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B926" w14:textId="303B95D4" w:rsidR="005B350E" w:rsidRDefault="00BA0FB1" w:rsidP="00BA0FB1">
      <w:pPr>
        <w:pStyle w:val="a9"/>
        <w:shd w:val="clear" w:color="auto" w:fill="FFFFFF"/>
        <w:spacing w:before="0" w:beforeAutospacing="0" w:after="0" w:afterAutospacing="0" w:line="360" w:lineRule="auto"/>
        <w:jc w:val="center"/>
        <w:rPr>
          <w:rStyle w:val="ac"/>
          <w:rFonts w:ascii="Times New Roman" w:hAnsi="Times New Roman" w:cs="Times New Roman"/>
          <w:color w:val="000000"/>
          <w:sz w:val="28"/>
          <w:szCs w:val="28"/>
        </w:rPr>
      </w:pPr>
      <w:r>
        <w:rPr>
          <w:rStyle w:val="ac"/>
          <w:rFonts w:ascii="Times New Roman" w:hAnsi="Times New Roman" w:cs="Times New Roman" w:hint="eastAsia"/>
          <w:color w:val="000000"/>
          <w:sz w:val="28"/>
          <w:szCs w:val="28"/>
        </w:rPr>
        <w:t>新乡市华源橡塑有限公司年加工</w:t>
      </w:r>
      <w:r>
        <w:rPr>
          <w:rStyle w:val="ac"/>
          <w:rFonts w:ascii="Times New Roman" w:hAnsi="Times New Roman" w:cs="Times New Roman" w:hint="eastAsia"/>
          <w:color w:val="000000"/>
          <w:sz w:val="28"/>
          <w:szCs w:val="28"/>
        </w:rPr>
        <w:t>20</w:t>
      </w:r>
      <w:r>
        <w:rPr>
          <w:rStyle w:val="ac"/>
          <w:rFonts w:ascii="Times New Roman" w:hAnsi="Times New Roman" w:cs="Times New Roman" w:hint="eastAsia"/>
          <w:color w:val="000000"/>
          <w:sz w:val="28"/>
          <w:szCs w:val="28"/>
        </w:rPr>
        <w:t>吨橡胶堵头、</w:t>
      </w:r>
      <w:r>
        <w:rPr>
          <w:rStyle w:val="ac"/>
          <w:rFonts w:ascii="Times New Roman" w:hAnsi="Times New Roman" w:cs="Times New Roman" w:hint="eastAsia"/>
          <w:color w:val="000000"/>
          <w:sz w:val="28"/>
          <w:szCs w:val="28"/>
        </w:rPr>
        <w:t>6</w:t>
      </w:r>
      <w:r>
        <w:rPr>
          <w:rStyle w:val="ac"/>
          <w:rFonts w:ascii="Times New Roman" w:hAnsi="Times New Roman" w:cs="Times New Roman" w:hint="eastAsia"/>
          <w:color w:val="000000"/>
          <w:sz w:val="28"/>
          <w:szCs w:val="28"/>
        </w:rPr>
        <w:t>亿只电池密封圈改扩建项目（一期工程）</w:t>
      </w:r>
      <w:r>
        <w:rPr>
          <w:rStyle w:val="ac"/>
          <w:rFonts w:ascii="Times New Roman" w:hAnsi="Times New Roman" w:cs="Times New Roman"/>
          <w:color w:val="000000"/>
          <w:sz w:val="28"/>
          <w:szCs w:val="28"/>
        </w:rPr>
        <w:t>竣工环境保护验收意见</w:t>
      </w:r>
    </w:p>
    <w:p w14:paraId="36A5A42C" w14:textId="17F4FEF0" w:rsidR="005B350E" w:rsidRDefault="00C534EF">
      <w:pPr>
        <w:pStyle w:val="ae"/>
        <w:snapToGrid w:val="0"/>
        <w:ind w:firstLine="480"/>
        <w:rPr>
          <w:bCs/>
          <w:color w:val="000000"/>
          <w:szCs w:val="24"/>
        </w:rPr>
      </w:pPr>
      <w:r>
        <w:rPr>
          <w:rFonts w:hAnsi="宋体"/>
          <w:szCs w:val="24"/>
        </w:rPr>
        <w:t>20</w:t>
      </w:r>
      <w:r>
        <w:rPr>
          <w:rFonts w:hAnsi="宋体" w:hint="eastAsia"/>
          <w:szCs w:val="24"/>
        </w:rPr>
        <w:t>22</w:t>
      </w:r>
      <w:r>
        <w:rPr>
          <w:rFonts w:hAnsi="宋体"/>
          <w:szCs w:val="24"/>
        </w:rPr>
        <w:t>年</w:t>
      </w:r>
      <w:r w:rsidR="00AA4045" w:rsidRPr="00534CA5">
        <w:rPr>
          <w:rFonts w:hAnsi="宋体"/>
          <w:color w:val="000000" w:themeColor="text1"/>
          <w:szCs w:val="24"/>
        </w:rPr>
        <w:t>10</w:t>
      </w:r>
      <w:r w:rsidRPr="00534CA5">
        <w:rPr>
          <w:rFonts w:hAnsi="宋体"/>
          <w:color w:val="000000" w:themeColor="text1"/>
          <w:szCs w:val="24"/>
        </w:rPr>
        <w:t>月</w:t>
      </w:r>
      <w:r w:rsidR="00534CA5" w:rsidRPr="00534CA5">
        <w:rPr>
          <w:rFonts w:hAnsi="宋体"/>
          <w:color w:val="000000" w:themeColor="text1"/>
          <w:szCs w:val="24"/>
        </w:rPr>
        <w:t>10</w:t>
      </w:r>
      <w:r w:rsidRPr="00534CA5">
        <w:rPr>
          <w:rFonts w:hAnsi="宋体"/>
          <w:color w:val="000000" w:themeColor="text1"/>
          <w:szCs w:val="24"/>
        </w:rPr>
        <w:t>日</w:t>
      </w:r>
      <w:r>
        <w:rPr>
          <w:rFonts w:hAnsi="宋体"/>
          <w:color w:val="000000"/>
          <w:szCs w:val="24"/>
        </w:rPr>
        <w:t>，</w:t>
      </w:r>
      <w:r w:rsidR="00BA0FB1">
        <w:rPr>
          <w:rFonts w:hAnsi="宋体" w:hint="eastAsia"/>
          <w:color w:val="000000"/>
          <w:szCs w:val="24"/>
        </w:rPr>
        <w:t>新乡市华源橡塑有限公司年加工</w:t>
      </w:r>
      <w:r w:rsidR="00BA0FB1">
        <w:rPr>
          <w:rFonts w:hAnsi="宋体" w:hint="eastAsia"/>
          <w:color w:val="000000"/>
          <w:szCs w:val="24"/>
        </w:rPr>
        <w:t>20</w:t>
      </w:r>
      <w:r w:rsidR="00BA0FB1">
        <w:rPr>
          <w:rFonts w:hAnsi="宋体" w:hint="eastAsia"/>
          <w:color w:val="000000"/>
          <w:szCs w:val="24"/>
        </w:rPr>
        <w:t>吨橡胶堵头、</w:t>
      </w:r>
      <w:r w:rsidR="00BA0FB1">
        <w:rPr>
          <w:rFonts w:hAnsi="宋体" w:hint="eastAsia"/>
          <w:color w:val="000000"/>
          <w:szCs w:val="24"/>
        </w:rPr>
        <w:t>6</w:t>
      </w:r>
      <w:r w:rsidR="00BA0FB1">
        <w:rPr>
          <w:rFonts w:hAnsi="宋体" w:hint="eastAsia"/>
          <w:color w:val="000000"/>
          <w:szCs w:val="24"/>
        </w:rPr>
        <w:t>亿只电池密封圈改扩建项目（一期工程）</w:t>
      </w:r>
      <w:r>
        <w:rPr>
          <w:rFonts w:hAnsi="宋体"/>
          <w:color w:val="000000"/>
          <w:szCs w:val="24"/>
        </w:rPr>
        <w:t>竣工环境保护验</w:t>
      </w:r>
      <w:r>
        <w:rPr>
          <w:rFonts w:hAnsi="宋体"/>
          <w:szCs w:val="24"/>
        </w:rPr>
        <w:t>收</w:t>
      </w:r>
      <w:r>
        <w:rPr>
          <w:rFonts w:hAnsi="宋体" w:hint="eastAsia"/>
          <w:szCs w:val="24"/>
        </w:rPr>
        <w:t>检</w:t>
      </w:r>
      <w:r>
        <w:rPr>
          <w:rFonts w:hAnsi="宋体"/>
          <w:szCs w:val="24"/>
        </w:rPr>
        <w:t>测报告和《建设项目竣工环境保护验收暂行办法》，严格依照国家有关法律法规、建设项目竣工</w:t>
      </w:r>
      <w:r>
        <w:rPr>
          <w:rFonts w:hAnsi="宋体"/>
          <w:color w:val="000000"/>
          <w:szCs w:val="24"/>
        </w:rPr>
        <w:t>环境保护验收技术规范、本项目环境影响评价报告</w:t>
      </w:r>
      <w:r>
        <w:rPr>
          <w:rFonts w:hAnsi="宋体" w:hint="eastAsia"/>
          <w:color w:val="000000"/>
          <w:szCs w:val="24"/>
        </w:rPr>
        <w:t>表</w:t>
      </w:r>
      <w:r>
        <w:rPr>
          <w:rFonts w:hAnsi="宋体"/>
          <w:color w:val="000000"/>
          <w:szCs w:val="24"/>
        </w:rPr>
        <w:t>和审批部门审批决定等要求对本项目进行验收，提出意见如下：</w:t>
      </w:r>
    </w:p>
    <w:p w14:paraId="0B97FCC3" w14:textId="77777777" w:rsidR="005B350E" w:rsidRDefault="00C534EF">
      <w:pPr>
        <w:pStyle w:val="ae"/>
        <w:spacing w:line="440" w:lineRule="exact"/>
        <w:ind w:firstLine="480"/>
        <w:outlineLvl w:val="0"/>
        <w:rPr>
          <w:color w:val="000000"/>
          <w:szCs w:val="24"/>
        </w:rPr>
      </w:pPr>
      <w:r>
        <w:rPr>
          <w:rStyle w:val="ac"/>
          <w:rFonts w:eastAsia="微软雅黑" w:hAnsi="微软雅黑"/>
          <w:color w:val="000000"/>
          <w:szCs w:val="24"/>
        </w:rPr>
        <w:t>一、工程建设基本情况</w:t>
      </w:r>
    </w:p>
    <w:p w14:paraId="60C870F9" w14:textId="77777777" w:rsidR="005B350E" w:rsidRDefault="00C534EF">
      <w:pPr>
        <w:pStyle w:val="ae"/>
        <w:snapToGrid w:val="0"/>
        <w:ind w:firstLine="480"/>
        <w:rPr>
          <w:rFonts w:hAnsi="宋体"/>
          <w:szCs w:val="24"/>
        </w:rPr>
      </w:pPr>
      <w:r>
        <w:rPr>
          <w:rFonts w:hAnsi="宋体"/>
          <w:szCs w:val="24"/>
        </w:rPr>
        <w:t>（一）建设地点、规模、主要建设内容</w:t>
      </w:r>
    </w:p>
    <w:p w14:paraId="04A2D9C7" w14:textId="4D5DCE6A" w:rsidR="005B350E" w:rsidRDefault="00C534EF">
      <w:pPr>
        <w:pStyle w:val="ae"/>
        <w:snapToGrid w:val="0"/>
        <w:ind w:firstLine="480"/>
        <w:rPr>
          <w:rFonts w:hAnsi="宋体"/>
          <w:szCs w:val="24"/>
        </w:rPr>
      </w:pPr>
      <w:r>
        <w:rPr>
          <w:rFonts w:hAnsi="宋体"/>
          <w:szCs w:val="24"/>
        </w:rPr>
        <w:t>建设地点：</w:t>
      </w:r>
      <w:r w:rsidR="00BA0FB1">
        <w:rPr>
          <w:rFonts w:hint="eastAsia"/>
          <w:color w:val="000000"/>
          <w:szCs w:val="24"/>
          <w:lang w:val="zh-CN"/>
        </w:rPr>
        <w:t>河南省新乡市动力电池专业园区西片区</w:t>
      </w:r>
      <w:proofErr w:type="gramStart"/>
      <w:r w:rsidR="00BA0FB1">
        <w:rPr>
          <w:rFonts w:hint="eastAsia"/>
          <w:color w:val="000000"/>
          <w:szCs w:val="24"/>
          <w:lang w:val="zh-CN"/>
        </w:rPr>
        <w:t>纬</w:t>
      </w:r>
      <w:proofErr w:type="gramEnd"/>
      <w:r w:rsidR="00BA0FB1">
        <w:rPr>
          <w:rFonts w:hint="eastAsia"/>
          <w:color w:val="000000"/>
          <w:szCs w:val="24"/>
          <w:lang w:val="zh-CN"/>
        </w:rPr>
        <w:t>四路西段路北</w:t>
      </w:r>
    </w:p>
    <w:p w14:paraId="7689482F" w14:textId="061AFF25" w:rsidR="005B350E" w:rsidRDefault="00C534EF">
      <w:pPr>
        <w:pStyle w:val="ae"/>
        <w:snapToGrid w:val="0"/>
        <w:ind w:firstLine="480"/>
        <w:rPr>
          <w:rFonts w:hAnsi="宋体"/>
          <w:szCs w:val="24"/>
        </w:rPr>
      </w:pPr>
      <w:r>
        <w:rPr>
          <w:rFonts w:hAnsi="宋体"/>
          <w:szCs w:val="24"/>
        </w:rPr>
        <w:t>建设性质：</w:t>
      </w:r>
      <w:r w:rsidR="00BA0FB1">
        <w:rPr>
          <w:rFonts w:hAnsi="宋体" w:hint="eastAsia"/>
          <w:szCs w:val="24"/>
        </w:rPr>
        <w:t>改扩建</w:t>
      </w:r>
    </w:p>
    <w:p w14:paraId="0BA32951" w14:textId="3214B832" w:rsidR="005B350E" w:rsidRDefault="00C534EF">
      <w:pPr>
        <w:pStyle w:val="ae"/>
        <w:snapToGrid w:val="0"/>
        <w:ind w:firstLine="480"/>
        <w:rPr>
          <w:rFonts w:hAnsi="宋体"/>
          <w:szCs w:val="24"/>
        </w:rPr>
      </w:pPr>
      <w:r>
        <w:rPr>
          <w:rFonts w:hAnsi="宋体"/>
          <w:szCs w:val="24"/>
        </w:rPr>
        <w:t>产品、规</w:t>
      </w:r>
      <w:r>
        <w:rPr>
          <w:rFonts w:hAnsi="宋体" w:hint="eastAsia"/>
          <w:szCs w:val="24"/>
        </w:rPr>
        <w:t>模：</w:t>
      </w:r>
      <w:r w:rsidR="00BA0FB1" w:rsidRPr="00BA0FB1">
        <w:rPr>
          <w:rFonts w:hAnsi="宋体"/>
          <w:szCs w:val="24"/>
        </w:rPr>
        <w:t>橡胶堵头</w:t>
      </w:r>
      <w:r w:rsidR="00BA0FB1" w:rsidRPr="00BA0FB1">
        <w:rPr>
          <w:rFonts w:hAnsi="宋体"/>
          <w:szCs w:val="24"/>
        </w:rPr>
        <w:t>20</w:t>
      </w:r>
      <w:r w:rsidR="00BA0FB1" w:rsidRPr="00BA0FB1">
        <w:rPr>
          <w:rFonts w:hAnsi="宋体"/>
          <w:szCs w:val="24"/>
        </w:rPr>
        <w:t>吨</w:t>
      </w:r>
      <w:r w:rsidR="00BA0FB1" w:rsidRPr="00BA0FB1">
        <w:rPr>
          <w:rFonts w:hAnsi="宋体" w:hint="eastAsia"/>
          <w:szCs w:val="24"/>
        </w:rPr>
        <w:t>/</w:t>
      </w:r>
      <w:r w:rsidR="00BA0FB1" w:rsidRPr="00BA0FB1">
        <w:rPr>
          <w:rFonts w:hAnsi="宋体" w:hint="eastAsia"/>
          <w:szCs w:val="24"/>
        </w:rPr>
        <w:t>年</w:t>
      </w:r>
    </w:p>
    <w:p w14:paraId="0D74ADD2" w14:textId="77777777" w:rsidR="005B350E" w:rsidRDefault="00C534EF">
      <w:pPr>
        <w:pStyle w:val="ae"/>
        <w:snapToGrid w:val="0"/>
        <w:ind w:firstLine="480"/>
        <w:rPr>
          <w:rFonts w:hAnsi="宋体"/>
          <w:szCs w:val="24"/>
        </w:rPr>
      </w:pPr>
      <w:r>
        <w:rPr>
          <w:rFonts w:hAnsi="宋体"/>
          <w:szCs w:val="24"/>
        </w:rPr>
        <w:t>（二）建设过程及环保审批情况</w:t>
      </w:r>
    </w:p>
    <w:p w14:paraId="503CF6E7" w14:textId="56FB46A5" w:rsidR="005B350E" w:rsidRDefault="00C534EF">
      <w:pPr>
        <w:pStyle w:val="ae"/>
        <w:snapToGrid w:val="0"/>
        <w:ind w:firstLine="480"/>
        <w:rPr>
          <w:rFonts w:hAnsi="宋体"/>
          <w:szCs w:val="24"/>
        </w:rPr>
      </w:pPr>
      <w:r>
        <w:rPr>
          <w:rFonts w:hAnsi="宋体" w:hint="eastAsia"/>
          <w:szCs w:val="24"/>
        </w:rPr>
        <w:t>《</w:t>
      </w:r>
      <w:r w:rsidR="00BA0FB1">
        <w:rPr>
          <w:rFonts w:hAnsi="宋体" w:hint="eastAsia"/>
          <w:szCs w:val="24"/>
        </w:rPr>
        <w:t>新乡市华源橡塑有限公司年加工</w:t>
      </w:r>
      <w:r w:rsidR="00BA0FB1">
        <w:rPr>
          <w:rFonts w:hAnsi="宋体" w:hint="eastAsia"/>
          <w:szCs w:val="24"/>
        </w:rPr>
        <w:t>20</w:t>
      </w:r>
      <w:r w:rsidR="00BA0FB1">
        <w:rPr>
          <w:rFonts w:hAnsi="宋体" w:hint="eastAsia"/>
          <w:szCs w:val="24"/>
        </w:rPr>
        <w:t>吨橡胶堵头、</w:t>
      </w:r>
      <w:r w:rsidR="00BA0FB1">
        <w:rPr>
          <w:rFonts w:hAnsi="宋体" w:hint="eastAsia"/>
          <w:szCs w:val="24"/>
        </w:rPr>
        <w:t>6</w:t>
      </w:r>
      <w:r w:rsidR="00BA0FB1">
        <w:rPr>
          <w:rFonts w:hAnsi="宋体" w:hint="eastAsia"/>
          <w:szCs w:val="24"/>
        </w:rPr>
        <w:t>亿只电池密封圈改扩建项目</w:t>
      </w:r>
      <w:r>
        <w:rPr>
          <w:rFonts w:hAnsi="宋体"/>
          <w:szCs w:val="24"/>
        </w:rPr>
        <w:t>环境影响</w:t>
      </w:r>
      <w:r>
        <w:rPr>
          <w:rFonts w:hAnsi="宋体" w:hint="eastAsia"/>
          <w:szCs w:val="24"/>
        </w:rPr>
        <w:t>评价</w:t>
      </w:r>
      <w:r>
        <w:rPr>
          <w:rFonts w:hAnsi="宋体"/>
          <w:szCs w:val="24"/>
        </w:rPr>
        <w:t>报告表</w:t>
      </w:r>
      <w:r>
        <w:rPr>
          <w:rFonts w:hAnsi="宋体" w:hint="eastAsia"/>
          <w:szCs w:val="24"/>
        </w:rPr>
        <w:t>》由新乡市蓝天环境技术有限公司于</w:t>
      </w:r>
      <w:r>
        <w:rPr>
          <w:rFonts w:hAnsi="宋体" w:hint="eastAsia"/>
          <w:szCs w:val="24"/>
        </w:rPr>
        <w:t>2021</w:t>
      </w:r>
      <w:r>
        <w:rPr>
          <w:rFonts w:hAnsi="宋体" w:hint="eastAsia"/>
          <w:szCs w:val="24"/>
        </w:rPr>
        <w:t>年</w:t>
      </w:r>
      <w:r w:rsidR="00BA0FB1">
        <w:rPr>
          <w:rFonts w:hAnsi="宋体"/>
          <w:szCs w:val="24"/>
        </w:rPr>
        <w:t>10</w:t>
      </w:r>
      <w:r>
        <w:rPr>
          <w:rFonts w:hAnsi="宋体" w:hint="eastAsia"/>
          <w:szCs w:val="24"/>
        </w:rPr>
        <w:t>月编制完成，于</w:t>
      </w:r>
      <w:r>
        <w:rPr>
          <w:rFonts w:hAnsi="宋体" w:hint="eastAsia"/>
          <w:szCs w:val="24"/>
        </w:rPr>
        <w:t>2021</w:t>
      </w:r>
      <w:r>
        <w:rPr>
          <w:rFonts w:hAnsi="宋体" w:hint="eastAsia"/>
          <w:szCs w:val="24"/>
        </w:rPr>
        <w:t>年</w:t>
      </w:r>
      <w:r w:rsidR="00BA0FB1">
        <w:rPr>
          <w:rFonts w:hAnsi="宋体"/>
          <w:szCs w:val="24"/>
        </w:rPr>
        <w:t>11</w:t>
      </w:r>
      <w:r>
        <w:rPr>
          <w:rFonts w:hAnsi="宋体" w:hint="eastAsia"/>
          <w:szCs w:val="24"/>
        </w:rPr>
        <w:t>月</w:t>
      </w:r>
      <w:r w:rsidR="00BA0FB1">
        <w:rPr>
          <w:rFonts w:hAnsi="宋体"/>
          <w:szCs w:val="24"/>
        </w:rPr>
        <w:t>26</w:t>
      </w:r>
      <w:r>
        <w:rPr>
          <w:rFonts w:hAnsi="宋体" w:hint="eastAsia"/>
          <w:szCs w:val="24"/>
        </w:rPr>
        <w:t>日由</w:t>
      </w:r>
      <w:r w:rsidR="00BA0FB1" w:rsidRPr="00BA0FB1">
        <w:rPr>
          <w:rFonts w:hAnsi="宋体" w:hint="eastAsia"/>
          <w:szCs w:val="24"/>
        </w:rPr>
        <w:t>新乡市生态环境</w:t>
      </w:r>
      <w:proofErr w:type="gramStart"/>
      <w:r w:rsidR="00BA0FB1" w:rsidRPr="00BA0FB1">
        <w:rPr>
          <w:rFonts w:hAnsi="宋体" w:hint="eastAsia"/>
          <w:szCs w:val="24"/>
        </w:rPr>
        <w:t>局凤泉分局</w:t>
      </w:r>
      <w:r>
        <w:rPr>
          <w:rFonts w:hAnsi="宋体" w:hint="eastAsia"/>
          <w:szCs w:val="24"/>
        </w:rPr>
        <w:t>以凤环审</w:t>
      </w:r>
      <w:proofErr w:type="gramEnd"/>
      <w:r>
        <w:rPr>
          <w:rFonts w:hAnsi="宋体" w:hint="eastAsia"/>
          <w:szCs w:val="24"/>
        </w:rPr>
        <w:t>[2021]</w:t>
      </w:r>
      <w:r w:rsidR="00BA0FB1">
        <w:rPr>
          <w:rFonts w:hAnsi="宋体"/>
          <w:szCs w:val="24"/>
        </w:rPr>
        <w:t>44</w:t>
      </w:r>
      <w:r>
        <w:rPr>
          <w:rFonts w:hAnsi="宋体" w:hint="eastAsia"/>
          <w:szCs w:val="24"/>
        </w:rPr>
        <w:t>号文进行批复</w:t>
      </w:r>
      <w:r>
        <w:rPr>
          <w:rFonts w:hAnsi="宋体"/>
          <w:szCs w:val="24"/>
        </w:rPr>
        <w:t>。</w:t>
      </w:r>
    </w:p>
    <w:p w14:paraId="4DD8DCCD" w14:textId="77777777" w:rsidR="005B350E" w:rsidRDefault="00C534EF">
      <w:pPr>
        <w:pStyle w:val="ae"/>
        <w:snapToGrid w:val="0"/>
        <w:ind w:firstLine="480"/>
        <w:rPr>
          <w:rFonts w:hAnsi="宋体"/>
          <w:szCs w:val="24"/>
        </w:rPr>
      </w:pPr>
      <w:r>
        <w:rPr>
          <w:rFonts w:hAnsi="宋体"/>
          <w:szCs w:val="24"/>
        </w:rPr>
        <w:t>（三）投资情况</w:t>
      </w:r>
    </w:p>
    <w:p w14:paraId="139B78FF" w14:textId="3FF8CE2F" w:rsidR="005B350E" w:rsidRDefault="00C534EF">
      <w:pPr>
        <w:pStyle w:val="ae"/>
        <w:snapToGrid w:val="0"/>
        <w:ind w:firstLine="480"/>
        <w:rPr>
          <w:rFonts w:hAnsi="宋体"/>
          <w:szCs w:val="24"/>
        </w:rPr>
      </w:pPr>
      <w:r>
        <w:rPr>
          <w:rFonts w:hAnsi="宋体"/>
          <w:szCs w:val="24"/>
        </w:rPr>
        <w:t>项目实际总投资</w:t>
      </w:r>
      <w:r w:rsidR="00E61C4E">
        <w:rPr>
          <w:rFonts w:hAnsi="宋体"/>
          <w:szCs w:val="24"/>
        </w:rPr>
        <w:t>200</w:t>
      </w:r>
      <w:r>
        <w:rPr>
          <w:rFonts w:hAnsi="宋体"/>
          <w:szCs w:val="24"/>
        </w:rPr>
        <w:t>万元，其中环保投资</w:t>
      </w:r>
      <w:r w:rsidR="00E61C4E">
        <w:rPr>
          <w:rFonts w:hAnsi="宋体"/>
          <w:szCs w:val="24"/>
        </w:rPr>
        <w:t>80</w:t>
      </w:r>
      <w:r>
        <w:rPr>
          <w:rFonts w:hAnsi="宋体"/>
          <w:szCs w:val="24"/>
        </w:rPr>
        <w:t>万元，占比约为</w:t>
      </w:r>
      <w:r w:rsidR="00E61C4E">
        <w:rPr>
          <w:rFonts w:hAnsi="宋体"/>
          <w:szCs w:val="24"/>
        </w:rPr>
        <w:t>40</w:t>
      </w:r>
      <w:r>
        <w:rPr>
          <w:rFonts w:hAnsi="宋体"/>
          <w:szCs w:val="24"/>
        </w:rPr>
        <w:t>%</w:t>
      </w:r>
      <w:r>
        <w:rPr>
          <w:rFonts w:hAnsi="宋体"/>
          <w:szCs w:val="24"/>
        </w:rPr>
        <w:t>。</w:t>
      </w:r>
    </w:p>
    <w:p w14:paraId="4E7D7DEA" w14:textId="77777777" w:rsidR="005B350E" w:rsidRDefault="00C534EF">
      <w:pPr>
        <w:pStyle w:val="ae"/>
        <w:snapToGrid w:val="0"/>
        <w:ind w:firstLine="480"/>
        <w:rPr>
          <w:rFonts w:hAnsi="宋体"/>
          <w:szCs w:val="24"/>
        </w:rPr>
      </w:pPr>
      <w:r>
        <w:rPr>
          <w:rFonts w:hAnsi="宋体"/>
          <w:szCs w:val="24"/>
        </w:rPr>
        <w:t>（四）验收范围</w:t>
      </w:r>
    </w:p>
    <w:p w14:paraId="3F546B73" w14:textId="05748B3F" w:rsidR="005B350E" w:rsidRDefault="00C534EF">
      <w:pPr>
        <w:pStyle w:val="ae"/>
        <w:snapToGrid w:val="0"/>
        <w:ind w:firstLine="480"/>
        <w:rPr>
          <w:rFonts w:hAnsi="宋体"/>
          <w:szCs w:val="24"/>
        </w:rPr>
      </w:pPr>
      <w:r>
        <w:rPr>
          <w:rFonts w:hAnsi="宋体"/>
          <w:szCs w:val="24"/>
        </w:rPr>
        <w:t>本次验收</w:t>
      </w:r>
      <w:r>
        <w:rPr>
          <w:rFonts w:hAnsi="宋体" w:hint="eastAsia"/>
          <w:szCs w:val="24"/>
        </w:rPr>
        <w:t>对《</w:t>
      </w:r>
      <w:r w:rsidR="00BA0FB1">
        <w:rPr>
          <w:rFonts w:hAnsi="宋体" w:hint="eastAsia"/>
          <w:szCs w:val="24"/>
        </w:rPr>
        <w:t>新乡市华源橡塑有限公司年加工</w:t>
      </w:r>
      <w:r w:rsidR="00BA0FB1">
        <w:rPr>
          <w:rFonts w:hAnsi="宋体" w:hint="eastAsia"/>
          <w:szCs w:val="24"/>
        </w:rPr>
        <w:t>20</w:t>
      </w:r>
      <w:r w:rsidR="00BA0FB1">
        <w:rPr>
          <w:rFonts w:hAnsi="宋体" w:hint="eastAsia"/>
          <w:szCs w:val="24"/>
        </w:rPr>
        <w:t>吨橡胶堵头、</w:t>
      </w:r>
      <w:r w:rsidR="00BA0FB1">
        <w:rPr>
          <w:rFonts w:hAnsi="宋体" w:hint="eastAsia"/>
          <w:szCs w:val="24"/>
        </w:rPr>
        <w:t>6</w:t>
      </w:r>
      <w:r w:rsidR="00BA0FB1">
        <w:rPr>
          <w:rFonts w:hAnsi="宋体" w:hint="eastAsia"/>
          <w:szCs w:val="24"/>
        </w:rPr>
        <w:t>亿只电池密封圈改扩建项目（一期工程）</w:t>
      </w:r>
      <w:r>
        <w:rPr>
          <w:rFonts w:hAnsi="宋体" w:hint="eastAsia"/>
          <w:szCs w:val="24"/>
        </w:rPr>
        <w:t>》进行验收，主要</w:t>
      </w:r>
      <w:r>
        <w:rPr>
          <w:rFonts w:hAnsi="宋体"/>
          <w:szCs w:val="24"/>
        </w:rPr>
        <w:t>为</w:t>
      </w:r>
      <w:r w:rsidR="00EA076E" w:rsidRPr="00EA076E">
        <w:rPr>
          <w:rFonts w:hAnsi="宋体" w:hint="eastAsia"/>
          <w:szCs w:val="24"/>
        </w:rPr>
        <w:t>橡胶堵</w:t>
      </w:r>
      <w:proofErr w:type="gramStart"/>
      <w:r w:rsidR="00EA076E" w:rsidRPr="00EA076E">
        <w:rPr>
          <w:rFonts w:hAnsi="宋体" w:hint="eastAsia"/>
          <w:szCs w:val="24"/>
        </w:rPr>
        <w:t>头</w:t>
      </w:r>
      <w:r>
        <w:rPr>
          <w:rFonts w:hAnsi="宋体" w:hint="eastAsia"/>
          <w:szCs w:val="24"/>
        </w:rPr>
        <w:t>项目</w:t>
      </w:r>
      <w:proofErr w:type="gramEnd"/>
      <w:r>
        <w:rPr>
          <w:rFonts w:hAnsi="宋体"/>
          <w:szCs w:val="24"/>
        </w:rPr>
        <w:t>的主体工程、配套设施、辅助设施、环保设施的建设、运行及环保要求落实情况。</w:t>
      </w:r>
    </w:p>
    <w:p w14:paraId="24AAF4C5" w14:textId="77777777" w:rsidR="005B350E" w:rsidRDefault="00C534EF">
      <w:pPr>
        <w:pStyle w:val="ae"/>
        <w:spacing w:line="440" w:lineRule="exact"/>
        <w:ind w:firstLine="480"/>
        <w:outlineLvl w:val="0"/>
        <w:rPr>
          <w:rStyle w:val="ac"/>
          <w:rFonts w:eastAsia="微软雅黑" w:hAnsi="微软雅黑"/>
          <w:color w:val="000000"/>
          <w:szCs w:val="24"/>
        </w:rPr>
      </w:pPr>
      <w:r>
        <w:rPr>
          <w:rStyle w:val="ac"/>
          <w:rFonts w:eastAsia="微软雅黑" w:hAnsi="微软雅黑"/>
          <w:color w:val="000000"/>
          <w:szCs w:val="24"/>
        </w:rPr>
        <w:t>二、工程变</w:t>
      </w:r>
      <w:r>
        <w:rPr>
          <w:rStyle w:val="ac"/>
          <w:rFonts w:eastAsia="微软雅黑" w:hAnsi="微软雅黑" w:hint="eastAsia"/>
          <w:color w:val="000000"/>
          <w:szCs w:val="24"/>
        </w:rPr>
        <w:t>动</w:t>
      </w:r>
      <w:r>
        <w:rPr>
          <w:rStyle w:val="ac"/>
          <w:rFonts w:eastAsia="微软雅黑" w:hAnsi="微软雅黑"/>
          <w:color w:val="000000"/>
          <w:szCs w:val="24"/>
        </w:rPr>
        <w:t>情况</w:t>
      </w:r>
    </w:p>
    <w:p w14:paraId="4B1616B6" w14:textId="1AD08694" w:rsidR="005B350E" w:rsidRPr="009B3562" w:rsidRDefault="00C534EF" w:rsidP="009B3562">
      <w:pPr>
        <w:snapToGrid w:val="0"/>
        <w:spacing w:line="460" w:lineRule="exact"/>
        <w:ind w:firstLineChars="200" w:firstLine="480"/>
        <w:rPr>
          <w:rFonts w:hAnsi="宋体"/>
          <w:color w:val="000000"/>
          <w:sz w:val="24"/>
          <w:szCs w:val="24"/>
        </w:rPr>
      </w:pPr>
      <w:r>
        <w:rPr>
          <w:rFonts w:hAnsi="宋体" w:hint="eastAsia"/>
          <w:color w:val="000000"/>
          <w:sz w:val="24"/>
          <w:szCs w:val="24"/>
        </w:rPr>
        <w:t>环</w:t>
      </w:r>
      <w:proofErr w:type="gramStart"/>
      <w:r>
        <w:rPr>
          <w:rFonts w:hAnsi="宋体" w:hint="eastAsia"/>
          <w:color w:val="000000"/>
          <w:sz w:val="24"/>
          <w:szCs w:val="24"/>
        </w:rPr>
        <w:t>评文件</w:t>
      </w:r>
      <w:proofErr w:type="gramEnd"/>
      <w:r>
        <w:rPr>
          <w:rFonts w:hAnsi="宋体" w:hint="eastAsia"/>
          <w:color w:val="000000"/>
          <w:sz w:val="24"/>
          <w:szCs w:val="24"/>
        </w:rPr>
        <w:t>中</w:t>
      </w:r>
      <w:r w:rsidR="00EA076E">
        <w:rPr>
          <w:rFonts w:hAnsi="宋体" w:hint="eastAsia"/>
          <w:color w:val="000000"/>
          <w:sz w:val="24"/>
          <w:szCs w:val="24"/>
        </w:rPr>
        <w:t>针对</w:t>
      </w:r>
      <w:r w:rsidR="006C2DC6">
        <w:rPr>
          <w:rFonts w:hAnsi="宋体" w:hint="eastAsia"/>
          <w:color w:val="000000"/>
          <w:sz w:val="24"/>
          <w:szCs w:val="24"/>
        </w:rPr>
        <w:t>配料、密炼、开炼和</w:t>
      </w:r>
      <w:proofErr w:type="gramStart"/>
      <w:r w:rsidR="006C2DC6">
        <w:rPr>
          <w:rFonts w:hAnsi="宋体" w:hint="eastAsia"/>
          <w:color w:val="000000"/>
          <w:sz w:val="24"/>
          <w:szCs w:val="24"/>
        </w:rPr>
        <w:t>硫化</w:t>
      </w:r>
      <w:proofErr w:type="gramEnd"/>
      <w:r w:rsidR="006C2DC6">
        <w:rPr>
          <w:rFonts w:hAnsi="宋体" w:hint="eastAsia"/>
          <w:color w:val="000000"/>
          <w:sz w:val="24"/>
          <w:szCs w:val="24"/>
        </w:rPr>
        <w:t>工序末端治理措施采用</w:t>
      </w:r>
      <w:r w:rsidR="006C2DC6" w:rsidRPr="006C2DC6">
        <w:rPr>
          <w:rFonts w:hAnsi="宋体" w:hint="eastAsia"/>
          <w:color w:val="000000"/>
          <w:sz w:val="24"/>
          <w:szCs w:val="24"/>
        </w:rPr>
        <w:t>活性炭吸脱附装置</w:t>
      </w:r>
      <w:r w:rsidR="006C2DC6" w:rsidRPr="006C2DC6">
        <w:rPr>
          <w:rFonts w:hAnsi="宋体" w:hint="eastAsia"/>
          <w:color w:val="000000"/>
          <w:sz w:val="24"/>
          <w:szCs w:val="24"/>
        </w:rPr>
        <w:t>-</w:t>
      </w:r>
      <w:r w:rsidR="006C2DC6" w:rsidRPr="006C2DC6">
        <w:rPr>
          <w:rFonts w:hAnsi="宋体" w:hint="eastAsia"/>
          <w:color w:val="000000"/>
          <w:sz w:val="24"/>
          <w:szCs w:val="24"/>
        </w:rPr>
        <w:t>催化</w:t>
      </w:r>
      <w:r w:rsidR="006C2DC6" w:rsidRPr="009B3562">
        <w:rPr>
          <w:rFonts w:hAnsi="宋体" w:hint="eastAsia"/>
          <w:color w:val="000000"/>
          <w:sz w:val="24"/>
          <w:szCs w:val="24"/>
        </w:rPr>
        <w:t>燃烧装置</w:t>
      </w:r>
      <w:r w:rsidR="006C2DC6" w:rsidRPr="009B3562">
        <w:rPr>
          <w:rFonts w:hAnsi="宋体" w:hint="eastAsia"/>
          <w:color w:val="000000"/>
          <w:sz w:val="24"/>
          <w:szCs w:val="24"/>
        </w:rPr>
        <w:t>+15m</w:t>
      </w:r>
      <w:r w:rsidR="006C2DC6" w:rsidRPr="009B3562">
        <w:rPr>
          <w:rFonts w:hAnsi="宋体" w:hint="eastAsia"/>
          <w:color w:val="000000"/>
          <w:sz w:val="24"/>
          <w:szCs w:val="24"/>
        </w:rPr>
        <w:t>高排气筒高空排放，在实际建设的过程中，在末端治理措施前面增加两级喷淋</w:t>
      </w:r>
      <w:r w:rsidR="009F5C4B" w:rsidRPr="009B3562">
        <w:rPr>
          <w:rFonts w:hAnsi="宋体" w:hint="eastAsia"/>
          <w:color w:val="000000"/>
          <w:sz w:val="24"/>
          <w:szCs w:val="24"/>
        </w:rPr>
        <w:t>进一步治理硫化废气，</w:t>
      </w:r>
      <w:r w:rsidR="009B3562" w:rsidRPr="009B3562">
        <w:rPr>
          <w:rFonts w:hAnsi="宋体" w:hint="eastAsia"/>
          <w:color w:val="000000"/>
          <w:sz w:val="24"/>
          <w:szCs w:val="24"/>
        </w:rPr>
        <w:t>治污措施强化</w:t>
      </w:r>
      <w:r w:rsidR="009B3562">
        <w:rPr>
          <w:rFonts w:hAnsi="宋体" w:hint="eastAsia"/>
          <w:color w:val="000000"/>
          <w:sz w:val="24"/>
          <w:szCs w:val="24"/>
        </w:rPr>
        <w:t>。</w:t>
      </w:r>
      <w:r w:rsidRPr="009B3562">
        <w:rPr>
          <w:rFonts w:hAnsi="宋体" w:hint="eastAsia"/>
          <w:sz w:val="24"/>
          <w:szCs w:val="24"/>
        </w:rPr>
        <w:t>根据《污染影响类建设项目重大变动清单（试行）的通知》（</w:t>
      </w:r>
      <w:proofErr w:type="gramStart"/>
      <w:r w:rsidRPr="009B3562">
        <w:rPr>
          <w:rFonts w:hAnsi="宋体" w:hint="eastAsia"/>
          <w:sz w:val="24"/>
          <w:szCs w:val="24"/>
        </w:rPr>
        <w:t>环办环评函</w:t>
      </w:r>
      <w:proofErr w:type="gramEnd"/>
      <w:r w:rsidRPr="009B3562">
        <w:rPr>
          <w:rFonts w:hAnsi="宋体" w:hint="eastAsia"/>
          <w:sz w:val="24"/>
          <w:szCs w:val="24"/>
        </w:rPr>
        <w:t>[2020]688</w:t>
      </w:r>
      <w:r w:rsidRPr="009B3562">
        <w:rPr>
          <w:rFonts w:hAnsi="宋体" w:hint="eastAsia"/>
          <w:sz w:val="24"/>
          <w:szCs w:val="24"/>
        </w:rPr>
        <w:t>号），</w:t>
      </w:r>
      <w:r w:rsidRPr="009B3562">
        <w:rPr>
          <w:rFonts w:hAnsi="宋体" w:hint="eastAsia"/>
          <w:sz w:val="24"/>
          <w:szCs w:val="24"/>
          <w:lang w:val="pt-BR"/>
        </w:rPr>
        <w:t>生产工艺没有变动，产能不发生变化，</w:t>
      </w:r>
      <w:r w:rsidRPr="009B3562">
        <w:rPr>
          <w:rFonts w:hAnsi="宋体" w:hint="eastAsia"/>
          <w:sz w:val="24"/>
          <w:szCs w:val="24"/>
        </w:rPr>
        <w:t>没有导致新增排放污染物种类，污染物排放量没</w:t>
      </w:r>
      <w:r w:rsidRPr="009B3562">
        <w:rPr>
          <w:rFonts w:hAnsi="宋体" w:hint="eastAsia"/>
          <w:sz w:val="24"/>
          <w:szCs w:val="24"/>
        </w:rPr>
        <w:lastRenderedPageBreak/>
        <w:t>有增加，不产生</w:t>
      </w:r>
      <w:proofErr w:type="gramStart"/>
      <w:r w:rsidRPr="009B3562">
        <w:rPr>
          <w:rFonts w:hAnsi="宋体" w:hint="eastAsia"/>
          <w:sz w:val="24"/>
          <w:szCs w:val="24"/>
        </w:rPr>
        <w:t>废水第</w:t>
      </w:r>
      <w:proofErr w:type="gramEnd"/>
      <w:r w:rsidRPr="009B3562">
        <w:rPr>
          <w:rFonts w:hAnsi="宋体" w:hint="eastAsia"/>
          <w:sz w:val="24"/>
          <w:szCs w:val="24"/>
        </w:rPr>
        <w:t>一类污染物，</w:t>
      </w:r>
      <w:r w:rsidRPr="009B3562">
        <w:rPr>
          <w:rFonts w:hAnsi="宋体"/>
          <w:sz w:val="24"/>
          <w:szCs w:val="24"/>
        </w:rPr>
        <w:t>其他污染物排放量没有增加</w:t>
      </w:r>
      <w:r w:rsidR="009B3562">
        <w:rPr>
          <w:rFonts w:hAnsi="宋体" w:hint="eastAsia"/>
          <w:sz w:val="24"/>
          <w:szCs w:val="24"/>
        </w:rPr>
        <w:t>，</w:t>
      </w:r>
      <w:r w:rsidRPr="009B3562">
        <w:rPr>
          <w:rFonts w:hAnsi="宋体" w:hint="eastAsia"/>
          <w:sz w:val="24"/>
          <w:szCs w:val="24"/>
        </w:rPr>
        <w:t>因此以上变动情况不属于重大变动。</w:t>
      </w:r>
    </w:p>
    <w:p w14:paraId="29721318" w14:textId="77777777" w:rsidR="005B350E" w:rsidRDefault="00C534EF">
      <w:pPr>
        <w:pStyle w:val="ae"/>
        <w:spacing w:line="440" w:lineRule="exact"/>
        <w:ind w:firstLine="480"/>
        <w:outlineLvl w:val="0"/>
        <w:rPr>
          <w:rStyle w:val="ac"/>
          <w:rFonts w:hAnsi="微软雅黑"/>
          <w:b w:val="0"/>
          <w:bCs w:val="0"/>
          <w:color w:val="000000"/>
          <w:szCs w:val="24"/>
        </w:rPr>
      </w:pPr>
      <w:r>
        <w:rPr>
          <w:rStyle w:val="ac"/>
          <w:rFonts w:eastAsia="微软雅黑" w:hAnsi="微软雅黑"/>
          <w:color w:val="000000"/>
          <w:szCs w:val="24"/>
        </w:rPr>
        <w:t>三、环境保护设施</w:t>
      </w:r>
      <w:r>
        <w:rPr>
          <w:rStyle w:val="ac"/>
          <w:rFonts w:eastAsia="微软雅黑" w:hAnsi="微软雅黑" w:hint="eastAsia"/>
          <w:color w:val="000000"/>
          <w:szCs w:val="24"/>
        </w:rPr>
        <w:t>落实</w:t>
      </w:r>
      <w:r>
        <w:rPr>
          <w:rStyle w:val="ac"/>
          <w:rFonts w:eastAsia="微软雅黑" w:hAnsi="微软雅黑"/>
          <w:color w:val="000000"/>
          <w:szCs w:val="24"/>
        </w:rPr>
        <w:t>情况</w:t>
      </w:r>
    </w:p>
    <w:p w14:paraId="1853446E" w14:textId="77777777" w:rsidR="005B350E" w:rsidRDefault="00C534EF">
      <w:pPr>
        <w:pStyle w:val="ae"/>
        <w:snapToGrid w:val="0"/>
        <w:ind w:firstLine="482"/>
        <w:rPr>
          <w:rFonts w:hAnsi="宋体"/>
          <w:b/>
          <w:bCs/>
          <w:szCs w:val="24"/>
        </w:rPr>
      </w:pPr>
      <w:r>
        <w:rPr>
          <w:rFonts w:hAnsi="宋体" w:hint="eastAsia"/>
          <w:b/>
          <w:bCs/>
          <w:szCs w:val="24"/>
        </w:rPr>
        <w:t>（</w:t>
      </w:r>
      <w:r>
        <w:rPr>
          <w:rFonts w:hAnsi="宋体" w:hint="eastAsia"/>
          <w:b/>
          <w:bCs/>
          <w:szCs w:val="24"/>
        </w:rPr>
        <w:t>1</w:t>
      </w:r>
      <w:r>
        <w:rPr>
          <w:rFonts w:hAnsi="宋体" w:hint="eastAsia"/>
          <w:b/>
          <w:bCs/>
          <w:szCs w:val="24"/>
        </w:rPr>
        <w:t>）废气</w:t>
      </w:r>
    </w:p>
    <w:p w14:paraId="4D74F917" w14:textId="34282027" w:rsidR="005B350E" w:rsidRDefault="00C534EF">
      <w:pPr>
        <w:snapToGrid w:val="0"/>
        <w:spacing w:line="460" w:lineRule="exact"/>
        <w:ind w:firstLineChars="200" w:firstLine="480"/>
        <w:rPr>
          <w:color w:val="000000" w:themeColor="text1"/>
          <w:sz w:val="24"/>
          <w:szCs w:val="24"/>
        </w:rPr>
      </w:pPr>
      <w:r>
        <w:rPr>
          <w:rFonts w:hAnsi="宋体" w:cs="Times New Roman" w:hint="eastAsia"/>
          <w:sz w:val="24"/>
          <w:szCs w:val="24"/>
        </w:rPr>
        <w:t>本项目废气主要为</w:t>
      </w:r>
      <w:r w:rsidR="009B3562">
        <w:rPr>
          <w:rFonts w:hint="eastAsia"/>
          <w:color w:val="000000" w:themeColor="text1"/>
          <w:sz w:val="24"/>
          <w:szCs w:val="24"/>
        </w:rPr>
        <w:t>配料</w:t>
      </w:r>
      <w:r>
        <w:rPr>
          <w:rFonts w:hint="eastAsia"/>
          <w:color w:val="000000" w:themeColor="text1"/>
          <w:sz w:val="24"/>
          <w:szCs w:val="24"/>
        </w:rPr>
        <w:t>工序</w:t>
      </w:r>
      <w:r w:rsidR="009B3562">
        <w:rPr>
          <w:rFonts w:hint="eastAsia"/>
          <w:color w:val="000000" w:themeColor="text1"/>
          <w:sz w:val="24"/>
          <w:szCs w:val="24"/>
        </w:rPr>
        <w:t>和</w:t>
      </w:r>
      <w:proofErr w:type="gramStart"/>
      <w:r w:rsidR="009B3562">
        <w:rPr>
          <w:rFonts w:hint="eastAsia"/>
          <w:color w:val="000000" w:themeColor="text1"/>
          <w:sz w:val="24"/>
          <w:szCs w:val="24"/>
        </w:rPr>
        <w:t>密炼</w:t>
      </w:r>
      <w:proofErr w:type="gramEnd"/>
      <w:r w:rsidR="009B3562">
        <w:rPr>
          <w:rFonts w:hint="eastAsia"/>
          <w:color w:val="000000" w:themeColor="text1"/>
          <w:sz w:val="24"/>
          <w:szCs w:val="24"/>
        </w:rPr>
        <w:t>投料工序</w:t>
      </w:r>
      <w:r>
        <w:rPr>
          <w:rFonts w:hint="eastAsia"/>
          <w:color w:val="000000" w:themeColor="text1"/>
          <w:sz w:val="24"/>
          <w:szCs w:val="24"/>
        </w:rPr>
        <w:t>产生的</w:t>
      </w:r>
      <w:r w:rsidR="009B3562">
        <w:rPr>
          <w:rFonts w:hint="eastAsia"/>
          <w:color w:val="000000" w:themeColor="text1"/>
          <w:sz w:val="24"/>
          <w:szCs w:val="24"/>
        </w:rPr>
        <w:t>颗粒物</w:t>
      </w:r>
      <w:r>
        <w:rPr>
          <w:rFonts w:hint="eastAsia"/>
          <w:color w:val="000000" w:themeColor="text1"/>
          <w:sz w:val="24"/>
          <w:szCs w:val="24"/>
        </w:rPr>
        <w:t>采用</w:t>
      </w:r>
      <w:r>
        <w:rPr>
          <w:rFonts w:hint="eastAsia"/>
          <w:color w:val="000000" w:themeColor="text1"/>
          <w:sz w:val="24"/>
          <w:szCs w:val="24"/>
        </w:rPr>
        <w:t>1</w:t>
      </w:r>
      <w:r>
        <w:rPr>
          <w:rFonts w:hint="eastAsia"/>
          <w:color w:val="000000" w:themeColor="text1"/>
          <w:sz w:val="24"/>
          <w:szCs w:val="24"/>
        </w:rPr>
        <w:t>套</w:t>
      </w:r>
      <w:r w:rsidR="00A82A30">
        <w:rPr>
          <w:rFonts w:hint="eastAsia"/>
          <w:color w:val="000000" w:themeColor="text1"/>
          <w:sz w:val="24"/>
          <w:szCs w:val="24"/>
        </w:rPr>
        <w:t>袋式除尘器</w:t>
      </w:r>
      <w:r>
        <w:rPr>
          <w:rFonts w:hint="eastAsia"/>
          <w:color w:val="000000" w:themeColor="text1"/>
          <w:sz w:val="24"/>
          <w:szCs w:val="24"/>
        </w:rPr>
        <w:t>装置处理，</w:t>
      </w:r>
      <w:r w:rsidR="00A82A30">
        <w:rPr>
          <w:rFonts w:hint="eastAsia"/>
          <w:color w:val="000000" w:themeColor="text1"/>
          <w:sz w:val="24"/>
          <w:szCs w:val="24"/>
        </w:rPr>
        <w:t>硫化废气采用两级喷淋治理后和</w:t>
      </w:r>
      <w:proofErr w:type="gramStart"/>
      <w:r w:rsidR="00A82A30">
        <w:rPr>
          <w:rFonts w:hAnsi="宋体" w:hint="eastAsia"/>
          <w:color w:val="000000"/>
          <w:sz w:val="24"/>
          <w:szCs w:val="24"/>
        </w:rPr>
        <w:t>密炼</w:t>
      </w:r>
      <w:proofErr w:type="gramEnd"/>
      <w:r w:rsidR="00A82A30">
        <w:rPr>
          <w:rFonts w:hAnsi="宋体" w:hint="eastAsia"/>
          <w:color w:val="000000"/>
          <w:sz w:val="24"/>
          <w:szCs w:val="24"/>
        </w:rPr>
        <w:t>、开炼</w:t>
      </w:r>
      <w:r>
        <w:rPr>
          <w:rFonts w:hAnsi="宋体" w:hint="eastAsia"/>
          <w:color w:val="000000"/>
          <w:sz w:val="24"/>
          <w:szCs w:val="24"/>
        </w:rPr>
        <w:t>废气</w:t>
      </w:r>
      <w:r w:rsidR="00A82A30">
        <w:rPr>
          <w:rFonts w:hAnsi="宋体" w:hint="eastAsia"/>
          <w:color w:val="000000"/>
          <w:sz w:val="24"/>
          <w:szCs w:val="24"/>
        </w:rPr>
        <w:t>、除尘器治理后的废气一同进入</w:t>
      </w:r>
      <w:r>
        <w:rPr>
          <w:rFonts w:hint="eastAsia"/>
          <w:color w:val="000000" w:themeColor="text1"/>
          <w:sz w:val="24"/>
          <w:szCs w:val="24"/>
        </w:rPr>
        <w:t>1</w:t>
      </w:r>
      <w:r>
        <w:rPr>
          <w:rFonts w:hint="eastAsia"/>
          <w:color w:val="000000" w:themeColor="text1"/>
          <w:sz w:val="24"/>
          <w:szCs w:val="24"/>
        </w:rPr>
        <w:t>套</w:t>
      </w:r>
      <w:r w:rsidR="00C33E49" w:rsidRPr="00C33E49">
        <w:rPr>
          <w:rFonts w:hint="eastAsia"/>
          <w:color w:val="000000" w:themeColor="text1"/>
          <w:sz w:val="24"/>
          <w:szCs w:val="24"/>
        </w:rPr>
        <w:t>活性炭吸脱附装置</w:t>
      </w:r>
      <w:r w:rsidR="00C33E49" w:rsidRPr="00C33E49">
        <w:rPr>
          <w:rFonts w:hint="eastAsia"/>
          <w:color w:val="000000" w:themeColor="text1"/>
          <w:sz w:val="24"/>
          <w:szCs w:val="24"/>
        </w:rPr>
        <w:t>-</w:t>
      </w:r>
      <w:r w:rsidR="00C33E49" w:rsidRPr="00C33E49">
        <w:rPr>
          <w:rFonts w:hint="eastAsia"/>
          <w:color w:val="000000" w:themeColor="text1"/>
          <w:sz w:val="24"/>
          <w:szCs w:val="24"/>
        </w:rPr>
        <w:t>催化燃烧装置</w:t>
      </w:r>
      <w:r>
        <w:rPr>
          <w:rFonts w:hint="eastAsia"/>
          <w:color w:val="000000" w:themeColor="text1"/>
          <w:sz w:val="24"/>
          <w:szCs w:val="24"/>
        </w:rPr>
        <w:t>处理，废气处理后</w:t>
      </w:r>
      <w:r w:rsidR="00C33E49">
        <w:rPr>
          <w:rFonts w:hAnsi="宋体" w:hint="eastAsia"/>
          <w:color w:val="000000"/>
          <w:sz w:val="24"/>
          <w:szCs w:val="24"/>
        </w:rPr>
        <w:t>经</w:t>
      </w:r>
      <w:r>
        <w:rPr>
          <w:rFonts w:hAnsi="宋体" w:hint="eastAsia"/>
          <w:color w:val="000000"/>
          <w:sz w:val="24"/>
          <w:szCs w:val="24"/>
        </w:rPr>
        <w:t>一根</w:t>
      </w:r>
      <w:r>
        <w:rPr>
          <w:rFonts w:hAnsi="宋体" w:hint="eastAsia"/>
          <w:color w:val="000000"/>
          <w:sz w:val="24"/>
          <w:szCs w:val="24"/>
        </w:rPr>
        <w:t>15m</w:t>
      </w:r>
      <w:r>
        <w:rPr>
          <w:rFonts w:hAnsi="宋体" w:hint="eastAsia"/>
          <w:color w:val="000000"/>
          <w:sz w:val="24"/>
          <w:szCs w:val="24"/>
        </w:rPr>
        <w:t>高排气筒排放。</w:t>
      </w:r>
    </w:p>
    <w:p w14:paraId="1B84CBFD" w14:textId="77777777" w:rsidR="005B350E" w:rsidRDefault="00C534EF">
      <w:pPr>
        <w:pStyle w:val="ae"/>
        <w:snapToGrid w:val="0"/>
        <w:ind w:firstLine="482"/>
        <w:rPr>
          <w:rFonts w:hAnsi="宋体"/>
          <w:b/>
          <w:bCs/>
          <w:szCs w:val="24"/>
        </w:rPr>
      </w:pPr>
      <w:r>
        <w:rPr>
          <w:rFonts w:hAnsi="宋体" w:hint="eastAsia"/>
          <w:b/>
          <w:bCs/>
          <w:szCs w:val="24"/>
        </w:rPr>
        <w:t>（</w:t>
      </w:r>
      <w:r>
        <w:rPr>
          <w:rFonts w:hAnsi="宋体" w:hint="eastAsia"/>
          <w:b/>
          <w:bCs/>
          <w:szCs w:val="24"/>
        </w:rPr>
        <w:t>2</w:t>
      </w:r>
      <w:r>
        <w:rPr>
          <w:rFonts w:hAnsi="宋体" w:hint="eastAsia"/>
          <w:b/>
          <w:bCs/>
          <w:szCs w:val="24"/>
        </w:rPr>
        <w:t>）废水</w:t>
      </w:r>
    </w:p>
    <w:p w14:paraId="50925A36" w14:textId="738433A4" w:rsidR="005B350E" w:rsidRDefault="00C534EF">
      <w:pPr>
        <w:widowControl/>
        <w:adjustRightInd w:val="0"/>
        <w:snapToGrid w:val="0"/>
        <w:spacing w:line="460" w:lineRule="exact"/>
        <w:ind w:firstLineChars="200" w:firstLine="480"/>
        <w:rPr>
          <w:rFonts w:hAnsi="宋体" w:cs="Times New Roman"/>
          <w:sz w:val="24"/>
          <w:szCs w:val="24"/>
        </w:rPr>
      </w:pPr>
      <w:r>
        <w:rPr>
          <w:rFonts w:hAnsi="宋体" w:cs="Times New Roman" w:hint="eastAsia"/>
          <w:sz w:val="24"/>
          <w:szCs w:val="24"/>
        </w:rPr>
        <w:t>本项目废水主要为</w:t>
      </w:r>
      <w:r w:rsidR="00C33E49">
        <w:rPr>
          <w:rFonts w:hAnsi="宋体" w:cs="Times New Roman" w:hint="eastAsia"/>
          <w:sz w:val="24"/>
          <w:szCs w:val="24"/>
        </w:rPr>
        <w:t>循环冷却水，</w:t>
      </w:r>
      <w:r w:rsidR="00C33E49" w:rsidRPr="00C33E49">
        <w:rPr>
          <w:rFonts w:hAnsi="宋体" w:cs="Times New Roman"/>
          <w:bCs/>
          <w:sz w:val="24"/>
          <w:szCs w:val="24"/>
        </w:rPr>
        <w:t>冷却水流入到冷却水池后循环使用不外排</w:t>
      </w:r>
      <w:r w:rsidR="00FB18FB">
        <w:rPr>
          <w:rFonts w:hAnsi="宋体" w:cs="Times New Roman" w:hint="eastAsia"/>
          <w:sz w:val="24"/>
          <w:szCs w:val="24"/>
        </w:rPr>
        <w:t>；喷淋塔喷淋水定期补充碱和新鲜水，不外排。</w:t>
      </w:r>
    </w:p>
    <w:p w14:paraId="199BB764" w14:textId="77777777" w:rsidR="005B350E" w:rsidRDefault="00C534EF">
      <w:pPr>
        <w:pStyle w:val="ae"/>
        <w:snapToGrid w:val="0"/>
        <w:ind w:firstLine="482"/>
        <w:rPr>
          <w:rFonts w:hAnsi="宋体"/>
          <w:b/>
          <w:bCs/>
          <w:szCs w:val="24"/>
        </w:rPr>
      </w:pPr>
      <w:r>
        <w:rPr>
          <w:rFonts w:hAnsi="宋体" w:hint="eastAsia"/>
          <w:b/>
          <w:bCs/>
          <w:szCs w:val="24"/>
        </w:rPr>
        <w:t>（</w:t>
      </w:r>
      <w:r>
        <w:rPr>
          <w:rFonts w:hAnsi="宋体" w:hint="eastAsia"/>
          <w:b/>
          <w:bCs/>
          <w:szCs w:val="24"/>
        </w:rPr>
        <w:t>3</w:t>
      </w:r>
      <w:r>
        <w:rPr>
          <w:rFonts w:hAnsi="宋体" w:hint="eastAsia"/>
          <w:b/>
          <w:bCs/>
          <w:szCs w:val="24"/>
        </w:rPr>
        <w:t>）噪声</w:t>
      </w:r>
    </w:p>
    <w:p w14:paraId="05D72EC7" w14:textId="77777777" w:rsidR="005B350E" w:rsidRDefault="00C534EF">
      <w:pPr>
        <w:pStyle w:val="ae"/>
        <w:snapToGrid w:val="0"/>
        <w:ind w:firstLine="480"/>
        <w:rPr>
          <w:rFonts w:hAnsi="宋体"/>
          <w:szCs w:val="24"/>
        </w:rPr>
      </w:pPr>
      <w:r>
        <w:rPr>
          <w:rFonts w:hAnsi="宋体" w:hint="eastAsia"/>
          <w:szCs w:val="24"/>
        </w:rPr>
        <w:t>项目营运期噪声主要来源于设备运行噪声，经过基础减振、厂房隔声，已减少工程噪声对厂址</w:t>
      </w:r>
      <w:proofErr w:type="gramStart"/>
      <w:r>
        <w:rPr>
          <w:rFonts w:hAnsi="宋体" w:hint="eastAsia"/>
          <w:szCs w:val="24"/>
        </w:rPr>
        <w:t>周围声</w:t>
      </w:r>
      <w:proofErr w:type="gramEnd"/>
      <w:r>
        <w:rPr>
          <w:rFonts w:hAnsi="宋体" w:hint="eastAsia"/>
          <w:szCs w:val="24"/>
        </w:rPr>
        <w:t>环境的影响。</w:t>
      </w:r>
    </w:p>
    <w:p w14:paraId="2B2A4BA8" w14:textId="77777777" w:rsidR="005B350E" w:rsidRDefault="00C534EF">
      <w:pPr>
        <w:pStyle w:val="ae"/>
        <w:snapToGrid w:val="0"/>
        <w:ind w:firstLine="482"/>
        <w:rPr>
          <w:rFonts w:hAnsi="宋体"/>
          <w:b/>
          <w:bCs/>
          <w:szCs w:val="24"/>
        </w:rPr>
      </w:pPr>
      <w:r>
        <w:rPr>
          <w:rFonts w:hAnsi="宋体" w:hint="eastAsia"/>
          <w:b/>
          <w:bCs/>
          <w:szCs w:val="24"/>
        </w:rPr>
        <w:t>（</w:t>
      </w:r>
      <w:r>
        <w:rPr>
          <w:rFonts w:hAnsi="宋体" w:hint="eastAsia"/>
          <w:b/>
          <w:bCs/>
          <w:szCs w:val="24"/>
        </w:rPr>
        <w:t>4</w:t>
      </w:r>
      <w:r>
        <w:rPr>
          <w:rFonts w:hAnsi="宋体" w:hint="eastAsia"/>
          <w:b/>
          <w:bCs/>
          <w:szCs w:val="24"/>
        </w:rPr>
        <w:t>）固废</w:t>
      </w:r>
    </w:p>
    <w:p w14:paraId="10A52AD3" w14:textId="3E81B8FE" w:rsidR="005B350E" w:rsidRDefault="00C534EF">
      <w:pPr>
        <w:pStyle w:val="ae"/>
        <w:snapToGrid w:val="0"/>
        <w:ind w:firstLine="480"/>
        <w:rPr>
          <w:rFonts w:hAnsi="宋体"/>
          <w:szCs w:val="24"/>
        </w:rPr>
      </w:pPr>
      <w:r>
        <w:rPr>
          <w:rFonts w:hAnsi="宋体" w:hint="eastAsia"/>
          <w:szCs w:val="24"/>
        </w:rPr>
        <w:t>项目设置一般固</w:t>
      </w:r>
      <w:proofErr w:type="gramStart"/>
      <w:r>
        <w:rPr>
          <w:rFonts w:hAnsi="宋体" w:hint="eastAsia"/>
          <w:szCs w:val="24"/>
        </w:rPr>
        <w:t>废临时</w:t>
      </w:r>
      <w:proofErr w:type="gramEnd"/>
      <w:r>
        <w:rPr>
          <w:rFonts w:hAnsi="宋体" w:hint="eastAsia"/>
          <w:szCs w:val="24"/>
        </w:rPr>
        <w:t>堆场</w:t>
      </w:r>
      <w:r>
        <w:rPr>
          <w:rFonts w:hAnsi="宋体" w:hint="eastAsia"/>
          <w:szCs w:val="24"/>
        </w:rPr>
        <w:t>1</w:t>
      </w:r>
      <w:r>
        <w:rPr>
          <w:rFonts w:hAnsi="宋体" w:hint="eastAsia"/>
          <w:szCs w:val="24"/>
        </w:rPr>
        <w:t>座（</w:t>
      </w:r>
      <w:r w:rsidR="00C33E49">
        <w:rPr>
          <w:rFonts w:hAnsi="宋体"/>
          <w:szCs w:val="24"/>
        </w:rPr>
        <w:t>12</w:t>
      </w:r>
      <w:r>
        <w:rPr>
          <w:rFonts w:hAnsi="宋体" w:hint="eastAsia"/>
          <w:szCs w:val="24"/>
        </w:rPr>
        <w:t>m</w:t>
      </w:r>
      <w:r>
        <w:rPr>
          <w:rFonts w:hAnsi="宋体" w:hint="eastAsia"/>
          <w:szCs w:val="24"/>
          <w:vertAlign w:val="superscript"/>
        </w:rPr>
        <w:t>2</w:t>
      </w:r>
      <w:r>
        <w:rPr>
          <w:rFonts w:hAnsi="宋体" w:hint="eastAsia"/>
          <w:szCs w:val="24"/>
        </w:rPr>
        <w:t>），</w:t>
      </w:r>
      <w:proofErr w:type="gramStart"/>
      <w:r>
        <w:rPr>
          <w:rFonts w:hAnsi="宋体" w:hint="eastAsia"/>
          <w:szCs w:val="24"/>
        </w:rPr>
        <w:t>危废暂存</w:t>
      </w:r>
      <w:proofErr w:type="gramEnd"/>
      <w:r>
        <w:rPr>
          <w:rFonts w:hAnsi="宋体" w:hint="eastAsia"/>
          <w:szCs w:val="24"/>
        </w:rPr>
        <w:t>间</w:t>
      </w:r>
      <w:r>
        <w:rPr>
          <w:rFonts w:hAnsi="宋体" w:hint="eastAsia"/>
          <w:szCs w:val="24"/>
        </w:rPr>
        <w:t>1</w:t>
      </w:r>
      <w:r>
        <w:rPr>
          <w:rFonts w:hAnsi="宋体" w:hint="eastAsia"/>
          <w:szCs w:val="24"/>
        </w:rPr>
        <w:t>座（</w:t>
      </w:r>
      <w:r>
        <w:rPr>
          <w:rFonts w:hAnsi="宋体" w:hint="eastAsia"/>
          <w:szCs w:val="24"/>
        </w:rPr>
        <w:t>5m</w:t>
      </w:r>
      <w:r>
        <w:rPr>
          <w:rFonts w:hAnsi="宋体" w:hint="eastAsia"/>
          <w:szCs w:val="24"/>
          <w:vertAlign w:val="superscript"/>
        </w:rPr>
        <w:t>2</w:t>
      </w:r>
      <w:r>
        <w:rPr>
          <w:rFonts w:hAnsi="宋体" w:hint="eastAsia"/>
          <w:szCs w:val="24"/>
        </w:rPr>
        <w:t>）。</w:t>
      </w:r>
    </w:p>
    <w:p w14:paraId="2B689C5F" w14:textId="77777777" w:rsidR="005B350E" w:rsidRDefault="00C534EF">
      <w:pPr>
        <w:pStyle w:val="ae"/>
        <w:spacing w:line="440" w:lineRule="exact"/>
        <w:ind w:firstLine="480"/>
        <w:outlineLvl w:val="0"/>
        <w:rPr>
          <w:rStyle w:val="ac"/>
          <w:rFonts w:hAnsi="微软雅黑"/>
          <w:color w:val="000000"/>
          <w:szCs w:val="24"/>
        </w:rPr>
      </w:pPr>
      <w:r>
        <w:rPr>
          <w:rStyle w:val="ac"/>
          <w:rFonts w:eastAsia="微软雅黑" w:hAnsi="微软雅黑"/>
          <w:color w:val="000000"/>
          <w:szCs w:val="24"/>
        </w:rPr>
        <w:t>四、环境保护设施调试效果</w:t>
      </w:r>
    </w:p>
    <w:p w14:paraId="6743B96F" w14:textId="77777777" w:rsidR="005B350E" w:rsidRDefault="00C534EF">
      <w:pPr>
        <w:pStyle w:val="ae"/>
        <w:snapToGrid w:val="0"/>
        <w:ind w:firstLine="482"/>
        <w:rPr>
          <w:rFonts w:hAnsi="宋体"/>
          <w:b/>
          <w:bCs/>
          <w:szCs w:val="24"/>
        </w:rPr>
      </w:pPr>
      <w:r>
        <w:rPr>
          <w:rFonts w:hAnsi="宋体" w:hint="eastAsia"/>
          <w:b/>
          <w:bCs/>
          <w:szCs w:val="24"/>
        </w:rPr>
        <w:t>（一）污染物达标排放情况</w:t>
      </w:r>
    </w:p>
    <w:p w14:paraId="2C2DB7C2" w14:textId="3870E0A6" w:rsidR="005B350E" w:rsidRDefault="00C534EF">
      <w:pPr>
        <w:pStyle w:val="ae"/>
        <w:snapToGrid w:val="0"/>
        <w:ind w:firstLine="480"/>
        <w:rPr>
          <w:rFonts w:hAnsi="宋体"/>
          <w:szCs w:val="24"/>
        </w:rPr>
      </w:pPr>
      <w:r>
        <w:rPr>
          <w:rFonts w:hAnsi="宋体" w:hint="eastAsia"/>
          <w:szCs w:val="24"/>
        </w:rPr>
        <w:t>根据《</w:t>
      </w:r>
      <w:r w:rsidR="00BA0FB1">
        <w:rPr>
          <w:rFonts w:hAnsi="宋体" w:hint="eastAsia"/>
          <w:szCs w:val="24"/>
        </w:rPr>
        <w:t>新乡市华源橡塑有限公司年加工</w:t>
      </w:r>
      <w:r w:rsidR="00BA0FB1">
        <w:rPr>
          <w:rFonts w:hAnsi="宋体" w:hint="eastAsia"/>
          <w:szCs w:val="24"/>
        </w:rPr>
        <w:t>20</w:t>
      </w:r>
      <w:r w:rsidR="00BA0FB1">
        <w:rPr>
          <w:rFonts w:hAnsi="宋体" w:hint="eastAsia"/>
          <w:szCs w:val="24"/>
        </w:rPr>
        <w:t>吨橡胶堵头、</w:t>
      </w:r>
      <w:r w:rsidR="00BA0FB1">
        <w:rPr>
          <w:rFonts w:hAnsi="宋体" w:hint="eastAsia"/>
          <w:szCs w:val="24"/>
        </w:rPr>
        <w:t>6</w:t>
      </w:r>
      <w:r w:rsidR="00BA0FB1">
        <w:rPr>
          <w:rFonts w:hAnsi="宋体" w:hint="eastAsia"/>
          <w:szCs w:val="24"/>
        </w:rPr>
        <w:t>亿只电池密封圈改扩建项目（一期工程）</w:t>
      </w:r>
      <w:r>
        <w:rPr>
          <w:rFonts w:hAnsi="宋体" w:hint="eastAsia"/>
          <w:szCs w:val="24"/>
        </w:rPr>
        <w:t>》竣工环境保护验收检测报告，检测期间，该项目正常生产，主体工程调试工况稳定，各项污染防治设施运行稳定，符合验收检测期间对生产工况的要求。检测结果表明：</w:t>
      </w:r>
    </w:p>
    <w:p w14:paraId="70EF5E8C" w14:textId="77777777" w:rsidR="005B350E" w:rsidRDefault="00C534EF">
      <w:pPr>
        <w:pStyle w:val="ae"/>
        <w:snapToGrid w:val="0"/>
        <w:ind w:firstLine="482"/>
        <w:rPr>
          <w:rFonts w:hAnsi="宋体"/>
          <w:b/>
          <w:bCs/>
          <w:szCs w:val="24"/>
        </w:rPr>
      </w:pPr>
      <w:r>
        <w:rPr>
          <w:rFonts w:hAnsi="宋体" w:hint="eastAsia"/>
          <w:b/>
          <w:bCs/>
          <w:szCs w:val="24"/>
        </w:rPr>
        <w:t>1.</w:t>
      </w:r>
      <w:r>
        <w:rPr>
          <w:rFonts w:hAnsi="宋体" w:hint="eastAsia"/>
          <w:b/>
          <w:bCs/>
          <w:szCs w:val="24"/>
        </w:rPr>
        <w:t>废气</w:t>
      </w:r>
    </w:p>
    <w:p w14:paraId="10695B5A" w14:textId="77777777" w:rsidR="00EC51A0" w:rsidRPr="00CD2516" w:rsidRDefault="00EC51A0" w:rsidP="00EC51A0">
      <w:pPr>
        <w:pStyle w:val="10"/>
        <w:ind w:firstLine="480"/>
      </w:pPr>
      <w:r>
        <w:rPr>
          <w:rFonts w:hint="eastAsia"/>
          <w:bCs/>
        </w:rPr>
        <w:t>本项目</w:t>
      </w:r>
      <w:r w:rsidRPr="005A16E5">
        <w:t>催化燃烧</w:t>
      </w:r>
      <w:r>
        <w:rPr>
          <w:rFonts w:hint="eastAsia"/>
        </w:rPr>
        <w:t>环保装置</w:t>
      </w:r>
      <w:r w:rsidRPr="005A16E5">
        <w:t>排气筒总出口</w:t>
      </w:r>
      <w:r>
        <w:rPr>
          <w:rFonts w:hint="eastAsia"/>
          <w:bCs/>
        </w:rPr>
        <w:t>G1-</w:t>
      </w:r>
      <w:r>
        <w:rPr>
          <w:bCs/>
        </w:rPr>
        <w:t>3</w:t>
      </w:r>
      <w:r>
        <w:rPr>
          <w:rFonts w:hint="eastAsia"/>
          <w:bCs/>
        </w:rPr>
        <w:t>非甲烷总烃排放浓度范围为</w:t>
      </w:r>
      <w:r>
        <w:rPr>
          <w:bCs/>
        </w:rPr>
        <w:t>0.43</w:t>
      </w:r>
      <w:r>
        <w:rPr>
          <w:rFonts w:hint="eastAsia"/>
          <w:bCs/>
        </w:rPr>
        <w:t>~</w:t>
      </w:r>
      <w:r>
        <w:rPr>
          <w:bCs/>
        </w:rPr>
        <w:t>0.64</w:t>
      </w:r>
      <w:r>
        <w:rPr>
          <w:rFonts w:hint="eastAsia"/>
          <w:bCs/>
        </w:rPr>
        <w:t>mg/m</w:t>
      </w:r>
      <w:r>
        <w:rPr>
          <w:rFonts w:hint="eastAsia"/>
          <w:bCs/>
          <w:vertAlign w:val="superscript"/>
        </w:rPr>
        <w:t>3</w:t>
      </w:r>
      <w:r>
        <w:rPr>
          <w:rFonts w:hint="eastAsia"/>
          <w:bCs/>
        </w:rPr>
        <w:t>、排放速率为</w:t>
      </w:r>
      <w:r>
        <w:t>0.00182</w:t>
      </w:r>
      <w:r>
        <w:rPr>
          <w:rFonts w:hint="eastAsia"/>
          <w:bCs/>
        </w:rPr>
        <w:t>~</w:t>
      </w:r>
      <w:r>
        <w:rPr>
          <w:bCs/>
        </w:rPr>
        <w:t>0.00264</w:t>
      </w:r>
      <w:r>
        <w:rPr>
          <w:rFonts w:hint="eastAsia"/>
          <w:bCs/>
        </w:rPr>
        <w:t>kg/h</w:t>
      </w:r>
      <w:r>
        <w:rPr>
          <w:rFonts w:hint="eastAsia"/>
          <w:bCs/>
        </w:rPr>
        <w:t>，颗粒物、硫化氢、二硫化碳和二氧化硫均未检出，臭气浓度最大排放浓度为</w:t>
      </w:r>
      <w:r>
        <w:rPr>
          <w:bCs/>
        </w:rPr>
        <w:t>954</w:t>
      </w:r>
      <w:r>
        <w:rPr>
          <w:rFonts w:hint="eastAsia"/>
          <w:bCs/>
        </w:rPr>
        <w:t>（无量纲）。颗粒物排放浓度满足《新乡市生态环境局关于进一步规范工业企业颗粒物排放限值的通知》有组织浓度限值</w:t>
      </w:r>
      <w:r>
        <w:rPr>
          <w:bCs/>
        </w:rPr>
        <w:t>10mg/m</w:t>
      </w:r>
      <w:r>
        <w:rPr>
          <w:bCs/>
          <w:vertAlign w:val="superscript"/>
        </w:rPr>
        <w:t>3</w:t>
      </w:r>
      <w:r>
        <w:rPr>
          <w:rFonts w:hint="eastAsia"/>
          <w:bCs/>
        </w:rPr>
        <w:t>的要求，排放速率满足《大气污染物综合排放标准》（</w:t>
      </w:r>
      <w:r>
        <w:rPr>
          <w:rFonts w:hint="eastAsia"/>
          <w:bCs/>
        </w:rPr>
        <w:t>GB16297-1996</w:t>
      </w:r>
      <w:r>
        <w:rPr>
          <w:rFonts w:hint="eastAsia"/>
          <w:bCs/>
        </w:rPr>
        <w:t>）表</w:t>
      </w:r>
      <w:r>
        <w:rPr>
          <w:rFonts w:hint="eastAsia"/>
          <w:bCs/>
        </w:rPr>
        <w:t>2</w:t>
      </w:r>
      <w:r>
        <w:rPr>
          <w:rFonts w:hint="eastAsia"/>
          <w:bCs/>
        </w:rPr>
        <w:t>中</w:t>
      </w:r>
      <w:r w:rsidRPr="006A4A53">
        <w:rPr>
          <w:rFonts w:hint="eastAsia"/>
          <w:bCs/>
          <w:color w:val="000000" w:themeColor="text1"/>
        </w:rPr>
        <w:t>15m</w:t>
      </w:r>
      <w:r w:rsidRPr="006A4A53">
        <w:rPr>
          <w:rFonts w:hint="eastAsia"/>
          <w:bCs/>
          <w:color w:val="000000" w:themeColor="text1"/>
        </w:rPr>
        <w:t>高排气筒</w:t>
      </w:r>
      <w:r w:rsidRPr="006A4A53">
        <w:rPr>
          <w:rFonts w:hint="eastAsia"/>
          <w:bCs/>
          <w:color w:val="000000" w:themeColor="text1"/>
        </w:rPr>
        <w:t>3.5kg/h</w:t>
      </w:r>
      <w:r w:rsidRPr="006A4A53">
        <w:rPr>
          <w:rFonts w:hint="eastAsia"/>
          <w:bCs/>
          <w:color w:val="000000" w:themeColor="text1"/>
        </w:rPr>
        <w:t>要求；非甲烷总烃实际排放浓度</w:t>
      </w:r>
      <w:r w:rsidRPr="006A4A53">
        <w:rPr>
          <w:rFonts w:ascii="宋体" w:hAnsi="宋体" w:hint="eastAsia"/>
          <w:color w:val="000000" w:themeColor="text1"/>
        </w:rPr>
        <w:t>折算基准气量排放浓度为</w:t>
      </w:r>
      <w:r w:rsidRPr="006A4A53">
        <w:rPr>
          <w:bCs/>
          <w:color w:val="000000" w:themeColor="text1"/>
        </w:rPr>
        <w:t>9.68</w:t>
      </w:r>
      <w:r w:rsidRPr="006A4A53">
        <w:rPr>
          <w:color w:val="000000" w:themeColor="text1"/>
        </w:rPr>
        <w:t>mg/m</w:t>
      </w:r>
      <w:r w:rsidRPr="006A4A53">
        <w:rPr>
          <w:color w:val="000000" w:themeColor="text1"/>
          <w:vertAlign w:val="superscript"/>
        </w:rPr>
        <w:t>3</w:t>
      </w:r>
      <w:r w:rsidRPr="006A4A53">
        <w:rPr>
          <w:rFonts w:ascii="宋体" w:hAnsi="宋体" w:hint="eastAsia"/>
          <w:color w:val="000000" w:themeColor="text1"/>
        </w:rPr>
        <w:t>，</w:t>
      </w:r>
      <w:r w:rsidRPr="006A4A53">
        <w:rPr>
          <w:rFonts w:hint="eastAsia"/>
          <w:color w:val="000000" w:themeColor="text1"/>
        </w:rPr>
        <w:t>满足《橡胶制品工业污染物排放标准》</w:t>
      </w:r>
      <w:r w:rsidRPr="006A4A53">
        <w:rPr>
          <w:rFonts w:hint="eastAsia"/>
          <w:color w:val="000000" w:themeColor="text1"/>
        </w:rPr>
        <w:lastRenderedPageBreak/>
        <w:t>（</w:t>
      </w:r>
      <w:r w:rsidRPr="006A4A53">
        <w:rPr>
          <w:rFonts w:hint="eastAsia"/>
          <w:color w:val="000000" w:themeColor="text1"/>
        </w:rPr>
        <w:t>GB27632-2011</w:t>
      </w:r>
      <w:r w:rsidRPr="006A4A53">
        <w:rPr>
          <w:rFonts w:hint="eastAsia"/>
          <w:color w:val="000000" w:themeColor="text1"/>
        </w:rPr>
        <w:t>）表</w:t>
      </w:r>
      <w:r w:rsidRPr="006A4A53">
        <w:rPr>
          <w:rFonts w:hint="eastAsia"/>
          <w:color w:val="000000" w:themeColor="text1"/>
        </w:rPr>
        <w:t>5</w:t>
      </w:r>
      <w:r w:rsidRPr="006A4A53">
        <w:rPr>
          <w:rFonts w:hint="eastAsia"/>
          <w:color w:val="000000" w:themeColor="text1"/>
        </w:rPr>
        <w:t>中其他制品企业炼胶、硫</w:t>
      </w:r>
      <w:r w:rsidRPr="004149F6">
        <w:rPr>
          <w:rFonts w:hint="eastAsia"/>
        </w:rPr>
        <w:t>化装置非甲烷总烃</w:t>
      </w:r>
      <w:r w:rsidRPr="004149F6">
        <w:rPr>
          <w:rFonts w:hint="eastAsia"/>
        </w:rPr>
        <w:t>10mg/m</w:t>
      </w:r>
      <w:r w:rsidRPr="00056F69">
        <w:rPr>
          <w:rFonts w:hint="eastAsia"/>
          <w:vertAlign w:val="superscript"/>
        </w:rPr>
        <w:t>3</w:t>
      </w:r>
      <w:r w:rsidRPr="004149F6">
        <w:rPr>
          <w:rFonts w:hint="eastAsia"/>
        </w:rPr>
        <w:t>的限值要求</w:t>
      </w:r>
      <w:r>
        <w:rPr>
          <w:rFonts w:hint="eastAsia"/>
          <w:color w:val="000000"/>
        </w:rPr>
        <w:t>；</w:t>
      </w:r>
      <w:r>
        <w:rPr>
          <w:rFonts w:hint="eastAsia"/>
          <w:bCs/>
        </w:rPr>
        <w:t>二硫化碳、硫化氢、臭气浓度排放浓度分别能够满</w:t>
      </w:r>
      <w:r w:rsidRPr="008F2939">
        <w:rPr>
          <w:rFonts w:hint="eastAsia"/>
          <w:bCs/>
        </w:rPr>
        <w:t>足</w:t>
      </w:r>
      <w:r w:rsidRPr="008F2939">
        <w:rPr>
          <w:color w:val="000000"/>
        </w:rPr>
        <w:t>《恶臭污染物排放标准》（</w:t>
      </w:r>
      <w:r w:rsidRPr="008F2939">
        <w:rPr>
          <w:color w:val="000000"/>
        </w:rPr>
        <w:t>GB14554-93</w:t>
      </w:r>
      <w:r w:rsidRPr="008F2939">
        <w:rPr>
          <w:color w:val="000000"/>
        </w:rPr>
        <w:t>）表</w:t>
      </w:r>
      <w:r w:rsidRPr="008F2939">
        <w:rPr>
          <w:color w:val="000000"/>
        </w:rPr>
        <w:t>1</w:t>
      </w:r>
      <w:r w:rsidRPr="008F2939">
        <w:rPr>
          <w:color w:val="000000"/>
        </w:rPr>
        <w:t>、表</w:t>
      </w:r>
      <w:r w:rsidRPr="008F2939">
        <w:rPr>
          <w:color w:val="000000"/>
        </w:rPr>
        <w:t>2</w:t>
      </w:r>
      <w:proofErr w:type="gramStart"/>
      <w:r w:rsidRPr="008F2939">
        <w:rPr>
          <w:color w:val="000000"/>
        </w:rPr>
        <w:t>二</w:t>
      </w:r>
      <w:proofErr w:type="gramEnd"/>
      <w:r w:rsidRPr="008F2939">
        <w:rPr>
          <w:color w:val="000000"/>
        </w:rPr>
        <w:t>级</w:t>
      </w:r>
      <w:r w:rsidRPr="008F2939">
        <w:rPr>
          <w:rFonts w:hint="eastAsia"/>
          <w:bCs/>
        </w:rPr>
        <w:t>排</w:t>
      </w:r>
      <w:r>
        <w:rPr>
          <w:rFonts w:hint="eastAsia"/>
          <w:bCs/>
        </w:rPr>
        <w:t>放限值二硫化碳</w:t>
      </w:r>
      <w:r>
        <w:rPr>
          <w:rFonts w:hint="eastAsia"/>
          <w:bCs/>
        </w:rPr>
        <w:t>1</w:t>
      </w:r>
      <w:r>
        <w:rPr>
          <w:bCs/>
        </w:rPr>
        <w:t>.5</w:t>
      </w:r>
      <w:r>
        <w:rPr>
          <w:rFonts w:hint="eastAsia"/>
          <w:bCs/>
        </w:rPr>
        <w:t>kg</w:t>
      </w:r>
      <w:r>
        <w:rPr>
          <w:bCs/>
        </w:rPr>
        <w:t>/h</w:t>
      </w:r>
      <w:r>
        <w:rPr>
          <w:rFonts w:hint="eastAsia"/>
          <w:bCs/>
        </w:rPr>
        <w:t>、硫化氢</w:t>
      </w:r>
      <w:r>
        <w:rPr>
          <w:bCs/>
        </w:rPr>
        <w:t>0.33</w:t>
      </w:r>
      <w:r>
        <w:rPr>
          <w:rFonts w:hint="eastAsia"/>
          <w:bCs/>
        </w:rPr>
        <w:t>kg</w:t>
      </w:r>
      <w:r>
        <w:rPr>
          <w:bCs/>
        </w:rPr>
        <w:t>/h</w:t>
      </w:r>
      <w:r>
        <w:rPr>
          <w:rFonts w:hint="eastAsia"/>
          <w:bCs/>
        </w:rPr>
        <w:t>、臭气浓度</w:t>
      </w:r>
      <w:r>
        <w:rPr>
          <w:rFonts w:hint="eastAsia"/>
          <w:bCs/>
        </w:rPr>
        <w:t>2</w:t>
      </w:r>
      <w:r>
        <w:rPr>
          <w:bCs/>
        </w:rPr>
        <w:t>000</w:t>
      </w:r>
      <w:r>
        <w:rPr>
          <w:rFonts w:hint="eastAsia"/>
          <w:bCs/>
        </w:rPr>
        <w:t>（无量纲）的标准要求；二氧化硫能够满足</w:t>
      </w:r>
      <w:r w:rsidRPr="00FE1A91">
        <w:rPr>
          <w:bCs/>
        </w:rPr>
        <w:t>《大气污染物综合排放标准》（</w:t>
      </w:r>
      <w:r w:rsidRPr="00FE1A91">
        <w:rPr>
          <w:bCs/>
        </w:rPr>
        <w:t>GB16297-1996</w:t>
      </w:r>
      <w:r w:rsidRPr="00FE1A91">
        <w:rPr>
          <w:bCs/>
        </w:rPr>
        <w:t>）表</w:t>
      </w:r>
      <w:r w:rsidRPr="00FE1A91">
        <w:rPr>
          <w:bCs/>
        </w:rPr>
        <w:t>2</w:t>
      </w:r>
      <w:proofErr w:type="gramStart"/>
      <w:r>
        <w:rPr>
          <w:rFonts w:hint="eastAsia"/>
          <w:bCs/>
        </w:rPr>
        <w:t>二</w:t>
      </w:r>
      <w:proofErr w:type="gramEnd"/>
      <w:r w:rsidRPr="00FE1A91">
        <w:rPr>
          <w:bCs/>
        </w:rPr>
        <w:t>级</w:t>
      </w:r>
      <w:r>
        <w:rPr>
          <w:rFonts w:hint="eastAsia"/>
          <w:bCs/>
        </w:rPr>
        <w:t>相关标准要求（排放浓度限值</w:t>
      </w:r>
      <w:r>
        <w:rPr>
          <w:rFonts w:hint="eastAsia"/>
          <w:bCs/>
        </w:rPr>
        <w:t>5</w:t>
      </w:r>
      <w:r>
        <w:rPr>
          <w:bCs/>
        </w:rPr>
        <w:t>50</w:t>
      </w:r>
      <w:r w:rsidRPr="008F2939">
        <w:rPr>
          <w:color w:val="000000"/>
        </w:rPr>
        <w:t>mg/m</w:t>
      </w:r>
      <w:r w:rsidRPr="008F2939">
        <w:rPr>
          <w:color w:val="000000"/>
          <w:vertAlign w:val="superscript"/>
        </w:rPr>
        <w:t>3</w:t>
      </w:r>
      <w:r>
        <w:rPr>
          <w:rFonts w:hint="eastAsia"/>
          <w:bCs/>
        </w:rPr>
        <w:t>，排放速率</w:t>
      </w:r>
      <w:r w:rsidRPr="00FE1A91">
        <w:rPr>
          <w:bCs/>
        </w:rPr>
        <w:t>2.6kg/h</w:t>
      </w:r>
      <w:r>
        <w:rPr>
          <w:rFonts w:hint="eastAsia"/>
          <w:bCs/>
        </w:rPr>
        <w:t>限值要求）。</w:t>
      </w:r>
    </w:p>
    <w:p w14:paraId="2DDF7E9A" w14:textId="306D8874" w:rsidR="00C33E49" w:rsidRDefault="00C33E49" w:rsidP="00C33E49">
      <w:pPr>
        <w:spacing w:line="440" w:lineRule="exact"/>
        <w:ind w:firstLineChars="200" w:firstLine="480"/>
        <w:textAlignment w:val="baseline"/>
        <w:rPr>
          <w:bCs/>
          <w:sz w:val="24"/>
          <w:szCs w:val="24"/>
        </w:rPr>
      </w:pPr>
      <w:r>
        <w:rPr>
          <w:rFonts w:hint="eastAsia"/>
          <w:bCs/>
          <w:sz w:val="24"/>
          <w:szCs w:val="24"/>
        </w:rPr>
        <w:t>本项目厂界颗粒物上风向、下风向无组织浓度值范围为：</w:t>
      </w:r>
      <w:r>
        <w:rPr>
          <w:rFonts w:hint="eastAsia"/>
          <w:bCs/>
          <w:sz w:val="24"/>
          <w:szCs w:val="24"/>
        </w:rPr>
        <w:t>0.36</w:t>
      </w:r>
      <w:r>
        <w:rPr>
          <w:bCs/>
          <w:sz w:val="24"/>
          <w:szCs w:val="24"/>
        </w:rPr>
        <w:t>2~0.</w:t>
      </w:r>
      <w:r>
        <w:rPr>
          <w:rFonts w:hint="eastAsia"/>
          <w:bCs/>
          <w:sz w:val="24"/>
          <w:szCs w:val="24"/>
        </w:rPr>
        <w:t>37</w:t>
      </w:r>
      <w:r>
        <w:rPr>
          <w:bCs/>
          <w:sz w:val="24"/>
          <w:szCs w:val="24"/>
        </w:rPr>
        <w:t>2mg/m</w:t>
      </w:r>
      <w:r>
        <w:rPr>
          <w:bCs/>
          <w:sz w:val="24"/>
          <w:szCs w:val="24"/>
          <w:vertAlign w:val="superscript"/>
        </w:rPr>
        <w:t>3</w:t>
      </w:r>
      <w:r>
        <w:rPr>
          <w:rFonts w:hint="eastAsia"/>
          <w:bCs/>
          <w:sz w:val="24"/>
          <w:szCs w:val="24"/>
        </w:rPr>
        <w:t>、非甲烷总烃上风向、下风向无组织浓度值范围为：</w:t>
      </w:r>
      <w:r>
        <w:rPr>
          <w:rFonts w:hint="eastAsia"/>
          <w:bCs/>
          <w:sz w:val="24"/>
          <w:szCs w:val="24"/>
        </w:rPr>
        <w:t>0.62</w:t>
      </w:r>
      <w:r>
        <w:rPr>
          <w:bCs/>
          <w:sz w:val="24"/>
          <w:szCs w:val="24"/>
        </w:rPr>
        <w:t>~</w:t>
      </w:r>
      <w:r>
        <w:rPr>
          <w:rFonts w:hint="eastAsia"/>
          <w:bCs/>
          <w:sz w:val="24"/>
          <w:szCs w:val="24"/>
        </w:rPr>
        <w:t>0.6</w:t>
      </w:r>
      <w:r>
        <w:rPr>
          <w:bCs/>
          <w:sz w:val="24"/>
          <w:szCs w:val="24"/>
        </w:rPr>
        <w:t>6mg/m</w:t>
      </w:r>
      <w:r>
        <w:rPr>
          <w:bCs/>
          <w:sz w:val="24"/>
          <w:szCs w:val="24"/>
          <w:vertAlign w:val="superscript"/>
        </w:rPr>
        <w:t>3</w:t>
      </w:r>
      <w:r>
        <w:rPr>
          <w:rFonts w:hint="eastAsia"/>
          <w:bCs/>
          <w:sz w:val="24"/>
          <w:szCs w:val="24"/>
        </w:rPr>
        <w:t>，二硫化碳未检出，硫化氢上风向、下风向无组织浓度值范围为：</w:t>
      </w:r>
      <w:r>
        <w:rPr>
          <w:bCs/>
          <w:sz w:val="24"/>
          <w:szCs w:val="24"/>
        </w:rPr>
        <w:t>0.006~0.009mg/m</w:t>
      </w:r>
      <w:r>
        <w:rPr>
          <w:bCs/>
          <w:sz w:val="24"/>
          <w:szCs w:val="24"/>
          <w:vertAlign w:val="superscript"/>
        </w:rPr>
        <w:t>3</w:t>
      </w:r>
      <w:r>
        <w:rPr>
          <w:rFonts w:hint="eastAsia"/>
          <w:bCs/>
          <w:sz w:val="24"/>
          <w:szCs w:val="24"/>
        </w:rPr>
        <w:t>，臭气浓度无组织浓度值均小于</w:t>
      </w:r>
      <w:r>
        <w:rPr>
          <w:rFonts w:hint="eastAsia"/>
          <w:bCs/>
          <w:sz w:val="24"/>
          <w:szCs w:val="24"/>
        </w:rPr>
        <w:t>1</w:t>
      </w:r>
      <w:r>
        <w:rPr>
          <w:bCs/>
          <w:sz w:val="24"/>
          <w:szCs w:val="24"/>
        </w:rPr>
        <w:t>0</w:t>
      </w:r>
      <w:r w:rsidR="007D1E7B">
        <w:rPr>
          <w:rFonts w:hint="eastAsia"/>
          <w:color w:val="000000" w:themeColor="text1"/>
          <w:sz w:val="24"/>
          <w:szCs w:val="24"/>
        </w:rPr>
        <w:t>（无量纲）</w:t>
      </w:r>
      <w:r>
        <w:rPr>
          <w:rFonts w:hint="eastAsia"/>
          <w:bCs/>
          <w:sz w:val="24"/>
          <w:szCs w:val="24"/>
        </w:rPr>
        <w:t>。颗粒</w:t>
      </w:r>
      <w:r>
        <w:rPr>
          <w:rFonts w:hint="eastAsia"/>
          <w:color w:val="000000" w:themeColor="text1"/>
          <w:sz w:val="24"/>
          <w:szCs w:val="24"/>
        </w:rPr>
        <w:t>物排放</w:t>
      </w:r>
      <w:r>
        <w:rPr>
          <w:rFonts w:hint="eastAsia"/>
          <w:bCs/>
          <w:sz w:val="24"/>
          <w:szCs w:val="24"/>
        </w:rPr>
        <w:t>能够满足《新乡市生态环境局关于进一步规范工业企业颗粒物排放限值的通知》无组织浓度限值</w:t>
      </w:r>
      <w:r>
        <w:rPr>
          <w:rFonts w:hint="eastAsia"/>
          <w:bCs/>
          <w:sz w:val="24"/>
          <w:szCs w:val="24"/>
        </w:rPr>
        <w:t>0.5</w:t>
      </w:r>
      <w:r>
        <w:rPr>
          <w:bCs/>
          <w:sz w:val="24"/>
          <w:szCs w:val="24"/>
        </w:rPr>
        <w:t>mg/m</w:t>
      </w:r>
      <w:r>
        <w:rPr>
          <w:bCs/>
          <w:sz w:val="24"/>
          <w:szCs w:val="24"/>
          <w:vertAlign w:val="superscript"/>
        </w:rPr>
        <w:t>3</w:t>
      </w:r>
      <w:r>
        <w:rPr>
          <w:rFonts w:hint="eastAsia"/>
          <w:bCs/>
          <w:sz w:val="24"/>
          <w:szCs w:val="24"/>
        </w:rPr>
        <w:t>要求</w:t>
      </w:r>
      <w:r>
        <w:rPr>
          <w:rFonts w:hint="eastAsia"/>
          <w:color w:val="000000" w:themeColor="text1"/>
          <w:sz w:val="24"/>
          <w:szCs w:val="24"/>
        </w:rPr>
        <w:t>，非甲烷总烃排放能够满足《关于全省开展工业企业挥发性有机物专项治理工作中排放建议值的通知》附件</w:t>
      </w:r>
      <w:r>
        <w:rPr>
          <w:rFonts w:hint="eastAsia"/>
          <w:color w:val="000000" w:themeColor="text1"/>
          <w:sz w:val="24"/>
          <w:szCs w:val="24"/>
        </w:rPr>
        <w:t>2-</w:t>
      </w:r>
      <w:r>
        <w:rPr>
          <w:rFonts w:hint="eastAsia"/>
          <w:color w:val="000000" w:themeColor="text1"/>
          <w:sz w:val="24"/>
          <w:szCs w:val="24"/>
        </w:rPr>
        <w:t>其他企业</w:t>
      </w:r>
      <w:r>
        <w:rPr>
          <w:rFonts w:hint="eastAsia"/>
          <w:bCs/>
          <w:sz w:val="24"/>
          <w:szCs w:val="24"/>
        </w:rPr>
        <w:t>厂界无组织浓度限值</w:t>
      </w:r>
      <w:r>
        <w:rPr>
          <w:rFonts w:hint="eastAsia"/>
          <w:bCs/>
          <w:sz w:val="24"/>
          <w:szCs w:val="24"/>
        </w:rPr>
        <w:t>2.0</w:t>
      </w:r>
      <w:r>
        <w:rPr>
          <w:bCs/>
          <w:sz w:val="24"/>
          <w:szCs w:val="24"/>
        </w:rPr>
        <w:t>mg/m</w:t>
      </w:r>
      <w:r>
        <w:rPr>
          <w:bCs/>
          <w:sz w:val="24"/>
          <w:szCs w:val="24"/>
          <w:vertAlign w:val="superscript"/>
        </w:rPr>
        <w:t>3</w:t>
      </w:r>
      <w:r>
        <w:rPr>
          <w:rFonts w:hint="eastAsia"/>
          <w:color w:val="000000" w:themeColor="text1"/>
          <w:sz w:val="24"/>
          <w:szCs w:val="24"/>
        </w:rPr>
        <w:t>的要求，二硫化碳、硫化氢和臭气浓度排放分别满足</w:t>
      </w:r>
      <w:r w:rsidRPr="001D54EF">
        <w:rPr>
          <w:color w:val="000000" w:themeColor="text1"/>
          <w:sz w:val="24"/>
          <w:szCs w:val="24"/>
        </w:rPr>
        <w:t>《恶臭污染物排放标准》（</w:t>
      </w:r>
      <w:r w:rsidRPr="001D54EF">
        <w:rPr>
          <w:color w:val="000000" w:themeColor="text1"/>
          <w:sz w:val="24"/>
          <w:szCs w:val="24"/>
        </w:rPr>
        <w:t>GB14554-93</w:t>
      </w:r>
      <w:r w:rsidRPr="001D54EF">
        <w:rPr>
          <w:color w:val="000000" w:themeColor="text1"/>
          <w:sz w:val="24"/>
          <w:szCs w:val="24"/>
        </w:rPr>
        <w:t>）</w:t>
      </w:r>
      <w:r>
        <w:rPr>
          <w:rFonts w:hint="eastAsia"/>
          <w:color w:val="000000" w:themeColor="text1"/>
          <w:sz w:val="24"/>
          <w:szCs w:val="24"/>
        </w:rPr>
        <w:t>中厂界浓度</w:t>
      </w:r>
      <w:r>
        <w:rPr>
          <w:rFonts w:hint="eastAsia"/>
          <w:color w:val="000000" w:themeColor="text1"/>
          <w:sz w:val="24"/>
          <w:szCs w:val="24"/>
        </w:rPr>
        <w:t>3</w:t>
      </w:r>
      <w:r>
        <w:rPr>
          <w:color w:val="000000" w:themeColor="text1"/>
          <w:sz w:val="24"/>
          <w:szCs w:val="24"/>
        </w:rPr>
        <w:t>.0</w:t>
      </w:r>
      <w:r>
        <w:rPr>
          <w:bCs/>
          <w:sz w:val="24"/>
          <w:szCs w:val="24"/>
        </w:rPr>
        <w:t>mg/m</w:t>
      </w:r>
      <w:r>
        <w:rPr>
          <w:bCs/>
          <w:sz w:val="24"/>
          <w:szCs w:val="24"/>
          <w:vertAlign w:val="superscript"/>
        </w:rPr>
        <w:t>3</w:t>
      </w:r>
      <w:r>
        <w:rPr>
          <w:rFonts w:hint="eastAsia"/>
          <w:color w:val="000000" w:themeColor="text1"/>
          <w:sz w:val="24"/>
          <w:szCs w:val="24"/>
        </w:rPr>
        <w:t>、</w:t>
      </w:r>
      <w:r>
        <w:rPr>
          <w:color w:val="000000" w:themeColor="text1"/>
          <w:sz w:val="24"/>
          <w:szCs w:val="24"/>
        </w:rPr>
        <w:t>0.06</w:t>
      </w:r>
      <w:r>
        <w:rPr>
          <w:bCs/>
          <w:sz w:val="24"/>
          <w:szCs w:val="24"/>
        </w:rPr>
        <w:t>mg/m</w:t>
      </w:r>
      <w:r>
        <w:rPr>
          <w:bCs/>
          <w:sz w:val="24"/>
          <w:szCs w:val="24"/>
          <w:vertAlign w:val="superscript"/>
        </w:rPr>
        <w:t>3</w:t>
      </w:r>
      <w:r>
        <w:rPr>
          <w:rFonts w:hint="eastAsia"/>
          <w:color w:val="000000" w:themeColor="text1"/>
          <w:sz w:val="24"/>
          <w:szCs w:val="24"/>
        </w:rPr>
        <w:t>、</w:t>
      </w:r>
      <w:r>
        <w:rPr>
          <w:rFonts w:hint="eastAsia"/>
          <w:color w:val="000000" w:themeColor="text1"/>
          <w:sz w:val="24"/>
          <w:szCs w:val="24"/>
        </w:rPr>
        <w:t>2</w:t>
      </w:r>
      <w:r>
        <w:rPr>
          <w:color w:val="000000" w:themeColor="text1"/>
          <w:sz w:val="24"/>
          <w:szCs w:val="24"/>
        </w:rPr>
        <w:t>0</w:t>
      </w:r>
      <w:r>
        <w:rPr>
          <w:rFonts w:hint="eastAsia"/>
          <w:color w:val="000000" w:themeColor="text1"/>
          <w:sz w:val="24"/>
          <w:szCs w:val="24"/>
        </w:rPr>
        <w:t>（无量纲）限值要求</w:t>
      </w:r>
      <w:r>
        <w:rPr>
          <w:rFonts w:hint="eastAsia"/>
          <w:bCs/>
          <w:sz w:val="24"/>
          <w:szCs w:val="24"/>
        </w:rPr>
        <w:t>。</w:t>
      </w:r>
    </w:p>
    <w:p w14:paraId="717BD324" w14:textId="48E741C7" w:rsidR="005B350E" w:rsidRDefault="00C33E49">
      <w:pPr>
        <w:pStyle w:val="ae"/>
        <w:snapToGrid w:val="0"/>
        <w:ind w:firstLine="482"/>
        <w:rPr>
          <w:rFonts w:hAnsi="宋体"/>
          <w:b/>
          <w:bCs/>
          <w:szCs w:val="24"/>
        </w:rPr>
      </w:pPr>
      <w:r>
        <w:rPr>
          <w:rFonts w:hAnsi="宋体"/>
          <w:b/>
          <w:bCs/>
          <w:szCs w:val="24"/>
        </w:rPr>
        <w:t>2.</w:t>
      </w:r>
      <w:r>
        <w:rPr>
          <w:rFonts w:hAnsi="宋体" w:hint="eastAsia"/>
          <w:b/>
          <w:bCs/>
          <w:szCs w:val="24"/>
        </w:rPr>
        <w:t>噪声</w:t>
      </w:r>
    </w:p>
    <w:p w14:paraId="442B4BBC" w14:textId="77777777" w:rsidR="00C33E49" w:rsidRDefault="00C33E49" w:rsidP="00C33E49">
      <w:pPr>
        <w:spacing w:line="460" w:lineRule="exact"/>
        <w:ind w:firstLineChars="200" w:firstLine="480"/>
        <w:textAlignment w:val="baseline"/>
        <w:rPr>
          <w:bCs/>
          <w:color w:val="000000"/>
          <w:sz w:val="24"/>
          <w:szCs w:val="24"/>
        </w:rPr>
      </w:pPr>
      <w:r>
        <w:rPr>
          <w:rFonts w:hint="eastAsia"/>
          <w:color w:val="000000"/>
          <w:sz w:val="24"/>
          <w:szCs w:val="24"/>
        </w:rPr>
        <w:t>验收检测期间，</w:t>
      </w:r>
      <w:r>
        <w:rPr>
          <w:bCs/>
          <w:sz w:val="24"/>
          <w:szCs w:val="24"/>
        </w:rPr>
        <w:t>本项目东</w:t>
      </w:r>
      <w:r>
        <w:rPr>
          <w:rFonts w:hint="eastAsia"/>
          <w:bCs/>
          <w:sz w:val="24"/>
          <w:szCs w:val="24"/>
        </w:rPr>
        <w:t>、南、西、北</w:t>
      </w:r>
      <w:r>
        <w:rPr>
          <w:bCs/>
          <w:sz w:val="24"/>
          <w:szCs w:val="24"/>
        </w:rPr>
        <w:t>各厂界昼间噪声值为</w:t>
      </w:r>
      <w:r>
        <w:rPr>
          <w:rFonts w:hint="eastAsia"/>
          <w:bCs/>
          <w:sz w:val="24"/>
          <w:szCs w:val="24"/>
        </w:rPr>
        <w:t>5</w:t>
      </w:r>
      <w:r>
        <w:rPr>
          <w:bCs/>
          <w:sz w:val="24"/>
          <w:szCs w:val="24"/>
        </w:rPr>
        <w:t>1</w:t>
      </w:r>
      <w:r>
        <w:rPr>
          <w:rFonts w:hint="eastAsia"/>
          <w:bCs/>
          <w:sz w:val="24"/>
          <w:szCs w:val="24"/>
        </w:rPr>
        <w:t>~55</w:t>
      </w:r>
      <w:r>
        <w:rPr>
          <w:bCs/>
          <w:sz w:val="24"/>
          <w:szCs w:val="24"/>
        </w:rPr>
        <w:t>dB</w:t>
      </w:r>
      <w:r>
        <w:rPr>
          <w:rFonts w:hint="eastAsia"/>
          <w:bCs/>
          <w:sz w:val="24"/>
          <w:szCs w:val="24"/>
        </w:rPr>
        <w:t>(</w:t>
      </w:r>
      <w:r>
        <w:rPr>
          <w:bCs/>
          <w:sz w:val="24"/>
          <w:szCs w:val="24"/>
        </w:rPr>
        <w:t>A</w:t>
      </w:r>
      <w:r>
        <w:rPr>
          <w:rFonts w:hint="eastAsia"/>
          <w:bCs/>
          <w:sz w:val="24"/>
          <w:szCs w:val="24"/>
        </w:rPr>
        <w:t>)</w:t>
      </w:r>
      <w:r>
        <w:rPr>
          <w:rFonts w:hint="eastAsia"/>
          <w:bCs/>
          <w:sz w:val="24"/>
          <w:szCs w:val="24"/>
        </w:rPr>
        <w:t>，夜</w:t>
      </w:r>
      <w:r>
        <w:rPr>
          <w:bCs/>
          <w:sz w:val="24"/>
          <w:szCs w:val="24"/>
        </w:rPr>
        <w:t>间噪声值为</w:t>
      </w:r>
      <w:r>
        <w:rPr>
          <w:rFonts w:hint="eastAsia"/>
          <w:bCs/>
          <w:sz w:val="24"/>
          <w:szCs w:val="24"/>
        </w:rPr>
        <w:t>4</w:t>
      </w:r>
      <w:r>
        <w:rPr>
          <w:bCs/>
          <w:sz w:val="24"/>
          <w:szCs w:val="24"/>
        </w:rPr>
        <w:t>0</w:t>
      </w:r>
      <w:r>
        <w:rPr>
          <w:rFonts w:hint="eastAsia"/>
          <w:bCs/>
          <w:sz w:val="24"/>
          <w:szCs w:val="24"/>
        </w:rPr>
        <w:t>~4</w:t>
      </w:r>
      <w:r>
        <w:rPr>
          <w:bCs/>
          <w:sz w:val="24"/>
          <w:szCs w:val="24"/>
        </w:rPr>
        <w:t>5dB</w:t>
      </w:r>
      <w:r>
        <w:rPr>
          <w:rFonts w:hint="eastAsia"/>
          <w:bCs/>
          <w:sz w:val="24"/>
          <w:szCs w:val="24"/>
        </w:rPr>
        <w:t>(</w:t>
      </w:r>
      <w:r>
        <w:rPr>
          <w:bCs/>
          <w:sz w:val="24"/>
          <w:szCs w:val="24"/>
        </w:rPr>
        <w:t>A</w:t>
      </w:r>
      <w:r>
        <w:rPr>
          <w:rFonts w:hint="eastAsia"/>
          <w:bCs/>
          <w:sz w:val="24"/>
          <w:szCs w:val="24"/>
        </w:rPr>
        <w:t>)</w:t>
      </w:r>
      <w:r>
        <w:rPr>
          <w:rFonts w:hint="eastAsia"/>
          <w:bCs/>
          <w:sz w:val="24"/>
          <w:szCs w:val="24"/>
        </w:rPr>
        <w:t>，</w:t>
      </w:r>
      <w:r>
        <w:rPr>
          <w:bCs/>
          <w:sz w:val="24"/>
          <w:szCs w:val="24"/>
        </w:rPr>
        <w:t>可以满足《工业企业厂界环境噪声排放标准》（</w:t>
      </w:r>
      <w:r>
        <w:rPr>
          <w:bCs/>
          <w:sz w:val="24"/>
          <w:szCs w:val="24"/>
        </w:rPr>
        <w:t>GB12348-200</w:t>
      </w:r>
      <w:r>
        <w:rPr>
          <w:bCs/>
          <w:color w:val="000000"/>
          <w:sz w:val="24"/>
          <w:szCs w:val="24"/>
        </w:rPr>
        <w:t>8</w:t>
      </w:r>
      <w:r>
        <w:rPr>
          <w:bCs/>
          <w:color w:val="000000"/>
          <w:sz w:val="24"/>
          <w:szCs w:val="24"/>
        </w:rPr>
        <w:t>）</w:t>
      </w:r>
      <w:r>
        <w:rPr>
          <w:rFonts w:hint="eastAsia"/>
          <w:bCs/>
          <w:color w:val="000000"/>
          <w:sz w:val="24"/>
          <w:szCs w:val="24"/>
        </w:rPr>
        <w:t>2</w:t>
      </w:r>
      <w:r>
        <w:rPr>
          <w:rFonts w:hint="eastAsia"/>
          <w:bCs/>
          <w:color w:val="000000"/>
          <w:sz w:val="24"/>
          <w:szCs w:val="24"/>
        </w:rPr>
        <w:t>类</w:t>
      </w:r>
      <w:r>
        <w:rPr>
          <w:bCs/>
          <w:color w:val="000000"/>
          <w:sz w:val="24"/>
          <w:szCs w:val="24"/>
        </w:rPr>
        <w:t>标准昼间</w:t>
      </w:r>
      <w:r>
        <w:rPr>
          <w:bCs/>
          <w:color w:val="000000"/>
          <w:sz w:val="24"/>
          <w:szCs w:val="24"/>
        </w:rPr>
        <w:t>6</w:t>
      </w:r>
      <w:r>
        <w:rPr>
          <w:rFonts w:hint="eastAsia"/>
          <w:bCs/>
          <w:color w:val="000000"/>
          <w:sz w:val="24"/>
          <w:szCs w:val="24"/>
        </w:rPr>
        <w:t>0</w:t>
      </w:r>
      <w:r>
        <w:rPr>
          <w:bCs/>
          <w:color w:val="000000"/>
          <w:sz w:val="24"/>
          <w:szCs w:val="24"/>
        </w:rPr>
        <w:t>dB</w:t>
      </w:r>
      <w:r>
        <w:rPr>
          <w:rFonts w:hint="eastAsia"/>
          <w:bCs/>
          <w:color w:val="000000"/>
          <w:sz w:val="24"/>
          <w:szCs w:val="24"/>
        </w:rPr>
        <w:t>(A)</w:t>
      </w:r>
      <w:r>
        <w:rPr>
          <w:rFonts w:hint="eastAsia"/>
          <w:bCs/>
          <w:color w:val="000000"/>
          <w:sz w:val="24"/>
          <w:szCs w:val="24"/>
        </w:rPr>
        <w:t>、夜间</w:t>
      </w:r>
      <w:r>
        <w:rPr>
          <w:rFonts w:hint="eastAsia"/>
          <w:bCs/>
          <w:color w:val="000000"/>
          <w:sz w:val="24"/>
          <w:szCs w:val="24"/>
        </w:rPr>
        <w:t>50</w:t>
      </w:r>
      <w:r>
        <w:rPr>
          <w:bCs/>
          <w:color w:val="000000"/>
          <w:sz w:val="24"/>
          <w:szCs w:val="24"/>
        </w:rPr>
        <w:t>dB</w:t>
      </w:r>
      <w:r>
        <w:rPr>
          <w:rFonts w:hint="eastAsia"/>
          <w:bCs/>
          <w:color w:val="000000"/>
          <w:sz w:val="24"/>
          <w:szCs w:val="24"/>
        </w:rPr>
        <w:t>(A)</w:t>
      </w:r>
      <w:r>
        <w:rPr>
          <w:bCs/>
          <w:color w:val="000000"/>
          <w:sz w:val="24"/>
          <w:szCs w:val="24"/>
        </w:rPr>
        <w:t>的限值要求</w:t>
      </w:r>
      <w:r>
        <w:rPr>
          <w:rFonts w:hint="eastAsia"/>
          <w:bCs/>
          <w:color w:val="000000"/>
          <w:sz w:val="24"/>
          <w:szCs w:val="24"/>
        </w:rPr>
        <w:t>。</w:t>
      </w:r>
    </w:p>
    <w:p w14:paraId="1A31E108" w14:textId="1CFCB954" w:rsidR="005B350E" w:rsidRDefault="00C33E49">
      <w:pPr>
        <w:pStyle w:val="ae"/>
        <w:snapToGrid w:val="0"/>
        <w:ind w:firstLine="482"/>
        <w:rPr>
          <w:rFonts w:hAnsi="宋体"/>
          <w:b/>
          <w:bCs/>
          <w:szCs w:val="24"/>
        </w:rPr>
      </w:pPr>
      <w:r>
        <w:rPr>
          <w:rFonts w:hAnsi="宋体"/>
          <w:b/>
          <w:bCs/>
          <w:szCs w:val="24"/>
        </w:rPr>
        <w:t>3</w:t>
      </w:r>
      <w:r>
        <w:rPr>
          <w:rFonts w:hAnsi="宋体" w:hint="eastAsia"/>
          <w:b/>
          <w:bCs/>
          <w:szCs w:val="24"/>
        </w:rPr>
        <w:t>.</w:t>
      </w:r>
      <w:r>
        <w:rPr>
          <w:rFonts w:hAnsi="宋体" w:hint="eastAsia"/>
          <w:b/>
          <w:bCs/>
          <w:szCs w:val="24"/>
        </w:rPr>
        <w:t>固废</w:t>
      </w:r>
    </w:p>
    <w:p w14:paraId="3E669D83" w14:textId="77777777" w:rsidR="00C33E49" w:rsidRDefault="00C33E49" w:rsidP="00C33E49">
      <w:pPr>
        <w:spacing w:line="460" w:lineRule="exact"/>
        <w:ind w:firstLineChars="200" w:firstLine="480"/>
        <w:rPr>
          <w:bCs/>
          <w:color w:val="000000"/>
          <w:sz w:val="24"/>
          <w:szCs w:val="24"/>
        </w:rPr>
      </w:pPr>
      <w:r>
        <w:rPr>
          <w:rFonts w:hint="eastAsia"/>
          <w:bCs/>
          <w:color w:val="000000"/>
          <w:sz w:val="24"/>
          <w:szCs w:val="21"/>
        </w:rPr>
        <w:t>本</w:t>
      </w:r>
      <w:r>
        <w:rPr>
          <w:rFonts w:hint="eastAsia"/>
          <w:color w:val="000000"/>
          <w:sz w:val="24"/>
          <w:szCs w:val="24"/>
        </w:rPr>
        <w:t>项目产生的一般固</w:t>
      </w:r>
      <w:proofErr w:type="gramStart"/>
      <w:r>
        <w:rPr>
          <w:rFonts w:hint="eastAsia"/>
          <w:color w:val="000000"/>
          <w:sz w:val="24"/>
          <w:szCs w:val="24"/>
        </w:rPr>
        <w:t>废主要</w:t>
      </w:r>
      <w:proofErr w:type="gramEnd"/>
      <w:r>
        <w:rPr>
          <w:rFonts w:hint="eastAsia"/>
          <w:color w:val="000000"/>
          <w:sz w:val="24"/>
          <w:szCs w:val="24"/>
        </w:rPr>
        <w:t>为</w:t>
      </w:r>
      <w:r w:rsidRPr="003228D9">
        <w:rPr>
          <w:rFonts w:hint="eastAsia"/>
          <w:color w:val="000000"/>
          <w:sz w:val="24"/>
          <w:szCs w:val="24"/>
        </w:rPr>
        <w:t>原料</w:t>
      </w:r>
      <w:r w:rsidRPr="003228D9">
        <w:rPr>
          <w:color w:val="000000"/>
          <w:sz w:val="24"/>
          <w:szCs w:val="24"/>
        </w:rPr>
        <w:t>包装产生的废包装材料</w:t>
      </w:r>
      <w:r w:rsidRPr="003228D9">
        <w:rPr>
          <w:rFonts w:hint="eastAsia"/>
          <w:color w:val="000000"/>
          <w:sz w:val="24"/>
          <w:szCs w:val="24"/>
        </w:rPr>
        <w:t>、修剪产生的废边角料、检验产生的不合格产品、</w:t>
      </w:r>
      <w:r w:rsidRPr="003228D9">
        <w:rPr>
          <w:color w:val="000000"/>
          <w:sz w:val="24"/>
          <w:szCs w:val="24"/>
        </w:rPr>
        <w:t>除尘器回收的粉尘</w:t>
      </w:r>
      <w:r>
        <w:rPr>
          <w:rFonts w:hint="eastAsia"/>
          <w:bCs/>
          <w:color w:val="000000"/>
          <w:sz w:val="24"/>
          <w:szCs w:val="24"/>
        </w:rPr>
        <w:t>，项目依托现有工程已建设完成的一般</w:t>
      </w:r>
      <w:proofErr w:type="gramStart"/>
      <w:r>
        <w:rPr>
          <w:rFonts w:hint="eastAsia"/>
          <w:bCs/>
          <w:color w:val="000000"/>
          <w:sz w:val="24"/>
          <w:szCs w:val="24"/>
        </w:rPr>
        <w:t>固废间</w:t>
      </w:r>
      <w:r>
        <w:rPr>
          <w:rFonts w:hint="eastAsia"/>
          <w:bCs/>
          <w:color w:val="000000"/>
          <w:sz w:val="24"/>
          <w:szCs w:val="24"/>
        </w:rPr>
        <w:t>1</w:t>
      </w:r>
      <w:r>
        <w:rPr>
          <w:bCs/>
          <w:color w:val="000000"/>
          <w:sz w:val="24"/>
          <w:szCs w:val="24"/>
        </w:rPr>
        <w:t>座</w:t>
      </w:r>
      <w:proofErr w:type="gramEnd"/>
      <w:r>
        <w:rPr>
          <w:bCs/>
          <w:sz w:val="24"/>
          <w:szCs w:val="24"/>
        </w:rPr>
        <w:t>（</w:t>
      </w:r>
      <w:r>
        <w:rPr>
          <w:bCs/>
          <w:sz w:val="24"/>
          <w:szCs w:val="24"/>
        </w:rPr>
        <w:t>12m</w:t>
      </w:r>
      <w:r>
        <w:rPr>
          <w:bCs/>
          <w:sz w:val="24"/>
          <w:szCs w:val="24"/>
          <w:vertAlign w:val="superscript"/>
        </w:rPr>
        <w:t>2</w:t>
      </w:r>
      <w:r>
        <w:rPr>
          <w:rFonts w:hint="eastAsia"/>
          <w:bCs/>
          <w:sz w:val="24"/>
          <w:szCs w:val="24"/>
        </w:rPr>
        <w:t>）</w:t>
      </w:r>
      <w:r>
        <w:rPr>
          <w:rFonts w:hint="eastAsia"/>
          <w:bCs/>
          <w:color w:val="000000"/>
          <w:sz w:val="24"/>
          <w:szCs w:val="24"/>
        </w:rPr>
        <w:t>，满足</w:t>
      </w:r>
      <w:r>
        <w:rPr>
          <w:bCs/>
          <w:color w:val="000000"/>
          <w:sz w:val="24"/>
          <w:szCs w:val="24"/>
        </w:rPr>
        <w:t>《一般工业固体废物贮存和填埋污染控制标准》（</w:t>
      </w:r>
      <w:r>
        <w:rPr>
          <w:bCs/>
          <w:color w:val="000000"/>
          <w:sz w:val="24"/>
          <w:szCs w:val="24"/>
        </w:rPr>
        <w:t>GB18599-2020</w:t>
      </w:r>
      <w:r>
        <w:rPr>
          <w:bCs/>
          <w:color w:val="000000"/>
          <w:sz w:val="24"/>
          <w:szCs w:val="24"/>
        </w:rPr>
        <w:t>）中的相应防渗漏、防雨淋、防扬尘等环境保护要求</w:t>
      </w:r>
      <w:r>
        <w:rPr>
          <w:rFonts w:hint="eastAsia"/>
          <w:bCs/>
          <w:color w:val="000000"/>
          <w:sz w:val="24"/>
          <w:szCs w:val="24"/>
        </w:rPr>
        <w:t>，</w:t>
      </w:r>
      <w:r w:rsidRPr="003228D9">
        <w:rPr>
          <w:color w:val="000000"/>
          <w:sz w:val="24"/>
          <w:szCs w:val="24"/>
        </w:rPr>
        <w:t>废包装材料</w:t>
      </w:r>
      <w:r w:rsidRPr="003228D9">
        <w:rPr>
          <w:rFonts w:hint="eastAsia"/>
          <w:color w:val="000000"/>
          <w:sz w:val="24"/>
          <w:szCs w:val="24"/>
        </w:rPr>
        <w:t>、</w:t>
      </w:r>
      <w:r>
        <w:rPr>
          <w:rFonts w:hint="eastAsia"/>
          <w:bCs/>
          <w:color w:val="000000"/>
          <w:sz w:val="24"/>
          <w:szCs w:val="24"/>
        </w:rPr>
        <w:t>废边角料、</w:t>
      </w:r>
      <w:r w:rsidRPr="003228D9">
        <w:rPr>
          <w:rFonts w:hint="eastAsia"/>
          <w:color w:val="000000"/>
          <w:sz w:val="24"/>
          <w:szCs w:val="24"/>
        </w:rPr>
        <w:t>不合格产品</w:t>
      </w:r>
      <w:r>
        <w:rPr>
          <w:bCs/>
          <w:color w:val="000000"/>
          <w:sz w:val="24"/>
          <w:szCs w:val="24"/>
        </w:rPr>
        <w:t>收集</w:t>
      </w:r>
      <w:r>
        <w:rPr>
          <w:rFonts w:hint="eastAsia"/>
          <w:bCs/>
          <w:color w:val="000000"/>
          <w:sz w:val="24"/>
          <w:szCs w:val="24"/>
        </w:rPr>
        <w:t>至</w:t>
      </w:r>
      <w:r>
        <w:rPr>
          <w:bCs/>
          <w:color w:val="000000"/>
          <w:sz w:val="24"/>
          <w:szCs w:val="24"/>
        </w:rPr>
        <w:t>一般固废</w:t>
      </w:r>
      <w:r>
        <w:rPr>
          <w:rFonts w:hint="eastAsia"/>
          <w:bCs/>
          <w:color w:val="000000"/>
          <w:sz w:val="24"/>
          <w:szCs w:val="24"/>
        </w:rPr>
        <w:t>间，</w:t>
      </w:r>
      <w:r>
        <w:rPr>
          <w:bCs/>
          <w:color w:val="000000"/>
          <w:sz w:val="24"/>
          <w:szCs w:val="24"/>
        </w:rPr>
        <w:t>定期外售</w:t>
      </w:r>
      <w:r>
        <w:rPr>
          <w:rFonts w:hint="eastAsia"/>
          <w:bCs/>
          <w:color w:val="000000"/>
          <w:sz w:val="24"/>
          <w:szCs w:val="24"/>
        </w:rPr>
        <w:t>，袋式除尘器回收的粉尘一般固废暂存间暂存</w:t>
      </w:r>
      <w:r w:rsidRPr="001D62B8">
        <w:rPr>
          <w:rFonts w:hint="eastAsia"/>
          <w:bCs/>
          <w:color w:val="000000"/>
          <w:sz w:val="24"/>
          <w:szCs w:val="24"/>
        </w:rPr>
        <w:t>后，</w:t>
      </w:r>
      <w:r w:rsidRPr="001D62B8">
        <w:rPr>
          <w:rFonts w:hint="eastAsia"/>
          <w:color w:val="000000"/>
          <w:sz w:val="24"/>
          <w:szCs w:val="24"/>
        </w:rPr>
        <w:t>定期交由环卫部门处理</w:t>
      </w:r>
      <w:r>
        <w:rPr>
          <w:rFonts w:hint="eastAsia"/>
          <w:color w:val="000000"/>
          <w:sz w:val="24"/>
          <w:szCs w:val="24"/>
        </w:rPr>
        <w:t>。</w:t>
      </w:r>
    </w:p>
    <w:p w14:paraId="2992798F" w14:textId="60064D07" w:rsidR="00C33E49" w:rsidRDefault="00C33E49" w:rsidP="00C33E49">
      <w:pPr>
        <w:spacing w:line="460" w:lineRule="exact"/>
        <w:ind w:firstLineChars="200" w:firstLine="480"/>
        <w:textAlignment w:val="baseline"/>
        <w:rPr>
          <w:bCs/>
          <w:color w:val="000000"/>
          <w:sz w:val="24"/>
          <w:szCs w:val="24"/>
        </w:rPr>
      </w:pPr>
      <w:r>
        <w:rPr>
          <w:rFonts w:hint="eastAsia"/>
          <w:bCs/>
          <w:color w:val="000000"/>
          <w:sz w:val="24"/>
          <w:szCs w:val="24"/>
        </w:rPr>
        <w:t>项目依托现有工程已建设完成</w:t>
      </w:r>
      <w:proofErr w:type="gramStart"/>
      <w:r>
        <w:rPr>
          <w:rFonts w:hint="eastAsia"/>
          <w:bCs/>
          <w:color w:val="000000"/>
          <w:sz w:val="24"/>
          <w:szCs w:val="24"/>
        </w:rPr>
        <w:t>的危废暂存</w:t>
      </w:r>
      <w:proofErr w:type="gramEnd"/>
      <w:r>
        <w:rPr>
          <w:rFonts w:hint="eastAsia"/>
          <w:bCs/>
          <w:color w:val="000000"/>
          <w:sz w:val="24"/>
          <w:szCs w:val="24"/>
        </w:rPr>
        <w:t>间</w:t>
      </w:r>
      <w:r>
        <w:rPr>
          <w:rFonts w:hint="eastAsia"/>
          <w:bCs/>
          <w:color w:val="000000"/>
          <w:sz w:val="24"/>
          <w:szCs w:val="24"/>
        </w:rPr>
        <w:t>1</w:t>
      </w:r>
      <w:r>
        <w:rPr>
          <w:bCs/>
          <w:color w:val="000000"/>
          <w:sz w:val="24"/>
          <w:szCs w:val="24"/>
        </w:rPr>
        <w:t>座</w:t>
      </w:r>
      <w:r>
        <w:rPr>
          <w:bCs/>
          <w:sz w:val="24"/>
          <w:szCs w:val="24"/>
        </w:rPr>
        <w:t>（</w:t>
      </w:r>
      <w:r>
        <w:rPr>
          <w:rFonts w:hint="eastAsia"/>
          <w:bCs/>
          <w:sz w:val="24"/>
          <w:szCs w:val="24"/>
        </w:rPr>
        <w:t>5</w:t>
      </w:r>
      <w:r>
        <w:rPr>
          <w:bCs/>
          <w:sz w:val="24"/>
          <w:szCs w:val="24"/>
        </w:rPr>
        <w:t>m</w:t>
      </w:r>
      <w:r>
        <w:rPr>
          <w:bCs/>
          <w:sz w:val="24"/>
          <w:szCs w:val="24"/>
          <w:vertAlign w:val="superscript"/>
        </w:rPr>
        <w:t>2</w:t>
      </w:r>
      <w:r>
        <w:rPr>
          <w:rFonts w:hint="eastAsia"/>
          <w:bCs/>
          <w:sz w:val="24"/>
          <w:szCs w:val="24"/>
        </w:rPr>
        <w:t>）</w:t>
      </w:r>
      <w:r>
        <w:rPr>
          <w:rFonts w:hint="eastAsia"/>
          <w:bCs/>
          <w:color w:val="000000"/>
          <w:sz w:val="24"/>
          <w:szCs w:val="24"/>
        </w:rPr>
        <w:t>，</w:t>
      </w:r>
      <w:r>
        <w:rPr>
          <w:bCs/>
          <w:color w:val="000000"/>
          <w:sz w:val="24"/>
          <w:szCs w:val="24"/>
        </w:rPr>
        <w:t>满足《危险废物贮存污染控制标准》（</w:t>
      </w:r>
      <w:r>
        <w:rPr>
          <w:bCs/>
          <w:color w:val="000000"/>
          <w:sz w:val="24"/>
          <w:szCs w:val="24"/>
        </w:rPr>
        <w:t>GB18597-2001</w:t>
      </w:r>
      <w:r>
        <w:rPr>
          <w:bCs/>
          <w:color w:val="000000"/>
          <w:sz w:val="24"/>
          <w:szCs w:val="24"/>
        </w:rPr>
        <w:t>）及</w:t>
      </w:r>
      <w:r>
        <w:rPr>
          <w:rFonts w:hint="eastAsia"/>
          <w:bCs/>
          <w:color w:val="000000"/>
          <w:sz w:val="24"/>
          <w:szCs w:val="24"/>
        </w:rPr>
        <w:t>2013</w:t>
      </w:r>
      <w:r>
        <w:rPr>
          <w:bCs/>
          <w:color w:val="000000"/>
          <w:sz w:val="24"/>
          <w:szCs w:val="24"/>
        </w:rPr>
        <w:t>修改单的要求</w:t>
      </w:r>
      <w:r>
        <w:rPr>
          <w:rFonts w:hint="eastAsia"/>
          <w:bCs/>
          <w:color w:val="000000"/>
          <w:sz w:val="24"/>
          <w:szCs w:val="24"/>
        </w:rPr>
        <w:t>，</w:t>
      </w:r>
      <w:r w:rsidR="00F40F50">
        <w:rPr>
          <w:rFonts w:hint="eastAsia"/>
          <w:bCs/>
          <w:color w:val="000000"/>
          <w:sz w:val="24"/>
          <w:szCs w:val="24"/>
        </w:rPr>
        <w:t>废活性炭</w:t>
      </w:r>
      <w:r w:rsidR="00F40F50">
        <w:rPr>
          <w:bCs/>
          <w:color w:val="000000"/>
          <w:sz w:val="24"/>
          <w:szCs w:val="24"/>
        </w:rPr>
        <w:t>危险</w:t>
      </w:r>
      <w:r w:rsidR="00F40F50">
        <w:rPr>
          <w:rFonts w:hint="eastAsia"/>
          <w:bCs/>
          <w:color w:val="000000"/>
          <w:sz w:val="24"/>
          <w:szCs w:val="24"/>
        </w:rPr>
        <w:t>废物</w:t>
      </w:r>
      <w:r w:rsidR="00F40F50">
        <w:rPr>
          <w:bCs/>
          <w:color w:val="000000"/>
          <w:sz w:val="24"/>
          <w:szCs w:val="24"/>
        </w:rPr>
        <w:t>收集</w:t>
      </w:r>
      <w:proofErr w:type="gramStart"/>
      <w:r w:rsidR="00F40F50">
        <w:rPr>
          <w:bCs/>
          <w:color w:val="000000"/>
          <w:sz w:val="24"/>
          <w:szCs w:val="24"/>
        </w:rPr>
        <w:t>至危废暂存</w:t>
      </w:r>
      <w:proofErr w:type="gramEnd"/>
      <w:r w:rsidR="00F40F50">
        <w:rPr>
          <w:bCs/>
          <w:color w:val="000000"/>
          <w:sz w:val="24"/>
          <w:szCs w:val="24"/>
        </w:rPr>
        <w:t>间暂存，定期委托</w:t>
      </w:r>
      <w:r w:rsidR="00F40F50">
        <w:rPr>
          <w:rFonts w:hint="eastAsia"/>
          <w:bCs/>
          <w:color w:val="000000"/>
          <w:sz w:val="24"/>
          <w:szCs w:val="24"/>
        </w:rPr>
        <w:t>具有</w:t>
      </w:r>
      <w:proofErr w:type="gramStart"/>
      <w:r w:rsidR="00F40F50">
        <w:rPr>
          <w:bCs/>
          <w:color w:val="000000"/>
          <w:sz w:val="24"/>
          <w:szCs w:val="24"/>
        </w:rPr>
        <w:t>危废处理</w:t>
      </w:r>
      <w:proofErr w:type="gramEnd"/>
      <w:r w:rsidR="00F40F50">
        <w:rPr>
          <w:bCs/>
          <w:color w:val="000000"/>
          <w:sz w:val="24"/>
          <w:szCs w:val="24"/>
        </w:rPr>
        <w:t>资质单位</w:t>
      </w:r>
      <w:r w:rsidR="00F40F50">
        <w:rPr>
          <w:rFonts w:hint="eastAsia"/>
          <w:bCs/>
          <w:color w:val="000000"/>
          <w:sz w:val="24"/>
          <w:szCs w:val="24"/>
        </w:rPr>
        <w:t>尉氏县利源净化材料有限公司</w:t>
      </w:r>
      <w:r w:rsidR="00F40F50">
        <w:rPr>
          <w:bCs/>
          <w:color w:val="000000"/>
          <w:sz w:val="24"/>
          <w:szCs w:val="24"/>
        </w:rPr>
        <w:t>安全处置</w:t>
      </w:r>
      <w:r w:rsidR="00F40F50">
        <w:rPr>
          <w:rFonts w:hint="eastAsia"/>
          <w:bCs/>
          <w:color w:val="000000"/>
          <w:sz w:val="24"/>
          <w:szCs w:val="24"/>
        </w:rPr>
        <w:t>，废催化剂和沉渣由于产生周期较长，因此企业后期正常运行</w:t>
      </w:r>
      <w:r w:rsidR="00F40F50">
        <w:rPr>
          <w:rFonts w:hint="eastAsia"/>
          <w:bCs/>
          <w:color w:val="000000"/>
          <w:sz w:val="24"/>
          <w:szCs w:val="24"/>
        </w:rPr>
        <w:lastRenderedPageBreak/>
        <w:t>后产生的废催化剂和沉渣按照相关要求存放</w:t>
      </w:r>
      <w:proofErr w:type="gramStart"/>
      <w:r w:rsidR="00F40F50">
        <w:rPr>
          <w:rFonts w:hint="eastAsia"/>
          <w:bCs/>
          <w:color w:val="000000"/>
          <w:sz w:val="24"/>
          <w:szCs w:val="24"/>
        </w:rPr>
        <w:t>于危废暂存</w:t>
      </w:r>
      <w:proofErr w:type="gramEnd"/>
      <w:r w:rsidR="00F40F50">
        <w:rPr>
          <w:rFonts w:hint="eastAsia"/>
          <w:bCs/>
          <w:color w:val="000000"/>
          <w:sz w:val="24"/>
          <w:szCs w:val="24"/>
        </w:rPr>
        <w:t>间，并委托具有</w:t>
      </w:r>
      <w:proofErr w:type="gramStart"/>
      <w:r w:rsidR="00F40F50">
        <w:rPr>
          <w:rFonts w:hint="eastAsia"/>
          <w:bCs/>
          <w:color w:val="000000"/>
          <w:sz w:val="24"/>
          <w:szCs w:val="24"/>
        </w:rPr>
        <w:t>相关危废资质</w:t>
      </w:r>
      <w:proofErr w:type="gramEnd"/>
      <w:r w:rsidR="00F40F50">
        <w:rPr>
          <w:rFonts w:hint="eastAsia"/>
          <w:bCs/>
          <w:color w:val="000000"/>
          <w:sz w:val="24"/>
          <w:szCs w:val="24"/>
        </w:rPr>
        <w:t>的单位收集处置。</w:t>
      </w:r>
      <w:r w:rsidR="00F40F50">
        <w:rPr>
          <w:bCs/>
          <w:color w:val="000000"/>
          <w:sz w:val="24"/>
          <w:szCs w:val="24"/>
        </w:rPr>
        <w:t>根据目前固废的实际产生情况</w:t>
      </w:r>
      <w:r w:rsidR="00F40F50">
        <w:rPr>
          <w:rFonts w:hint="eastAsia"/>
          <w:bCs/>
          <w:sz w:val="24"/>
          <w:szCs w:val="24"/>
        </w:rPr>
        <w:t>，</w:t>
      </w:r>
      <w:r w:rsidR="00F40F50">
        <w:rPr>
          <w:bCs/>
          <w:sz w:val="24"/>
          <w:szCs w:val="24"/>
        </w:rPr>
        <w:t>项目满负荷运行时的</w:t>
      </w:r>
      <w:r w:rsidR="00F40F50">
        <w:rPr>
          <w:rFonts w:hint="eastAsia"/>
          <w:bCs/>
          <w:sz w:val="24"/>
          <w:szCs w:val="24"/>
        </w:rPr>
        <w:t>生产过程中</w:t>
      </w:r>
      <w:r w:rsidR="00F40F50">
        <w:rPr>
          <w:bCs/>
          <w:sz w:val="24"/>
          <w:szCs w:val="24"/>
        </w:rPr>
        <w:t>固</w:t>
      </w:r>
      <w:proofErr w:type="gramStart"/>
      <w:r w:rsidR="00F40F50">
        <w:rPr>
          <w:bCs/>
          <w:sz w:val="24"/>
          <w:szCs w:val="24"/>
        </w:rPr>
        <w:t>废产生</w:t>
      </w:r>
      <w:proofErr w:type="gramEnd"/>
      <w:r w:rsidR="00F40F50">
        <w:rPr>
          <w:bCs/>
          <w:sz w:val="24"/>
          <w:szCs w:val="24"/>
        </w:rPr>
        <w:t>量约为</w:t>
      </w:r>
      <w:r w:rsidR="00F40F50">
        <w:rPr>
          <w:rFonts w:hint="eastAsia"/>
          <w:bCs/>
          <w:sz w:val="24"/>
          <w:szCs w:val="24"/>
        </w:rPr>
        <w:t>废包装材料</w:t>
      </w:r>
      <w:r w:rsidR="00F40F50">
        <w:rPr>
          <w:rFonts w:hint="eastAsia"/>
          <w:bCs/>
          <w:sz w:val="24"/>
          <w:szCs w:val="24"/>
        </w:rPr>
        <w:t>0</w:t>
      </w:r>
      <w:r w:rsidR="00F40F50">
        <w:rPr>
          <w:bCs/>
          <w:sz w:val="24"/>
          <w:szCs w:val="24"/>
        </w:rPr>
        <w:t>.17t/a</w:t>
      </w:r>
      <w:r w:rsidR="00F40F50">
        <w:rPr>
          <w:rFonts w:hint="eastAsia"/>
          <w:bCs/>
          <w:color w:val="000000"/>
          <w:sz w:val="24"/>
          <w:szCs w:val="24"/>
        </w:rPr>
        <w:t>，废边角料</w:t>
      </w:r>
      <w:r w:rsidR="00F40F50">
        <w:rPr>
          <w:bCs/>
          <w:color w:val="000000"/>
          <w:sz w:val="24"/>
          <w:szCs w:val="24"/>
        </w:rPr>
        <w:t>0.002</w:t>
      </w:r>
      <w:r w:rsidR="00F40F50">
        <w:rPr>
          <w:bCs/>
          <w:sz w:val="24"/>
          <w:szCs w:val="24"/>
        </w:rPr>
        <w:t>t/a</w:t>
      </w:r>
      <w:r w:rsidR="00F40F50">
        <w:rPr>
          <w:rFonts w:hint="eastAsia"/>
          <w:bCs/>
          <w:color w:val="000000"/>
          <w:sz w:val="24"/>
          <w:szCs w:val="24"/>
        </w:rPr>
        <w:t>，不合格产品</w:t>
      </w:r>
      <w:r w:rsidR="00F40F50">
        <w:rPr>
          <w:rFonts w:hint="eastAsia"/>
          <w:bCs/>
          <w:color w:val="000000"/>
          <w:sz w:val="24"/>
          <w:szCs w:val="24"/>
        </w:rPr>
        <w:t>0</w:t>
      </w:r>
      <w:r w:rsidR="00F40F50">
        <w:rPr>
          <w:bCs/>
          <w:color w:val="000000"/>
          <w:sz w:val="24"/>
          <w:szCs w:val="24"/>
        </w:rPr>
        <w:t>.002</w:t>
      </w:r>
      <w:r w:rsidR="00F40F50">
        <w:rPr>
          <w:rFonts w:hint="eastAsia"/>
          <w:bCs/>
          <w:color w:val="000000"/>
          <w:sz w:val="24"/>
          <w:szCs w:val="24"/>
        </w:rPr>
        <w:t>t</w:t>
      </w:r>
      <w:r w:rsidR="00F40F50">
        <w:rPr>
          <w:bCs/>
          <w:color w:val="000000"/>
          <w:sz w:val="24"/>
          <w:szCs w:val="24"/>
        </w:rPr>
        <w:t>/a</w:t>
      </w:r>
      <w:r w:rsidR="00F40F50">
        <w:rPr>
          <w:rFonts w:hint="eastAsia"/>
          <w:bCs/>
          <w:color w:val="000000"/>
          <w:sz w:val="24"/>
          <w:szCs w:val="24"/>
        </w:rPr>
        <w:t>，袋式除尘器收集的粉尘</w:t>
      </w:r>
      <w:r w:rsidR="00F40F50">
        <w:rPr>
          <w:bCs/>
          <w:color w:val="000000"/>
          <w:sz w:val="24"/>
          <w:szCs w:val="24"/>
        </w:rPr>
        <w:t>0.066</w:t>
      </w:r>
      <w:r w:rsidR="00F40F50">
        <w:rPr>
          <w:bCs/>
          <w:sz w:val="24"/>
          <w:szCs w:val="24"/>
        </w:rPr>
        <w:t>t/a</w:t>
      </w:r>
      <w:r w:rsidR="00F40F50">
        <w:rPr>
          <w:rFonts w:hint="eastAsia"/>
          <w:bCs/>
          <w:color w:val="000000"/>
          <w:sz w:val="24"/>
          <w:szCs w:val="24"/>
        </w:rPr>
        <w:t>，废催化剂</w:t>
      </w:r>
      <w:r w:rsidR="00F40F50">
        <w:rPr>
          <w:bCs/>
          <w:color w:val="000000"/>
          <w:sz w:val="24"/>
          <w:szCs w:val="24"/>
        </w:rPr>
        <w:t>0.02</w:t>
      </w:r>
      <w:r w:rsidR="00F40F50">
        <w:rPr>
          <w:bCs/>
          <w:sz w:val="24"/>
          <w:szCs w:val="24"/>
        </w:rPr>
        <w:t>t/5a</w:t>
      </w:r>
      <w:r w:rsidR="00F40F50">
        <w:rPr>
          <w:rFonts w:hint="eastAsia"/>
          <w:bCs/>
          <w:color w:val="000000"/>
          <w:sz w:val="24"/>
          <w:szCs w:val="24"/>
        </w:rPr>
        <w:t>、废活性炭</w:t>
      </w:r>
      <w:r w:rsidR="00F40F50">
        <w:rPr>
          <w:bCs/>
          <w:color w:val="000000"/>
          <w:sz w:val="24"/>
          <w:szCs w:val="24"/>
        </w:rPr>
        <w:t>0.209</w:t>
      </w:r>
      <w:r w:rsidR="00F40F50">
        <w:rPr>
          <w:rFonts w:hint="eastAsia"/>
          <w:bCs/>
          <w:sz w:val="24"/>
          <w:szCs w:val="24"/>
        </w:rPr>
        <w:t>t/a</w:t>
      </w:r>
      <w:r w:rsidR="00F40F50">
        <w:rPr>
          <w:rFonts w:hint="eastAsia"/>
          <w:bCs/>
          <w:sz w:val="24"/>
          <w:szCs w:val="24"/>
        </w:rPr>
        <w:t>、沉渣</w:t>
      </w:r>
      <w:r w:rsidR="00F40F50">
        <w:rPr>
          <w:rFonts w:hint="eastAsia"/>
          <w:bCs/>
          <w:sz w:val="24"/>
          <w:szCs w:val="24"/>
        </w:rPr>
        <w:t>0</w:t>
      </w:r>
      <w:r w:rsidR="00F40F50">
        <w:rPr>
          <w:bCs/>
          <w:sz w:val="24"/>
          <w:szCs w:val="24"/>
        </w:rPr>
        <w:t>.0001</w:t>
      </w:r>
      <w:r w:rsidR="00F40F50">
        <w:rPr>
          <w:rFonts w:hint="eastAsia"/>
          <w:bCs/>
          <w:sz w:val="24"/>
          <w:szCs w:val="24"/>
        </w:rPr>
        <w:t>t/a</w:t>
      </w:r>
      <w:r w:rsidR="00F40F50">
        <w:rPr>
          <w:bCs/>
          <w:color w:val="000000"/>
          <w:sz w:val="24"/>
          <w:szCs w:val="24"/>
        </w:rPr>
        <w:t>。</w:t>
      </w:r>
      <w:r>
        <w:rPr>
          <w:bCs/>
          <w:color w:val="000000"/>
          <w:sz w:val="24"/>
          <w:szCs w:val="24"/>
        </w:rPr>
        <w:t>项目固废处置措施符合</w:t>
      </w:r>
      <w:proofErr w:type="gramStart"/>
      <w:r>
        <w:rPr>
          <w:bCs/>
          <w:color w:val="000000"/>
          <w:sz w:val="24"/>
          <w:szCs w:val="24"/>
        </w:rPr>
        <w:t>项目环</w:t>
      </w:r>
      <w:proofErr w:type="gramEnd"/>
      <w:r>
        <w:rPr>
          <w:bCs/>
          <w:color w:val="000000"/>
          <w:sz w:val="24"/>
          <w:szCs w:val="24"/>
        </w:rPr>
        <w:t>评及环评批复文件的要求，满足相关环保要求</w:t>
      </w:r>
      <w:r>
        <w:rPr>
          <w:rFonts w:hint="eastAsia"/>
          <w:bCs/>
          <w:color w:val="000000"/>
          <w:sz w:val="24"/>
          <w:szCs w:val="24"/>
        </w:rPr>
        <w:t>。</w:t>
      </w:r>
    </w:p>
    <w:p w14:paraId="5E301657" w14:textId="3FE24E56" w:rsidR="005B350E" w:rsidRDefault="00331EFE">
      <w:pPr>
        <w:pStyle w:val="ae"/>
        <w:snapToGrid w:val="0"/>
        <w:ind w:firstLine="482"/>
        <w:rPr>
          <w:rFonts w:hAnsi="宋体"/>
          <w:b/>
          <w:bCs/>
          <w:szCs w:val="24"/>
        </w:rPr>
      </w:pPr>
      <w:r>
        <w:rPr>
          <w:rFonts w:hAnsi="宋体"/>
          <w:b/>
          <w:bCs/>
          <w:szCs w:val="24"/>
        </w:rPr>
        <w:t>4</w:t>
      </w:r>
      <w:r>
        <w:rPr>
          <w:rFonts w:hAnsi="宋体" w:hint="eastAsia"/>
          <w:b/>
          <w:bCs/>
          <w:szCs w:val="24"/>
        </w:rPr>
        <w:t>.</w:t>
      </w:r>
      <w:r>
        <w:rPr>
          <w:rFonts w:hAnsi="宋体" w:hint="eastAsia"/>
          <w:b/>
          <w:bCs/>
          <w:szCs w:val="24"/>
        </w:rPr>
        <w:t>总量</w:t>
      </w:r>
    </w:p>
    <w:p w14:paraId="17BBA4E2" w14:textId="77777777" w:rsidR="00667FB6" w:rsidRDefault="00667FB6">
      <w:pPr>
        <w:pStyle w:val="ae"/>
        <w:spacing w:line="440" w:lineRule="exact"/>
        <w:ind w:firstLine="480"/>
        <w:outlineLvl w:val="0"/>
        <w:rPr>
          <w:rFonts w:cs="宋体"/>
          <w:bCs/>
          <w:color w:val="000000" w:themeColor="text1"/>
          <w:szCs w:val="21"/>
        </w:rPr>
      </w:pPr>
      <w:r w:rsidRPr="00667FB6">
        <w:rPr>
          <w:rFonts w:cs="宋体" w:hint="eastAsia"/>
          <w:bCs/>
          <w:color w:val="000000" w:themeColor="text1"/>
          <w:szCs w:val="21"/>
        </w:rPr>
        <w:t>本项目一期工程</w:t>
      </w:r>
      <w:r w:rsidRPr="006A4A53">
        <w:rPr>
          <w:rFonts w:cs="宋体" w:hint="eastAsia"/>
          <w:bCs/>
          <w:color w:val="000000" w:themeColor="text1"/>
          <w:szCs w:val="21"/>
        </w:rPr>
        <w:t>污染物排放总量为非甲烷总烃</w:t>
      </w:r>
      <w:r w:rsidRPr="006A4A53">
        <w:rPr>
          <w:rFonts w:cs="宋体" w:hint="eastAsia"/>
          <w:bCs/>
          <w:color w:val="000000" w:themeColor="text1"/>
          <w:szCs w:val="21"/>
        </w:rPr>
        <w:t>0.0004t/a</w:t>
      </w:r>
      <w:r w:rsidRPr="006A4A53">
        <w:rPr>
          <w:rFonts w:cs="宋体" w:hint="eastAsia"/>
          <w:bCs/>
          <w:color w:val="000000" w:themeColor="text1"/>
          <w:szCs w:val="21"/>
        </w:rPr>
        <w:t>，颗粒物</w:t>
      </w:r>
      <w:r w:rsidRPr="00667FB6">
        <w:rPr>
          <w:rFonts w:cs="宋体" w:hint="eastAsia"/>
          <w:bCs/>
          <w:color w:val="000000" w:themeColor="text1"/>
          <w:szCs w:val="21"/>
        </w:rPr>
        <w:t>、二硫化碳、硫化氢和二氧化硫均未检出，满足环</w:t>
      </w:r>
      <w:proofErr w:type="gramStart"/>
      <w:r w:rsidRPr="00667FB6">
        <w:rPr>
          <w:rFonts w:cs="宋体" w:hint="eastAsia"/>
          <w:bCs/>
          <w:color w:val="000000" w:themeColor="text1"/>
          <w:szCs w:val="21"/>
        </w:rPr>
        <w:t>评文件</w:t>
      </w:r>
      <w:proofErr w:type="gramEnd"/>
      <w:r w:rsidRPr="00667FB6">
        <w:rPr>
          <w:rFonts w:cs="宋体" w:hint="eastAsia"/>
          <w:bCs/>
          <w:color w:val="000000" w:themeColor="text1"/>
          <w:szCs w:val="21"/>
        </w:rPr>
        <w:t>及批复中颗粒物</w:t>
      </w:r>
      <w:r w:rsidRPr="00667FB6">
        <w:rPr>
          <w:rFonts w:cs="宋体" w:hint="eastAsia"/>
          <w:bCs/>
          <w:color w:val="000000" w:themeColor="text1"/>
          <w:szCs w:val="21"/>
        </w:rPr>
        <w:t>0.0377t/a</w:t>
      </w:r>
      <w:r w:rsidRPr="00667FB6">
        <w:rPr>
          <w:rFonts w:cs="宋体" w:hint="eastAsia"/>
          <w:bCs/>
          <w:color w:val="000000" w:themeColor="text1"/>
          <w:szCs w:val="21"/>
        </w:rPr>
        <w:t>、非甲烷总烃</w:t>
      </w:r>
      <w:r w:rsidRPr="00667FB6">
        <w:rPr>
          <w:rFonts w:cs="宋体" w:hint="eastAsia"/>
          <w:bCs/>
          <w:color w:val="000000" w:themeColor="text1"/>
          <w:szCs w:val="21"/>
        </w:rPr>
        <w:t>0.0425t/a</w:t>
      </w:r>
      <w:r w:rsidRPr="00667FB6">
        <w:rPr>
          <w:rFonts w:cs="宋体" w:hint="eastAsia"/>
          <w:bCs/>
          <w:color w:val="000000" w:themeColor="text1"/>
          <w:szCs w:val="21"/>
        </w:rPr>
        <w:t>、二硫化碳</w:t>
      </w:r>
      <w:r w:rsidRPr="00667FB6">
        <w:rPr>
          <w:rFonts w:cs="宋体" w:hint="eastAsia"/>
          <w:bCs/>
          <w:color w:val="000000" w:themeColor="text1"/>
          <w:szCs w:val="21"/>
        </w:rPr>
        <w:t>0.00024t/a</w:t>
      </w:r>
      <w:r w:rsidRPr="00667FB6">
        <w:rPr>
          <w:rFonts w:cs="宋体" w:hint="eastAsia"/>
          <w:bCs/>
          <w:color w:val="000000" w:themeColor="text1"/>
          <w:szCs w:val="21"/>
        </w:rPr>
        <w:t>、硫化氢</w:t>
      </w:r>
      <w:r w:rsidRPr="00667FB6">
        <w:rPr>
          <w:rFonts w:cs="宋体" w:hint="eastAsia"/>
          <w:bCs/>
          <w:color w:val="000000" w:themeColor="text1"/>
          <w:szCs w:val="21"/>
        </w:rPr>
        <w:t>1.8</w:t>
      </w:r>
      <w:r w:rsidRPr="00667FB6">
        <w:rPr>
          <w:rFonts w:cs="宋体" w:hint="eastAsia"/>
          <w:bCs/>
          <w:color w:val="000000" w:themeColor="text1"/>
          <w:szCs w:val="21"/>
        </w:rPr>
        <w:t>×</w:t>
      </w:r>
      <w:r w:rsidRPr="00667FB6">
        <w:rPr>
          <w:rFonts w:cs="宋体" w:hint="eastAsia"/>
          <w:bCs/>
          <w:color w:val="000000" w:themeColor="text1"/>
          <w:szCs w:val="21"/>
        </w:rPr>
        <w:t>10</w:t>
      </w:r>
      <w:r w:rsidRPr="007D1E7B">
        <w:rPr>
          <w:rFonts w:cs="宋体" w:hint="eastAsia"/>
          <w:bCs/>
          <w:color w:val="000000" w:themeColor="text1"/>
          <w:szCs w:val="21"/>
          <w:vertAlign w:val="superscript"/>
        </w:rPr>
        <w:t>-7</w:t>
      </w:r>
      <w:r w:rsidRPr="00667FB6">
        <w:rPr>
          <w:rFonts w:cs="宋体" w:hint="eastAsia"/>
          <w:bCs/>
          <w:color w:val="000000" w:themeColor="text1"/>
          <w:szCs w:val="21"/>
        </w:rPr>
        <w:t>t/a</w:t>
      </w:r>
      <w:r w:rsidRPr="00667FB6">
        <w:rPr>
          <w:rFonts w:cs="宋体" w:hint="eastAsia"/>
          <w:bCs/>
          <w:color w:val="000000" w:themeColor="text1"/>
          <w:szCs w:val="21"/>
        </w:rPr>
        <w:t>、二氧化硫</w:t>
      </w:r>
      <w:r w:rsidRPr="00667FB6">
        <w:rPr>
          <w:rFonts w:cs="宋体" w:hint="eastAsia"/>
          <w:bCs/>
          <w:color w:val="000000" w:themeColor="text1"/>
          <w:szCs w:val="21"/>
        </w:rPr>
        <w:t>0.003t/a</w:t>
      </w:r>
      <w:r w:rsidRPr="00667FB6">
        <w:rPr>
          <w:rFonts w:cs="宋体" w:hint="eastAsia"/>
          <w:bCs/>
          <w:color w:val="000000" w:themeColor="text1"/>
          <w:szCs w:val="21"/>
        </w:rPr>
        <w:t>的控制指标要求。</w:t>
      </w:r>
    </w:p>
    <w:p w14:paraId="2B364D11" w14:textId="4C84A506" w:rsidR="005B350E" w:rsidRDefault="00C534EF">
      <w:pPr>
        <w:pStyle w:val="ae"/>
        <w:spacing w:line="440" w:lineRule="exact"/>
        <w:ind w:firstLine="480"/>
        <w:outlineLvl w:val="0"/>
        <w:rPr>
          <w:rStyle w:val="ac"/>
          <w:rFonts w:hAnsi="微软雅黑"/>
          <w:color w:val="000000"/>
          <w:szCs w:val="24"/>
        </w:rPr>
      </w:pPr>
      <w:r>
        <w:rPr>
          <w:rStyle w:val="ac"/>
          <w:rFonts w:eastAsia="微软雅黑" w:hAnsi="微软雅黑"/>
          <w:color w:val="000000"/>
          <w:szCs w:val="24"/>
        </w:rPr>
        <w:t>五、工程建设对环境的影响</w:t>
      </w:r>
    </w:p>
    <w:p w14:paraId="72D27255" w14:textId="77777777" w:rsidR="00331EFE" w:rsidRPr="00331EFE" w:rsidRDefault="00331EFE" w:rsidP="00331EFE">
      <w:pPr>
        <w:pStyle w:val="ae"/>
        <w:spacing w:line="440" w:lineRule="exact"/>
        <w:ind w:firstLine="480"/>
        <w:outlineLvl w:val="0"/>
        <w:rPr>
          <w:bCs/>
          <w:color w:val="000000"/>
          <w:szCs w:val="24"/>
        </w:rPr>
      </w:pPr>
      <w:r w:rsidRPr="00331EFE">
        <w:rPr>
          <w:rFonts w:hint="eastAsia"/>
          <w:bCs/>
          <w:color w:val="000000"/>
          <w:szCs w:val="24"/>
        </w:rPr>
        <w:t>验收监测期间，一期项目各项污染物均能够做到达标排放或有效处理处置，项目建设对周围环境影响很小，满足验收要求。</w:t>
      </w:r>
    </w:p>
    <w:p w14:paraId="2F8176EC" w14:textId="77777777" w:rsidR="005B350E" w:rsidRDefault="00C534EF">
      <w:pPr>
        <w:pStyle w:val="ae"/>
        <w:spacing w:line="440" w:lineRule="exact"/>
        <w:ind w:firstLine="480"/>
        <w:outlineLvl w:val="0"/>
        <w:rPr>
          <w:rStyle w:val="ac"/>
          <w:rFonts w:hAnsi="微软雅黑"/>
          <w:color w:val="000000"/>
          <w:szCs w:val="24"/>
        </w:rPr>
      </w:pPr>
      <w:r>
        <w:rPr>
          <w:rStyle w:val="ac"/>
          <w:rFonts w:eastAsia="微软雅黑" w:hAnsi="微软雅黑"/>
          <w:color w:val="000000"/>
          <w:szCs w:val="24"/>
        </w:rPr>
        <w:t>六、验收结论</w:t>
      </w:r>
    </w:p>
    <w:p w14:paraId="14BBFA74" w14:textId="77777777" w:rsidR="005B350E" w:rsidRDefault="00C534EF">
      <w:pPr>
        <w:pStyle w:val="ae"/>
        <w:snapToGrid w:val="0"/>
        <w:ind w:firstLine="480"/>
        <w:rPr>
          <w:rFonts w:hAnsi="宋体"/>
          <w:szCs w:val="24"/>
        </w:rPr>
      </w:pPr>
      <w:r>
        <w:rPr>
          <w:rFonts w:hAnsi="宋体" w:hint="eastAsia"/>
          <w:szCs w:val="24"/>
        </w:rPr>
        <w:t>根据该项目竣工环境保护验收检测报告及现场核查，该项目环保手续完备，执行了环境影响评价及三同时管理制度，基本落实了环</w:t>
      </w:r>
      <w:proofErr w:type="gramStart"/>
      <w:r>
        <w:rPr>
          <w:rFonts w:hAnsi="宋体" w:hint="eastAsia"/>
          <w:szCs w:val="24"/>
        </w:rPr>
        <w:t>评报告</w:t>
      </w:r>
      <w:proofErr w:type="gramEnd"/>
      <w:r>
        <w:rPr>
          <w:rFonts w:hAnsi="宋体" w:hint="eastAsia"/>
          <w:szCs w:val="24"/>
        </w:rPr>
        <w:t>及其批复规定的各项环境污染防治措施。各项污染物能够实现达标排放或合理处理处置。</w:t>
      </w:r>
    </w:p>
    <w:p w14:paraId="0A83E8E5" w14:textId="560F9E5F" w:rsidR="005B350E" w:rsidRDefault="00C534EF">
      <w:pPr>
        <w:pStyle w:val="ae"/>
        <w:snapToGrid w:val="0"/>
        <w:ind w:firstLine="480"/>
        <w:rPr>
          <w:rFonts w:hAnsi="宋体"/>
          <w:szCs w:val="24"/>
        </w:rPr>
      </w:pPr>
      <w:r>
        <w:rPr>
          <w:rFonts w:hAnsi="宋体" w:hint="eastAsia"/>
          <w:szCs w:val="24"/>
        </w:rPr>
        <w:t>综上所述，</w:t>
      </w:r>
      <w:r w:rsidR="00BA0FB1">
        <w:rPr>
          <w:rFonts w:hAnsi="宋体" w:hint="eastAsia"/>
          <w:szCs w:val="24"/>
        </w:rPr>
        <w:t>新乡市华源橡塑有限公司年加工</w:t>
      </w:r>
      <w:r w:rsidR="00BA0FB1">
        <w:rPr>
          <w:rFonts w:hAnsi="宋体" w:hint="eastAsia"/>
          <w:szCs w:val="24"/>
        </w:rPr>
        <w:t>20</w:t>
      </w:r>
      <w:r w:rsidR="00BA0FB1">
        <w:rPr>
          <w:rFonts w:hAnsi="宋体" w:hint="eastAsia"/>
          <w:szCs w:val="24"/>
        </w:rPr>
        <w:t>吨橡胶堵头、</w:t>
      </w:r>
      <w:r w:rsidR="00BA0FB1">
        <w:rPr>
          <w:rFonts w:hAnsi="宋体" w:hint="eastAsia"/>
          <w:szCs w:val="24"/>
        </w:rPr>
        <w:t>6</w:t>
      </w:r>
      <w:r w:rsidR="00BA0FB1">
        <w:rPr>
          <w:rFonts w:hAnsi="宋体" w:hint="eastAsia"/>
          <w:szCs w:val="24"/>
        </w:rPr>
        <w:t>亿只电池密封圈改扩建项目（一期工程）</w:t>
      </w:r>
      <w:r>
        <w:rPr>
          <w:rFonts w:hAnsi="宋体" w:hint="eastAsia"/>
          <w:szCs w:val="24"/>
        </w:rPr>
        <w:t>不存在《建设项目竣工环境保护暂行办法》中所规定的验收不合格情形，符合建设项目竣工环境保护验收合格条件，验收合格。</w:t>
      </w:r>
    </w:p>
    <w:p w14:paraId="018A47E0" w14:textId="77777777" w:rsidR="005B350E" w:rsidRDefault="00C534EF">
      <w:pPr>
        <w:pStyle w:val="ae"/>
        <w:spacing w:line="440" w:lineRule="exact"/>
        <w:ind w:firstLine="480"/>
        <w:outlineLvl w:val="0"/>
        <w:rPr>
          <w:rStyle w:val="ac"/>
          <w:rFonts w:eastAsia="微软雅黑" w:hAnsi="微软雅黑"/>
          <w:color w:val="000000"/>
          <w:szCs w:val="24"/>
        </w:rPr>
      </w:pPr>
      <w:r>
        <w:rPr>
          <w:rStyle w:val="ac"/>
          <w:rFonts w:eastAsia="微软雅黑" w:hAnsi="微软雅黑" w:hint="eastAsia"/>
          <w:color w:val="000000"/>
          <w:szCs w:val="24"/>
        </w:rPr>
        <w:t>七</w:t>
      </w:r>
      <w:r>
        <w:rPr>
          <w:rStyle w:val="ac"/>
          <w:rFonts w:eastAsia="微软雅黑" w:hAnsi="微软雅黑"/>
          <w:color w:val="000000"/>
          <w:szCs w:val="24"/>
        </w:rPr>
        <w:t>、</w:t>
      </w:r>
      <w:r>
        <w:rPr>
          <w:rStyle w:val="ac"/>
          <w:rFonts w:eastAsia="微软雅黑" w:hAnsi="微软雅黑" w:hint="eastAsia"/>
          <w:color w:val="000000"/>
          <w:szCs w:val="24"/>
        </w:rPr>
        <w:t>后续要求</w:t>
      </w:r>
    </w:p>
    <w:p w14:paraId="30F41612" w14:textId="77777777" w:rsidR="005B350E" w:rsidRDefault="00C534EF">
      <w:pPr>
        <w:pStyle w:val="ae"/>
        <w:snapToGrid w:val="0"/>
        <w:ind w:firstLine="480"/>
        <w:rPr>
          <w:rFonts w:hAnsi="宋体"/>
          <w:szCs w:val="24"/>
        </w:rPr>
      </w:pPr>
      <w:r>
        <w:rPr>
          <w:rFonts w:hAnsi="宋体" w:hint="eastAsia"/>
          <w:szCs w:val="24"/>
        </w:rPr>
        <w:t>企业对各种污染防治措施加强管理，发现问题及时采取措施解决，确保污染治理设施能够长期稳定运行，做到污染物稳定达标排放。</w:t>
      </w:r>
    </w:p>
    <w:p w14:paraId="1EFF8523" w14:textId="77777777" w:rsidR="005B350E" w:rsidRDefault="00C534EF">
      <w:pPr>
        <w:ind w:firstLineChars="200" w:firstLine="480"/>
        <w:rPr>
          <w:rStyle w:val="ac"/>
          <w:rFonts w:asciiTheme="minorHAnsi" w:eastAsia="微软雅黑" w:hAnsi="微软雅黑" w:cstheme="minorBidi"/>
          <w:color w:val="000000"/>
          <w:sz w:val="24"/>
          <w:szCs w:val="24"/>
        </w:rPr>
        <w:sectPr w:rsidR="005B350E">
          <w:footerReference w:type="default" r:id="rId7"/>
          <w:pgSz w:w="11906" w:h="16838"/>
          <w:pgMar w:top="1440" w:right="1800" w:bottom="1440" w:left="1800" w:header="851" w:footer="992" w:gutter="0"/>
          <w:cols w:space="425"/>
          <w:docGrid w:type="lines" w:linePitch="312"/>
        </w:sectPr>
      </w:pPr>
      <w:r>
        <w:rPr>
          <w:rStyle w:val="ac"/>
          <w:rFonts w:asciiTheme="minorHAnsi" w:eastAsia="微软雅黑" w:hAnsi="微软雅黑" w:cstheme="minorBidi" w:hint="eastAsia"/>
          <w:color w:val="000000"/>
          <w:sz w:val="24"/>
          <w:szCs w:val="24"/>
        </w:rPr>
        <w:t>八、验收人员信息</w:t>
      </w:r>
    </w:p>
    <w:p w14:paraId="4BA35177" w14:textId="46DF34A3" w:rsidR="005B350E" w:rsidRDefault="00CB23A6">
      <w:pPr>
        <w:jc w:val="center"/>
        <w:rPr>
          <w:rStyle w:val="ac"/>
          <w:rFonts w:asciiTheme="minorHAnsi" w:eastAsia="微软雅黑" w:hAnsi="微软雅黑" w:cstheme="minorBidi"/>
          <w:sz w:val="24"/>
          <w:szCs w:val="24"/>
        </w:rPr>
      </w:pPr>
      <w:r w:rsidRPr="00CB23A6">
        <w:rPr>
          <w:rStyle w:val="ac"/>
          <w:rFonts w:asciiTheme="minorHAnsi" w:eastAsia="微软雅黑" w:hAnsi="微软雅黑" w:cstheme="minorBidi"/>
          <w:noProof/>
          <w:sz w:val="24"/>
          <w:szCs w:val="24"/>
        </w:rPr>
        <w:lastRenderedPageBreak/>
        <w:drawing>
          <wp:anchor distT="0" distB="0" distL="114300" distR="114300" simplePos="0" relativeHeight="251658240" behindDoc="0" locked="0" layoutInCell="1" allowOverlap="1" wp14:anchorId="619D607D" wp14:editId="6DE622F1">
            <wp:simplePos x="0" y="0"/>
            <wp:positionH relativeFrom="column">
              <wp:posOffset>875665</wp:posOffset>
            </wp:positionH>
            <wp:positionV relativeFrom="paragraph">
              <wp:posOffset>-2404110</wp:posOffset>
            </wp:positionV>
            <wp:extent cx="7217410" cy="10266680"/>
            <wp:effectExtent l="0" t="635" r="1905" b="1905"/>
            <wp:wrapSquare wrapText="bothSides"/>
            <wp:docPr id="2" name="图片 2"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表格&#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7217410" cy="102666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B350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DBF4" w14:textId="77777777" w:rsidR="00BF49CE" w:rsidRDefault="00BF49CE">
      <w:r>
        <w:separator/>
      </w:r>
    </w:p>
  </w:endnote>
  <w:endnote w:type="continuationSeparator" w:id="0">
    <w:p w14:paraId="750D265A" w14:textId="77777777" w:rsidR="00BF49CE" w:rsidRDefault="00BF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BAA2" w14:textId="77777777" w:rsidR="005B350E" w:rsidRDefault="00C534EF">
    <w:pPr>
      <w:pStyle w:val="a7"/>
    </w:pPr>
    <w:r>
      <w:rPr>
        <w:noProof/>
      </w:rPr>
      <mc:AlternateContent>
        <mc:Choice Requires="wps">
          <w:drawing>
            <wp:anchor distT="0" distB="0" distL="114300" distR="114300" simplePos="0" relativeHeight="251659264" behindDoc="0" locked="0" layoutInCell="1" allowOverlap="1" wp14:anchorId="0087321C" wp14:editId="5D9A06E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06D41B" w14:textId="77777777" w:rsidR="005B350E" w:rsidRDefault="00C534EF">
                          <w:pPr>
                            <w:pStyle w:val="a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087321C"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906D41B" w14:textId="77777777" w:rsidR="005B350E" w:rsidRDefault="00C534EF">
                    <w:pPr>
                      <w:pStyle w:val="a7"/>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0DAC" w14:textId="77777777" w:rsidR="00BF49CE" w:rsidRDefault="00BF49CE">
      <w:r>
        <w:separator/>
      </w:r>
    </w:p>
  </w:footnote>
  <w:footnote w:type="continuationSeparator" w:id="0">
    <w:p w14:paraId="39F8909E" w14:textId="77777777" w:rsidR="00BF49CE" w:rsidRDefault="00BF4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ZjNmI5M2JlNGRhODM5MTA2NjA4NWIxOGFmMjNhMDkifQ=="/>
  </w:docVars>
  <w:rsids>
    <w:rsidRoot w:val="6E5735AA"/>
    <w:rsid w:val="000737BB"/>
    <w:rsid w:val="000E1D27"/>
    <w:rsid w:val="00145E1D"/>
    <w:rsid w:val="00267942"/>
    <w:rsid w:val="00331EFE"/>
    <w:rsid w:val="00340861"/>
    <w:rsid w:val="004152B0"/>
    <w:rsid w:val="004D2469"/>
    <w:rsid w:val="00534CA5"/>
    <w:rsid w:val="005B350E"/>
    <w:rsid w:val="005D2BC1"/>
    <w:rsid w:val="00647AAC"/>
    <w:rsid w:val="00667FB6"/>
    <w:rsid w:val="006A4A53"/>
    <w:rsid w:val="006C2DC6"/>
    <w:rsid w:val="00701FAC"/>
    <w:rsid w:val="007D18BD"/>
    <w:rsid w:val="007D1E7B"/>
    <w:rsid w:val="008C0C7E"/>
    <w:rsid w:val="009B3562"/>
    <w:rsid w:val="009F5C4B"/>
    <w:rsid w:val="00A82A30"/>
    <w:rsid w:val="00AA4045"/>
    <w:rsid w:val="00BA0FB1"/>
    <w:rsid w:val="00BF49CE"/>
    <w:rsid w:val="00C33E49"/>
    <w:rsid w:val="00C4513A"/>
    <w:rsid w:val="00C534EF"/>
    <w:rsid w:val="00CB23A6"/>
    <w:rsid w:val="00D0274F"/>
    <w:rsid w:val="00DC6BE6"/>
    <w:rsid w:val="00E61C4E"/>
    <w:rsid w:val="00EA076E"/>
    <w:rsid w:val="00EC51A0"/>
    <w:rsid w:val="00F40F50"/>
    <w:rsid w:val="00F73F9D"/>
    <w:rsid w:val="00FB18FB"/>
    <w:rsid w:val="020F1647"/>
    <w:rsid w:val="02DD694B"/>
    <w:rsid w:val="078C0A31"/>
    <w:rsid w:val="10D35C0E"/>
    <w:rsid w:val="1977452F"/>
    <w:rsid w:val="1AFE42FC"/>
    <w:rsid w:val="228334A4"/>
    <w:rsid w:val="232734DB"/>
    <w:rsid w:val="289F66D4"/>
    <w:rsid w:val="2ABD48D0"/>
    <w:rsid w:val="2DF3561E"/>
    <w:rsid w:val="2E444588"/>
    <w:rsid w:val="33491387"/>
    <w:rsid w:val="336760F3"/>
    <w:rsid w:val="349242DB"/>
    <w:rsid w:val="34AC2659"/>
    <w:rsid w:val="3AEF39FA"/>
    <w:rsid w:val="424721F2"/>
    <w:rsid w:val="48E128CF"/>
    <w:rsid w:val="49AC34BD"/>
    <w:rsid w:val="4A1B6E8B"/>
    <w:rsid w:val="4AEF6019"/>
    <w:rsid w:val="53281E1B"/>
    <w:rsid w:val="55AA3AC0"/>
    <w:rsid w:val="55FE40C6"/>
    <w:rsid w:val="56824A8C"/>
    <w:rsid w:val="63E80DD7"/>
    <w:rsid w:val="64B11F30"/>
    <w:rsid w:val="665B5408"/>
    <w:rsid w:val="6BE56EEC"/>
    <w:rsid w:val="6CEB1DBA"/>
    <w:rsid w:val="6E5735AA"/>
    <w:rsid w:val="737C2347"/>
    <w:rsid w:val="7A075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41E8B"/>
  <w15:docId w15:val="{174A022E-AFF6-4CBC-AF5B-DADD8471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rFonts w:ascii="Times New Roman" w:eastAsia="宋体" w:hAnsi="Times New Roman" w:cs="宋体"/>
      <w:kern w:val="2"/>
      <w:sz w:val="21"/>
      <w:szCs w:val="22"/>
    </w:rPr>
  </w:style>
  <w:style w:type="paragraph" w:styleId="1">
    <w:name w:val="heading 1"/>
    <w:basedOn w:val="a"/>
    <w:next w:val="a"/>
    <w:qFormat/>
    <w:pPr>
      <w:keepNext/>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uiPriority w:val="99"/>
    <w:unhideWhenUsed/>
    <w:qFormat/>
    <w:pPr>
      <w:tabs>
        <w:tab w:val="center" w:pos="4153"/>
        <w:tab w:val="right" w:pos="8306"/>
      </w:tabs>
      <w:snapToGrid w:val="0"/>
      <w:jc w:val="left"/>
    </w:pPr>
    <w:rPr>
      <w:rFonts w:cs="Times New Roman"/>
      <w:kern w:val="0"/>
      <w:sz w:val="18"/>
      <w:szCs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qFormat/>
    <w:pPr>
      <w:widowControl/>
      <w:spacing w:before="100" w:beforeAutospacing="1" w:after="100" w:afterAutospacing="1"/>
      <w:jc w:val="left"/>
    </w:pPr>
    <w:rPr>
      <w:rFonts w:ascii="宋体" w:hAnsi="宋体"/>
      <w:kern w:val="0"/>
      <w:sz w:val="24"/>
      <w:szCs w:val="24"/>
    </w:rPr>
  </w:style>
  <w:style w:type="paragraph" w:styleId="aa">
    <w:name w:val="annotation subject"/>
    <w:basedOn w:val="a3"/>
    <w:next w:val="a3"/>
    <w:link w:val="ab"/>
    <w:qFormat/>
    <w:rPr>
      <w:b/>
      <w:bCs/>
    </w:rPr>
  </w:style>
  <w:style w:type="character" w:styleId="ac">
    <w:name w:val="Strong"/>
    <w:uiPriority w:val="22"/>
    <w:qFormat/>
    <w:rPr>
      <w:b/>
      <w:bCs/>
    </w:rPr>
  </w:style>
  <w:style w:type="character" w:styleId="ad">
    <w:name w:val="annotation reference"/>
    <w:basedOn w:val="a0"/>
    <w:qFormat/>
    <w:rPr>
      <w:sz w:val="21"/>
      <w:szCs w:val="21"/>
    </w:rPr>
  </w:style>
  <w:style w:type="paragraph" w:customStyle="1" w:styleId="ae">
    <w:name w:val="段落"/>
    <w:basedOn w:val="a"/>
    <w:qFormat/>
    <w:pPr>
      <w:spacing w:line="460" w:lineRule="exact"/>
      <w:ind w:firstLineChars="200" w:firstLine="200"/>
    </w:pPr>
    <w:rPr>
      <w:rFonts w:cs="Times New Roman"/>
      <w:sz w:val="24"/>
      <w:szCs w:val="20"/>
    </w:rPr>
  </w:style>
  <w:style w:type="character" w:customStyle="1" w:styleId="a4">
    <w:name w:val="批注文字 字符"/>
    <w:basedOn w:val="a0"/>
    <w:link w:val="a3"/>
    <w:qFormat/>
    <w:rPr>
      <w:rFonts w:ascii="Times New Roman" w:eastAsia="宋体" w:hAnsi="Times New Roman" w:cs="宋体"/>
      <w:kern w:val="2"/>
      <w:sz w:val="21"/>
      <w:szCs w:val="22"/>
    </w:rPr>
  </w:style>
  <w:style w:type="character" w:customStyle="1" w:styleId="ab">
    <w:name w:val="批注主题 字符"/>
    <w:basedOn w:val="a4"/>
    <w:link w:val="aa"/>
    <w:qFormat/>
    <w:rPr>
      <w:rFonts w:ascii="Times New Roman" w:eastAsia="宋体" w:hAnsi="Times New Roman" w:cs="宋体"/>
      <w:b/>
      <w:bCs/>
      <w:kern w:val="2"/>
      <w:sz w:val="21"/>
      <w:szCs w:val="22"/>
    </w:rPr>
  </w:style>
  <w:style w:type="character" w:customStyle="1" w:styleId="a6">
    <w:name w:val="批注框文本 字符"/>
    <w:basedOn w:val="a0"/>
    <w:link w:val="a5"/>
    <w:qFormat/>
    <w:rPr>
      <w:rFonts w:ascii="Times New Roman" w:eastAsia="宋体" w:hAnsi="Times New Roman" w:cs="宋体"/>
      <w:kern w:val="2"/>
      <w:sz w:val="18"/>
      <w:szCs w:val="18"/>
    </w:rPr>
  </w:style>
  <w:style w:type="paragraph" w:customStyle="1" w:styleId="10">
    <w:name w:val="1    正文"/>
    <w:basedOn w:val="a"/>
    <w:rsid w:val="00EC51A0"/>
    <w:pPr>
      <w:spacing w:line="460" w:lineRule="exact"/>
      <w:ind w:firstLineChars="200" w:firstLine="600"/>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834500">
      <w:bodyDiv w:val="1"/>
      <w:marLeft w:val="0"/>
      <w:marRight w:val="0"/>
      <w:marTop w:val="0"/>
      <w:marBottom w:val="0"/>
      <w:divBdr>
        <w:top w:val="none" w:sz="0" w:space="0" w:color="auto"/>
        <w:left w:val="none" w:sz="0" w:space="0" w:color="auto"/>
        <w:bottom w:val="none" w:sz="0" w:space="0" w:color="auto"/>
        <w:right w:val="none" w:sz="0" w:space="0" w:color="auto"/>
      </w:divBdr>
    </w:div>
    <w:div w:id="1671835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492</Words>
  <Characters>2809</Characters>
  <Application>Microsoft Office Word</Application>
  <DocSecurity>0</DocSecurity>
  <Lines>23</Lines>
  <Paragraphs>6</Paragraphs>
  <ScaleCrop>false</ScaleCrop>
  <Company>P R C</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duanyayun</dc:creator>
  <cp:lastModifiedBy>李 真</cp:lastModifiedBy>
  <cp:revision>30</cp:revision>
  <dcterms:created xsi:type="dcterms:W3CDTF">2021-07-29T02:23:00Z</dcterms:created>
  <dcterms:modified xsi:type="dcterms:W3CDTF">2022-10-26T03:16:00Z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D23C635FFB734EE38762475C3F9B4CFC</vt:lpwstr>
  </property>
</Properties>
</file>