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33A6D">
      <w:pPr>
        <w:tabs>
          <w:tab w:val="left" w:pos="1350"/>
        </w:tabs>
        <w:rPr>
          <w:rFonts w:ascii="Times New Roman" w:hAnsi="Times New Roman" w:eastAsia="华文新魏"/>
          <w:b/>
          <w:color w:val="auto"/>
          <w:sz w:val="44"/>
          <w:szCs w:val="44"/>
        </w:rPr>
      </w:pPr>
    </w:p>
    <w:p w14:paraId="6C333A6E">
      <w:pPr>
        <w:jc w:val="center"/>
        <w:rPr>
          <w:rFonts w:ascii="Times New Roman" w:hAnsi="Times New Roman" w:eastAsia="华文新魏"/>
          <w:b/>
          <w:color w:val="auto"/>
          <w:sz w:val="44"/>
          <w:szCs w:val="44"/>
        </w:rPr>
      </w:pPr>
    </w:p>
    <w:p w14:paraId="6C333A70">
      <w:pPr>
        <w:spacing w:after="0" w:line="360" w:lineRule="auto"/>
        <w:jc w:val="center"/>
        <w:rPr>
          <w:rFonts w:ascii="Times New Roman" w:hAnsi="Times New Roman" w:eastAsia="华文新魏"/>
          <w:color w:val="auto"/>
          <w:sz w:val="44"/>
          <w:szCs w:val="48"/>
          <w:highlight w:val="none"/>
        </w:rPr>
      </w:pPr>
      <w:r>
        <w:rPr>
          <w:rFonts w:hint="eastAsia" w:ascii="Times New Roman" w:hAnsi="Times New Roman" w:eastAsia="华文新魏"/>
          <w:color w:val="auto"/>
          <w:sz w:val="44"/>
          <w:szCs w:val="48"/>
          <w:lang w:val="en-US" w:eastAsia="zh-CN"/>
        </w:rPr>
        <w:t>河南普晟建材</w:t>
      </w:r>
      <w:r>
        <w:rPr>
          <w:rFonts w:hint="eastAsia" w:ascii="Times New Roman" w:hAnsi="Times New Roman" w:eastAsia="华文新魏"/>
          <w:color w:val="auto"/>
          <w:sz w:val="44"/>
          <w:szCs w:val="48"/>
        </w:rPr>
        <w:t>有限公司</w:t>
      </w:r>
      <w:r>
        <w:rPr>
          <w:rFonts w:hint="eastAsia" w:ascii="Times New Roman" w:hAnsi="Times New Roman" w:eastAsia="华文新魏"/>
          <w:color w:val="auto"/>
          <w:sz w:val="44"/>
          <w:szCs w:val="48"/>
          <w:highlight w:val="none"/>
          <w:lang w:val="en-US" w:eastAsia="zh-CN"/>
        </w:rPr>
        <w:t>年产40万吨干混砂浆、20万吨石膏砂浆改建</w:t>
      </w:r>
      <w:r>
        <w:rPr>
          <w:rFonts w:hint="eastAsia" w:ascii="Times New Roman" w:hAnsi="Times New Roman" w:eastAsia="华文新魏"/>
          <w:color w:val="auto"/>
          <w:sz w:val="44"/>
          <w:szCs w:val="48"/>
          <w:highlight w:val="none"/>
        </w:rPr>
        <w:t>项目（一期）</w:t>
      </w:r>
    </w:p>
    <w:p w14:paraId="6C333A71">
      <w:pPr>
        <w:spacing w:after="0" w:line="360" w:lineRule="auto"/>
        <w:jc w:val="center"/>
        <w:rPr>
          <w:rFonts w:ascii="Times New Roman" w:hAnsi="Times New Roman" w:eastAsia="华文新魏"/>
          <w:color w:val="auto"/>
          <w:sz w:val="44"/>
          <w:szCs w:val="48"/>
        </w:rPr>
      </w:pPr>
      <w:r>
        <w:rPr>
          <w:rFonts w:ascii="Times New Roman" w:hAnsi="Times New Roman" w:eastAsia="华文新魏"/>
          <w:color w:val="auto"/>
          <w:sz w:val="44"/>
          <w:szCs w:val="48"/>
        </w:rPr>
        <w:t>竣工环境保护验收报告</w:t>
      </w:r>
    </w:p>
    <w:p w14:paraId="6C333A72">
      <w:pPr>
        <w:spacing w:line="360" w:lineRule="auto"/>
        <w:jc w:val="center"/>
        <w:rPr>
          <w:rFonts w:ascii="Times New Roman" w:hAnsi="Times New Roman" w:eastAsia="仿宋_GB2312"/>
          <w:color w:val="auto"/>
          <w:sz w:val="21"/>
          <w:szCs w:val="21"/>
        </w:rPr>
      </w:pPr>
    </w:p>
    <w:p w14:paraId="6C333A73">
      <w:pPr>
        <w:jc w:val="center"/>
        <w:rPr>
          <w:rFonts w:ascii="Times New Roman" w:hAnsi="Times New Roman" w:eastAsia="仿宋_GB2312"/>
          <w:color w:val="auto"/>
          <w:sz w:val="21"/>
          <w:szCs w:val="21"/>
        </w:rPr>
      </w:pPr>
    </w:p>
    <w:p w14:paraId="6C333A74">
      <w:pPr>
        <w:jc w:val="center"/>
        <w:rPr>
          <w:rFonts w:ascii="Times New Roman" w:hAnsi="Times New Roman" w:eastAsia="仿宋_GB2312"/>
          <w:color w:val="auto"/>
          <w:sz w:val="21"/>
          <w:szCs w:val="21"/>
        </w:rPr>
      </w:pPr>
    </w:p>
    <w:p w14:paraId="6C333A75">
      <w:pPr>
        <w:jc w:val="center"/>
        <w:rPr>
          <w:rFonts w:ascii="Times New Roman" w:hAnsi="Times New Roman" w:eastAsia="仿宋_GB2312"/>
          <w:color w:val="auto"/>
          <w:sz w:val="21"/>
          <w:szCs w:val="21"/>
        </w:rPr>
      </w:pPr>
    </w:p>
    <w:p w14:paraId="6C333A76">
      <w:pPr>
        <w:jc w:val="center"/>
        <w:rPr>
          <w:rFonts w:ascii="Times New Roman" w:hAnsi="Times New Roman" w:eastAsia="仿宋_GB2312"/>
          <w:color w:val="auto"/>
          <w:sz w:val="21"/>
          <w:szCs w:val="21"/>
        </w:rPr>
      </w:pPr>
    </w:p>
    <w:p w14:paraId="6C333A77">
      <w:pPr>
        <w:jc w:val="center"/>
        <w:rPr>
          <w:rFonts w:ascii="Times New Roman" w:hAnsi="Times New Roman" w:eastAsia="仿宋_GB2312"/>
          <w:color w:val="auto"/>
          <w:sz w:val="21"/>
          <w:szCs w:val="21"/>
        </w:rPr>
      </w:pPr>
    </w:p>
    <w:p w14:paraId="6C333A78">
      <w:pPr>
        <w:jc w:val="center"/>
        <w:rPr>
          <w:rFonts w:ascii="Times New Roman" w:hAnsi="Times New Roman" w:eastAsia="仿宋_GB2312"/>
          <w:color w:val="auto"/>
          <w:sz w:val="21"/>
          <w:szCs w:val="21"/>
        </w:rPr>
      </w:pPr>
    </w:p>
    <w:p w14:paraId="6C333A79">
      <w:pPr>
        <w:jc w:val="center"/>
        <w:rPr>
          <w:rFonts w:ascii="Times New Roman" w:hAnsi="Times New Roman" w:eastAsia="仿宋_GB2312"/>
          <w:color w:val="auto"/>
          <w:sz w:val="21"/>
          <w:szCs w:val="21"/>
        </w:rPr>
      </w:pPr>
    </w:p>
    <w:p w14:paraId="6C333A7A">
      <w:pPr>
        <w:jc w:val="center"/>
        <w:rPr>
          <w:rFonts w:ascii="Times New Roman" w:hAnsi="Times New Roman" w:eastAsia="仿宋_GB2312"/>
          <w:color w:val="auto"/>
          <w:sz w:val="21"/>
          <w:szCs w:val="21"/>
        </w:rPr>
      </w:pPr>
    </w:p>
    <w:p w14:paraId="6C333A7B">
      <w:pPr>
        <w:jc w:val="center"/>
        <w:rPr>
          <w:rFonts w:ascii="Times New Roman" w:hAnsi="Times New Roman" w:eastAsia="仿宋_GB2312"/>
          <w:color w:val="auto"/>
          <w:sz w:val="21"/>
          <w:szCs w:val="21"/>
        </w:rPr>
      </w:pPr>
    </w:p>
    <w:p w14:paraId="6C333A7C">
      <w:pPr>
        <w:jc w:val="center"/>
        <w:rPr>
          <w:rFonts w:ascii="Times New Roman" w:hAnsi="Times New Roman" w:eastAsia="仿宋_GB2312"/>
          <w:color w:val="auto"/>
          <w:sz w:val="21"/>
          <w:szCs w:val="21"/>
        </w:rPr>
      </w:pPr>
    </w:p>
    <w:p w14:paraId="6C333A7D">
      <w:pPr>
        <w:rPr>
          <w:rFonts w:ascii="Times New Roman" w:hAnsi="Times New Roman" w:eastAsia="仿宋_GB2312"/>
          <w:color w:val="auto"/>
          <w:sz w:val="21"/>
          <w:szCs w:val="21"/>
        </w:rPr>
      </w:pPr>
    </w:p>
    <w:p w14:paraId="6C333A7E">
      <w:pPr>
        <w:rPr>
          <w:rFonts w:ascii="Times New Roman" w:hAnsi="Times New Roman" w:eastAsia="华文新魏"/>
          <w:color w:val="auto"/>
          <w:sz w:val="21"/>
          <w:szCs w:val="21"/>
        </w:rPr>
      </w:pPr>
      <w:r>
        <w:rPr>
          <w:rFonts w:ascii="Times New Roman" w:hAnsi="Times New Roman" w:eastAsia="仿宋_GB2312"/>
          <w:color w:val="auto"/>
          <w:sz w:val="21"/>
          <w:szCs w:val="21"/>
        </w:rPr>
        <w:tab/>
      </w:r>
    </w:p>
    <w:p w14:paraId="6C333A7F">
      <w:pPr>
        <w:jc w:val="center"/>
        <w:rPr>
          <w:rFonts w:ascii="Times New Roman" w:hAnsi="Times New Roman" w:eastAsia="华文新魏"/>
          <w:color w:val="auto"/>
          <w:sz w:val="28"/>
          <w:szCs w:val="28"/>
        </w:rPr>
      </w:pPr>
    </w:p>
    <w:p w14:paraId="6C333A80">
      <w:pPr>
        <w:jc w:val="center"/>
        <w:rPr>
          <w:rFonts w:ascii="Times New Roman" w:hAnsi="Times New Roman" w:eastAsia="华文新魏"/>
          <w:color w:val="auto"/>
          <w:sz w:val="28"/>
          <w:szCs w:val="28"/>
        </w:rPr>
      </w:pPr>
      <w:r>
        <w:rPr>
          <w:rFonts w:ascii="Times New Roman" w:hAnsi="Times New Roman" w:eastAsia="华文新魏"/>
          <w:color w:val="auto"/>
          <w:sz w:val="28"/>
          <w:szCs w:val="28"/>
        </w:rPr>
        <w:t>建设单位</w:t>
      </w:r>
      <w:r>
        <w:rPr>
          <w:rFonts w:hint="eastAsia" w:ascii="Times New Roman" w:hAnsi="Times New Roman" w:eastAsia="华文新魏"/>
          <w:color w:val="auto"/>
          <w:sz w:val="28"/>
          <w:szCs w:val="28"/>
        </w:rPr>
        <w:t>：</w:t>
      </w:r>
      <w:r>
        <w:rPr>
          <w:rFonts w:hint="eastAsia" w:ascii="Times New Roman" w:hAnsi="Times New Roman" w:eastAsia="华文新魏"/>
          <w:color w:val="auto"/>
          <w:sz w:val="28"/>
          <w:szCs w:val="28"/>
          <w:lang w:val="en-US" w:eastAsia="zh-CN"/>
        </w:rPr>
        <w:t>河南普晟建材</w:t>
      </w:r>
      <w:r>
        <w:rPr>
          <w:rFonts w:hint="eastAsia" w:ascii="Times New Roman" w:hAnsi="Times New Roman" w:eastAsia="华文新魏"/>
          <w:color w:val="auto"/>
          <w:sz w:val="28"/>
          <w:szCs w:val="28"/>
        </w:rPr>
        <w:t>有限公司</w:t>
      </w:r>
    </w:p>
    <w:p w14:paraId="6C333A81">
      <w:pPr>
        <w:jc w:val="center"/>
        <w:rPr>
          <w:rFonts w:ascii="Times New Roman" w:hAnsi="Times New Roman" w:eastAsia="华文新魏"/>
          <w:color w:val="auto"/>
          <w:sz w:val="28"/>
          <w:szCs w:val="28"/>
        </w:rPr>
      </w:pPr>
      <w:r>
        <w:rPr>
          <w:rFonts w:ascii="Times New Roman" w:hAnsi="Times New Roman" w:eastAsia="华文新魏"/>
          <w:color w:val="auto"/>
          <w:sz w:val="28"/>
          <w:szCs w:val="28"/>
        </w:rPr>
        <w:t>编制单位</w:t>
      </w:r>
      <w:r>
        <w:rPr>
          <w:rFonts w:hint="eastAsia" w:ascii="Times New Roman" w:hAnsi="Times New Roman" w:eastAsia="华文新魏"/>
          <w:color w:val="auto"/>
          <w:sz w:val="28"/>
          <w:szCs w:val="28"/>
          <w:lang w:eastAsia="zh-CN"/>
        </w:rPr>
        <w:t>：</w:t>
      </w:r>
      <w:r>
        <w:rPr>
          <w:rFonts w:hint="eastAsia" w:ascii="Times New Roman" w:hAnsi="Times New Roman" w:eastAsia="华文新魏"/>
          <w:color w:val="auto"/>
          <w:sz w:val="28"/>
          <w:szCs w:val="28"/>
          <w:lang w:val="en-US" w:eastAsia="zh-CN"/>
        </w:rPr>
        <w:t>河南普晟建材</w:t>
      </w:r>
      <w:r>
        <w:rPr>
          <w:rFonts w:hint="eastAsia" w:ascii="Times New Roman" w:hAnsi="Times New Roman" w:eastAsia="华文新魏"/>
          <w:color w:val="auto"/>
          <w:sz w:val="28"/>
          <w:szCs w:val="28"/>
        </w:rPr>
        <w:t>有限公司</w:t>
      </w:r>
    </w:p>
    <w:p w14:paraId="647BDC2A">
      <w:pPr>
        <w:spacing w:after="0" w:afterLines="0" w:line="360" w:lineRule="auto"/>
        <w:rPr>
          <w:rFonts w:hint="default" w:ascii="Times New Roman" w:hAnsi="Times New Roman" w:eastAsia="仿宋_GB2312" w:cs="Times New Roman"/>
          <w:b/>
          <w:color w:val="auto"/>
          <w:sz w:val="24"/>
          <w:szCs w:val="24"/>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15B96F09">
      <w:pPr>
        <w:spacing w:line="360" w:lineRule="auto"/>
        <w:rPr>
          <w:rFonts w:ascii="仿宋_GB2312" w:eastAsia="仿宋_GB2312"/>
          <w:b/>
          <w:color w:val="auto"/>
          <w:spacing w:val="20"/>
          <w:w w:val="79"/>
          <w:sz w:val="28"/>
        </w:rPr>
      </w:pPr>
      <w:r>
        <w:rPr>
          <w:rFonts w:hint="eastAsia" w:ascii="仿宋_GB2312" w:eastAsia="仿宋_GB2312"/>
          <w:b/>
          <w:color w:val="auto"/>
          <w:spacing w:val="20"/>
          <w:w w:val="79"/>
          <w:sz w:val="28"/>
        </w:rPr>
        <w:t>建设单位法人代表</w:t>
      </w:r>
      <w:r>
        <w:rPr>
          <w:rFonts w:ascii="仿宋_GB2312" w:eastAsia="仿宋_GB2312"/>
          <w:b/>
          <w:color w:val="auto"/>
          <w:spacing w:val="20"/>
          <w:w w:val="79"/>
          <w:sz w:val="28"/>
        </w:rPr>
        <w:t>:</w:t>
      </w:r>
      <w:r>
        <w:rPr>
          <w:rFonts w:ascii="仿宋_GB2312" w:eastAsia="仿宋_GB2312"/>
          <w:b/>
          <w:color w:val="auto"/>
          <w:spacing w:val="20"/>
          <w:w w:val="79"/>
          <w:sz w:val="28"/>
        </w:rPr>
        <w:tab/>
      </w:r>
      <w:r>
        <w:rPr>
          <w:rFonts w:hint="eastAsia" w:ascii="仿宋_GB2312" w:eastAsia="仿宋_GB2312"/>
          <w:b/>
          <w:color w:val="auto"/>
          <w:spacing w:val="20"/>
          <w:w w:val="79"/>
          <w:sz w:val="28"/>
        </w:rPr>
        <w:t xml:space="preserve">            （签字）</w:t>
      </w:r>
    </w:p>
    <w:p w14:paraId="25C4F5B5">
      <w:pPr>
        <w:spacing w:line="360" w:lineRule="auto"/>
        <w:rPr>
          <w:rFonts w:ascii="仿宋_GB2312" w:eastAsia="仿宋_GB2312"/>
          <w:b/>
          <w:color w:val="auto"/>
          <w:spacing w:val="20"/>
          <w:w w:val="79"/>
          <w:sz w:val="28"/>
        </w:rPr>
      </w:pPr>
      <w:r>
        <w:rPr>
          <w:rFonts w:hint="eastAsia" w:ascii="仿宋_GB2312" w:eastAsia="仿宋_GB2312"/>
          <w:b/>
          <w:color w:val="auto"/>
          <w:spacing w:val="20"/>
          <w:w w:val="79"/>
          <w:sz w:val="28"/>
        </w:rPr>
        <w:t>编制单位法人代表</w:t>
      </w:r>
      <w:r>
        <w:rPr>
          <w:rFonts w:ascii="仿宋_GB2312" w:eastAsia="仿宋_GB2312"/>
          <w:b/>
          <w:color w:val="auto"/>
          <w:spacing w:val="20"/>
          <w:w w:val="79"/>
          <w:sz w:val="28"/>
        </w:rPr>
        <w:t>:</w:t>
      </w:r>
      <w:r>
        <w:rPr>
          <w:rFonts w:ascii="仿宋_GB2312" w:eastAsia="仿宋_GB2312"/>
          <w:b/>
          <w:color w:val="auto"/>
          <w:spacing w:val="20"/>
          <w:w w:val="79"/>
          <w:sz w:val="28"/>
        </w:rPr>
        <w:tab/>
      </w:r>
      <w:r>
        <w:rPr>
          <w:rFonts w:hint="eastAsia" w:ascii="仿宋_GB2312" w:eastAsia="仿宋_GB2312"/>
          <w:b/>
          <w:color w:val="auto"/>
          <w:spacing w:val="20"/>
          <w:w w:val="79"/>
          <w:sz w:val="28"/>
        </w:rPr>
        <w:t xml:space="preserve">            （签字）</w:t>
      </w:r>
    </w:p>
    <w:p w14:paraId="40406FAA">
      <w:pPr>
        <w:spacing w:line="360" w:lineRule="auto"/>
        <w:rPr>
          <w:rFonts w:hint="eastAsia" w:ascii="仿宋_GB2312" w:eastAsia="仿宋_GB2312"/>
          <w:b/>
          <w:color w:val="auto"/>
          <w:spacing w:val="10"/>
          <w:w w:val="79"/>
          <w:sz w:val="28"/>
        </w:rPr>
      </w:pPr>
      <w:r>
        <w:rPr>
          <w:rFonts w:hint="eastAsia" w:ascii="仿宋_GB2312" w:eastAsia="仿宋_GB2312"/>
          <w:b/>
          <w:color w:val="auto"/>
          <w:spacing w:val="20"/>
          <w:w w:val="79"/>
          <w:sz w:val="28"/>
        </w:rPr>
        <w:t>项 目 负 责人</w:t>
      </w:r>
      <w:r>
        <w:rPr>
          <w:rFonts w:ascii="仿宋_GB2312" w:eastAsia="仿宋_GB2312"/>
          <w:b/>
          <w:color w:val="auto"/>
          <w:spacing w:val="10"/>
          <w:w w:val="79"/>
          <w:sz w:val="28"/>
        </w:rPr>
        <w:t>:</w:t>
      </w:r>
      <w:r>
        <w:rPr>
          <w:rFonts w:hint="eastAsia" w:ascii="仿宋_GB2312" w:eastAsia="仿宋_GB2312"/>
          <w:b/>
          <w:color w:val="auto"/>
          <w:spacing w:val="10"/>
          <w:w w:val="79"/>
          <w:sz w:val="28"/>
        </w:rPr>
        <w:t xml:space="preserve">    </w:t>
      </w:r>
      <w:bookmarkStart w:id="7" w:name="_GoBack"/>
      <w:bookmarkEnd w:id="7"/>
      <w:r>
        <w:rPr>
          <w:rFonts w:hint="eastAsia" w:ascii="仿宋_GB2312" w:eastAsia="仿宋_GB2312"/>
          <w:b/>
          <w:color w:val="auto"/>
          <w:spacing w:val="10"/>
          <w:w w:val="79"/>
          <w:sz w:val="28"/>
        </w:rPr>
        <w:t xml:space="preserve">   苏志笠</w:t>
      </w:r>
    </w:p>
    <w:p w14:paraId="210A07A8">
      <w:pPr>
        <w:spacing w:line="360" w:lineRule="auto"/>
        <w:rPr>
          <w:rFonts w:hint="eastAsia" w:ascii="仿宋_GB2312" w:eastAsia="仿宋_GB2312"/>
          <w:b/>
          <w:color w:val="auto"/>
          <w:spacing w:val="10"/>
          <w:w w:val="79"/>
          <w:sz w:val="28"/>
        </w:rPr>
      </w:pPr>
      <w:r>
        <w:rPr>
          <w:rFonts w:hint="eastAsia" w:ascii="仿宋_GB2312" w:eastAsia="仿宋_GB2312"/>
          <w:b/>
          <w:color w:val="auto"/>
          <w:spacing w:val="141"/>
          <w:w w:val="79"/>
          <w:sz w:val="28"/>
        </w:rPr>
        <w:t>填表人</w:t>
      </w:r>
      <w:r>
        <w:rPr>
          <w:rFonts w:hint="eastAsia" w:ascii="仿宋_GB2312" w:eastAsia="仿宋_GB2312"/>
          <w:b/>
          <w:color w:val="auto"/>
          <w:spacing w:val="2"/>
          <w:w w:val="79"/>
          <w:sz w:val="28"/>
        </w:rPr>
        <w:t xml:space="preserve">：         </w:t>
      </w:r>
      <w:r>
        <w:rPr>
          <w:rFonts w:hint="eastAsia" w:ascii="仿宋_GB2312" w:eastAsia="仿宋_GB2312"/>
          <w:b/>
          <w:color w:val="auto"/>
          <w:spacing w:val="10"/>
          <w:w w:val="79"/>
          <w:sz w:val="28"/>
        </w:rPr>
        <w:t>苏志笠</w:t>
      </w:r>
    </w:p>
    <w:p w14:paraId="0CCBCC21">
      <w:pPr>
        <w:tabs>
          <w:tab w:val="left" w:pos="710"/>
        </w:tabs>
        <w:spacing w:after="0" w:line="360" w:lineRule="auto"/>
        <w:rPr>
          <w:rFonts w:ascii="Times New Roman" w:hAnsi="Times New Roman" w:eastAsia="华文仿宋"/>
          <w:b/>
          <w:bCs/>
          <w:color w:val="auto"/>
          <w:spacing w:val="-8"/>
          <w:sz w:val="24"/>
          <w:szCs w:val="24"/>
        </w:rPr>
      </w:pPr>
    </w:p>
    <w:p w14:paraId="1C8C854C">
      <w:pPr>
        <w:tabs>
          <w:tab w:val="left" w:pos="710"/>
        </w:tabs>
        <w:spacing w:after="0" w:line="360" w:lineRule="auto"/>
        <w:rPr>
          <w:rFonts w:ascii="Times New Roman" w:hAnsi="Times New Roman" w:eastAsia="华文仿宋"/>
          <w:b/>
          <w:bCs/>
          <w:color w:val="auto"/>
          <w:spacing w:val="-8"/>
          <w:sz w:val="24"/>
          <w:szCs w:val="24"/>
        </w:rPr>
      </w:pPr>
    </w:p>
    <w:p w14:paraId="11FD9F56">
      <w:pPr>
        <w:tabs>
          <w:tab w:val="left" w:pos="710"/>
        </w:tabs>
        <w:spacing w:after="0" w:line="360" w:lineRule="auto"/>
        <w:rPr>
          <w:rFonts w:ascii="Times New Roman" w:hAnsi="Times New Roman" w:eastAsia="华文仿宋"/>
          <w:b/>
          <w:bCs/>
          <w:color w:val="auto"/>
          <w:spacing w:val="-8"/>
          <w:sz w:val="24"/>
          <w:szCs w:val="24"/>
        </w:rPr>
      </w:pPr>
    </w:p>
    <w:p w14:paraId="519060DE">
      <w:pPr>
        <w:tabs>
          <w:tab w:val="left" w:pos="710"/>
        </w:tabs>
        <w:spacing w:after="0" w:line="360" w:lineRule="auto"/>
        <w:rPr>
          <w:rFonts w:ascii="Times New Roman" w:hAnsi="Times New Roman" w:eastAsia="华文仿宋"/>
          <w:b/>
          <w:bCs/>
          <w:color w:val="auto"/>
          <w:spacing w:val="-8"/>
          <w:sz w:val="24"/>
          <w:szCs w:val="24"/>
        </w:rPr>
      </w:pPr>
    </w:p>
    <w:p w14:paraId="26BA2818">
      <w:pPr>
        <w:tabs>
          <w:tab w:val="left" w:pos="710"/>
        </w:tabs>
        <w:spacing w:after="0" w:line="360" w:lineRule="auto"/>
        <w:rPr>
          <w:rFonts w:ascii="Times New Roman" w:hAnsi="Times New Roman" w:eastAsia="华文仿宋"/>
          <w:b/>
          <w:bCs/>
          <w:color w:val="auto"/>
          <w:spacing w:val="-8"/>
          <w:sz w:val="24"/>
          <w:szCs w:val="24"/>
        </w:rPr>
      </w:pPr>
    </w:p>
    <w:p w14:paraId="09AE307F">
      <w:pPr>
        <w:tabs>
          <w:tab w:val="left" w:pos="710"/>
        </w:tabs>
        <w:spacing w:after="0" w:line="360" w:lineRule="auto"/>
        <w:rPr>
          <w:rFonts w:ascii="Times New Roman" w:hAnsi="Times New Roman" w:eastAsia="华文仿宋"/>
          <w:b/>
          <w:bCs/>
          <w:color w:val="auto"/>
          <w:spacing w:val="-8"/>
          <w:sz w:val="24"/>
          <w:szCs w:val="24"/>
        </w:rPr>
      </w:pPr>
    </w:p>
    <w:p w14:paraId="57CFEA39">
      <w:pPr>
        <w:tabs>
          <w:tab w:val="left" w:pos="710"/>
        </w:tabs>
        <w:spacing w:after="0" w:line="360" w:lineRule="auto"/>
        <w:rPr>
          <w:rFonts w:ascii="Times New Roman" w:hAnsi="Times New Roman" w:eastAsia="华文仿宋"/>
          <w:b/>
          <w:bCs/>
          <w:color w:val="auto"/>
          <w:spacing w:val="-8"/>
          <w:sz w:val="24"/>
          <w:szCs w:val="24"/>
        </w:rPr>
      </w:pPr>
    </w:p>
    <w:p w14:paraId="2F009EA9">
      <w:pPr>
        <w:tabs>
          <w:tab w:val="left" w:pos="710"/>
        </w:tabs>
        <w:spacing w:after="0" w:line="360" w:lineRule="auto"/>
        <w:rPr>
          <w:rFonts w:ascii="Times New Roman" w:hAnsi="Times New Roman" w:eastAsia="华文仿宋"/>
          <w:b/>
          <w:bCs/>
          <w:color w:val="auto"/>
          <w:spacing w:val="-8"/>
          <w:sz w:val="24"/>
          <w:szCs w:val="24"/>
        </w:rPr>
      </w:pPr>
    </w:p>
    <w:p w14:paraId="3B0D92D4">
      <w:pPr>
        <w:tabs>
          <w:tab w:val="left" w:pos="710"/>
        </w:tabs>
        <w:spacing w:after="0" w:line="360" w:lineRule="auto"/>
        <w:rPr>
          <w:rFonts w:ascii="Times New Roman" w:hAnsi="Times New Roman" w:eastAsia="华文仿宋"/>
          <w:b/>
          <w:bCs/>
          <w:color w:val="auto"/>
          <w:spacing w:val="-8"/>
          <w:sz w:val="24"/>
          <w:szCs w:val="24"/>
        </w:rPr>
      </w:pPr>
    </w:p>
    <w:p w14:paraId="2E34CFFC">
      <w:pPr>
        <w:tabs>
          <w:tab w:val="left" w:pos="710"/>
        </w:tabs>
        <w:spacing w:after="0" w:line="360" w:lineRule="auto"/>
        <w:rPr>
          <w:rFonts w:ascii="Times New Roman" w:hAnsi="Times New Roman" w:eastAsia="华文仿宋"/>
          <w:b/>
          <w:bCs/>
          <w:color w:val="auto"/>
          <w:spacing w:val="-8"/>
          <w:sz w:val="24"/>
          <w:szCs w:val="24"/>
        </w:rPr>
      </w:pPr>
    </w:p>
    <w:p w14:paraId="6AD1BDCE">
      <w:pPr>
        <w:tabs>
          <w:tab w:val="left" w:pos="710"/>
        </w:tabs>
        <w:spacing w:after="0" w:line="360" w:lineRule="auto"/>
        <w:rPr>
          <w:rFonts w:ascii="Times New Roman" w:hAnsi="Times New Roman" w:eastAsia="华文仿宋"/>
          <w:b/>
          <w:bCs/>
          <w:color w:val="auto"/>
          <w:spacing w:val="-8"/>
          <w:sz w:val="24"/>
          <w:szCs w:val="24"/>
        </w:rPr>
      </w:pPr>
    </w:p>
    <w:p w14:paraId="00D4FA11">
      <w:pPr>
        <w:tabs>
          <w:tab w:val="left" w:pos="710"/>
        </w:tabs>
        <w:spacing w:after="0" w:line="360" w:lineRule="auto"/>
        <w:rPr>
          <w:rFonts w:ascii="Times New Roman" w:hAnsi="Times New Roman" w:eastAsia="华文仿宋"/>
          <w:b/>
          <w:bCs/>
          <w:color w:val="auto"/>
          <w:spacing w:val="-8"/>
          <w:sz w:val="24"/>
          <w:szCs w:val="24"/>
        </w:rPr>
      </w:pPr>
    </w:p>
    <w:p w14:paraId="1FFB5FCB">
      <w:pPr>
        <w:tabs>
          <w:tab w:val="left" w:pos="710"/>
        </w:tabs>
        <w:spacing w:after="0" w:line="360" w:lineRule="auto"/>
        <w:rPr>
          <w:rFonts w:ascii="Times New Roman" w:hAnsi="Times New Roman" w:eastAsia="华文仿宋"/>
          <w:b/>
          <w:bCs/>
          <w:color w:val="auto"/>
          <w:spacing w:val="-8"/>
          <w:sz w:val="24"/>
          <w:szCs w:val="24"/>
        </w:rPr>
      </w:pPr>
    </w:p>
    <w:p w14:paraId="70D0A426">
      <w:pPr>
        <w:tabs>
          <w:tab w:val="left" w:pos="710"/>
        </w:tabs>
        <w:spacing w:after="0" w:line="360" w:lineRule="auto"/>
        <w:rPr>
          <w:rFonts w:ascii="Times New Roman" w:hAnsi="Times New Roman" w:eastAsia="华文仿宋"/>
          <w:b/>
          <w:bCs/>
          <w:color w:val="auto"/>
          <w:spacing w:val="-8"/>
          <w:sz w:val="24"/>
          <w:szCs w:val="24"/>
        </w:rPr>
      </w:pPr>
    </w:p>
    <w:p w14:paraId="16E2310F">
      <w:pPr>
        <w:tabs>
          <w:tab w:val="left" w:pos="710"/>
        </w:tabs>
        <w:spacing w:after="0" w:line="360" w:lineRule="auto"/>
        <w:rPr>
          <w:rFonts w:ascii="Times New Roman" w:hAnsi="Times New Roman" w:eastAsia="华文仿宋"/>
          <w:b/>
          <w:bCs/>
          <w:color w:val="auto"/>
          <w:spacing w:val="-8"/>
          <w:sz w:val="24"/>
          <w:szCs w:val="24"/>
        </w:rPr>
        <w:sectPr>
          <w:headerReference r:id="rId5" w:type="default"/>
          <w:pgSz w:w="11906" w:h="16838"/>
          <w:pgMar w:top="1440" w:right="1800" w:bottom="1440" w:left="1800" w:header="851" w:footer="992" w:gutter="0"/>
          <w:cols w:space="425" w:num="1"/>
          <w:docGrid w:type="lines" w:linePitch="312" w:charSpace="0"/>
        </w:sectPr>
      </w:pPr>
    </w:p>
    <w:p w14:paraId="398FEA7D">
      <w:pPr>
        <w:tabs>
          <w:tab w:val="left" w:pos="710"/>
        </w:tabs>
        <w:spacing w:after="0" w:line="360" w:lineRule="auto"/>
        <w:rPr>
          <w:rFonts w:ascii="Times New Roman" w:hAnsi="Times New Roman" w:eastAsia="华文仿宋"/>
          <w:b/>
          <w:bCs/>
          <w:color w:val="auto"/>
          <w:spacing w:val="-8"/>
          <w:sz w:val="24"/>
          <w:szCs w:val="24"/>
        </w:rPr>
      </w:pPr>
      <w:r>
        <w:rPr>
          <w:rFonts w:ascii="Times New Roman" w:hAnsi="Times New Roman" w:eastAsia="华文仿宋"/>
          <w:b/>
          <w:bCs/>
          <w:color w:val="auto"/>
          <w:spacing w:val="-8"/>
          <w:sz w:val="24"/>
          <w:szCs w:val="24"/>
        </w:rPr>
        <w:t>建设单位:</w:t>
      </w:r>
      <w:r>
        <w:rPr>
          <w:rFonts w:hint="eastAsia" w:ascii="Times New Roman" w:hAnsi="Times New Roman" w:eastAsia="华文仿宋"/>
          <w:b/>
          <w:bCs/>
          <w:color w:val="auto"/>
          <w:spacing w:val="-8"/>
          <w:sz w:val="24"/>
          <w:szCs w:val="24"/>
        </w:rPr>
        <w:t>河南普晟</w:t>
      </w:r>
      <w:r>
        <w:rPr>
          <w:rFonts w:ascii="Times New Roman" w:hAnsi="Times New Roman" w:eastAsia="华文仿宋"/>
          <w:b/>
          <w:bCs/>
          <w:color w:val="auto"/>
          <w:spacing w:val="-8"/>
          <w:sz w:val="24"/>
          <w:szCs w:val="24"/>
        </w:rPr>
        <w:t>建材</w:t>
      </w:r>
      <w:r>
        <w:rPr>
          <w:rFonts w:hint="eastAsia" w:ascii="Times New Roman" w:hAnsi="Times New Roman" w:eastAsia="华文仿宋"/>
          <w:b/>
          <w:bCs/>
          <w:color w:val="auto"/>
          <w:spacing w:val="-8"/>
          <w:sz w:val="24"/>
          <w:szCs w:val="24"/>
        </w:rPr>
        <w:t xml:space="preserve">有限公司        </w:t>
      </w:r>
    </w:p>
    <w:p w14:paraId="51C3CB9B">
      <w:pPr>
        <w:tabs>
          <w:tab w:val="left" w:pos="710"/>
        </w:tabs>
        <w:spacing w:before="156" w:beforeLines="50" w:after="0" w:line="360" w:lineRule="auto"/>
        <w:rPr>
          <w:rFonts w:ascii="Times New Roman" w:hAnsi="Times New Roman" w:eastAsia="华文仿宋"/>
          <w:b/>
          <w:bCs/>
          <w:color w:val="auto"/>
          <w:sz w:val="24"/>
          <w:szCs w:val="24"/>
        </w:rPr>
      </w:pPr>
      <w:r>
        <w:rPr>
          <w:rFonts w:ascii="Times New Roman" w:hAnsi="Times New Roman" w:eastAsia="华文仿宋"/>
          <w:b/>
          <w:bCs/>
          <w:color w:val="auto"/>
          <w:sz w:val="24"/>
          <w:szCs w:val="24"/>
        </w:rPr>
        <w:t>电话</w:t>
      </w:r>
      <w:r>
        <w:rPr>
          <w:rFonts w:hint="eastAsia" w:ascii="Times New Roman" w:hAnsi="Times New Roman" w:eastAsia="华文仿宋"/>
          <w:b/>
          <w:bCs/>
          <w:color w:val="auto"/>
          <w:sz w:val="24"/>
          <w:szCs w:val="24"/>
        </w:rPr>
        <w:t>：18903804321</w:t>
      </w:r>
    </w:p>
    <w:p w14:paraId="1ECB50EB">
      <w:pPr>
        <w:spacing w:before="156" w:beforeLines="50" w:after="0" w:line="360" w:lineRule="auto"/>
        <w:rPr>
          <w:rFonts w:ascii="Times New Roman" w:hAnsi="Times New Roman" w:eastAsia="华文仿宋"/>
          <w:b/>
          <w:bCs/>
          <w:color w:val="auto"/>
          <w:sz w:val="24"/>
          <w:szCs w:val="24"/>
        </w:rPr>
      </w:pPr>
      <w:r>
        <w:rPr>
          <w:rFonts w:ascii="Times New Roman" w:hAnsi="Times New Roman" w:eastAsia="华文仿宋"/>
          <w:b/>
          <w:bCs/>
          <w:color w:val="auto"/>
          <w:sz w:val="24"/>
          <w:szCs w:val="24"/>
        </w:rPr>
        <w:t xml:space="preserve">传真:         /                    </w:t>
      </w:r>
    </w:p>
    <w:p w14:paraId="09A5FE95">
      <w:pPr>
        <w:spacing w:before="156" w:beforeLines="50" w:after="0" w:line="360" w:lineRule="auto"/>
        <w:rPr>
          <w:rFonts w:ascii="Times New Roman" w:hAnsi="Times New Roman" w:eastAsia="华文仿宋"/>
          <w:b/>
          <w:bCs/>
          <w:color w:val="auto"/>
          <w:sz w:val="24"/>
          <w:szCs w:val="24"/>
        </w:rPr>
      </w:pPr>
      <w:r>
        <w:rPr>
          <w:rFonts w:ascii="Times New Roman" w:hAnsi="Times New Roman" w:eastAsia="华文仿宋"/>
          <w:b/>
          <w:bCs/>
          <w:color w:val="auto"/>
          <w:sz w:val="24"/>
          <w:szCs w:val="24"/>
        </w:rPr>
        <w:t xml:space="preserve">邮编:    </w:t>
      </w:r>
      <w:r>
        <w:rPr>
          <w:rFonts w:hint="eastAsia" w:ascii="Times New Roman" w:hAnsi="Times New Roman" w:eastAsia="华文仿宋"/>
          <w:b/>
          <w:bCs/>
          <w:color w:val="auto"/>
          <w:sz w:val="24"/>
          <w:szCs w:val="24"/>
        </w:rPr>
        <w:t>453</w:t>
      </w:r>
      <w:r>
        <w:rPr>
          <w:rFonts w:hint="eastAsia" w:ascii="Times New Roman" w:hAnsi="Times New Roman" w:eastAsia="华文仿宋"/>
          <w:b/>
          <w:bCs/>
          <w:color w:val="auto"/>
          <w:sz w:val="24"/>
          <w:szCs w:val="24"/>
          <w:lang w:val="en-US" w:eastAsia="zh-CN"/>
        </w:rPr>
        <w:t>8</w:t>
      </w:r>
      <w:r>
        <w:rPr>
          <w:rFonts w:hint="eastAsia" w:ascii="Times New Roman" w:hAnsi="Times New Roman" w:eastAsia="华文仿宋"/>
          <w:b/>
          <w:bCs/>
          <w:color w:val="auto"/>
          <w:sz w:val="24"/>
          <w:szCs w:val="24"/>
        </w:rPr>
        <w:t>00</w:t>
      </w:r>
      <w:r>
        <w:rPr>
          <w:rFonts w:ascii="Times New Roman" w:hAnsi="Times New Roman" w:eastAsia="华文仿宋"/>
          <w:b/>
          <w:bCs/>
          <w:color w:val="auto"/>
          <w:sz w:val="24"/>
          <w:szCs w:val="24"/>
        </w:rPr>
        <w:t xml:space="preserve">                   </w:t>
      </w:r>
    </w:p>
    <w:p w14:paraId="40412783">
      <w:pPr>
        <w:spacing w:before="156" w:beforeLines="50" w:after="0" w:line="360" w:lineRule="auto"/>
        <w:ind w:left="601" w:hanging="601" w:hangingChars="250"/>
        <w:rPr>
          <w:rFonts w:ascii="Times New Roman" w:hAnsi="Times New Roman" w:eastAsia="华文仿宋"/>
          <w:b/>
          <w:bCs/>
          <w:color w:val="auto"/>
          <w:sz w:val="24"/>
          <w:szCs w:val="24"/>
        </w:rPr>
      </w:pPr>
      <w:r>
        <w:rPr>
          <w:rFonts w:hint="eastAsia" w:ascii="Times New Roman" w:hAnsi="Times New Roman" w:eastAsia="华文仿宋"/>
          <w:b/>
          <w:bCs/>
          <w:color w:val="auto"/>
          <w:sz w:val="24"/>
          <w:szCs w:val="24"/>
        </w:rPr>
        <w:t>地址：新乡市获嘉县黄堤镇黄堤村西S308省道北</w:t>
      </w:r>
    </w:p>
    <w:p w14:paraId="56E4C494">
      <w:pPr>
        <w:tabs>
          <w:tab w:val="left" w:pos="710"/>
        </w:tabs>
        <w:spacing w:before="156" w:beforeLines="50" w:after="0" w:line="360" w:lineRule="auto"/>
        <w:rPr>
          <w:rFonts w:ascii="Times New Roman" w:hAnsi="Times New Roman" w:eastAsia="华文仿宋"/>
          <w:b/>
          <w:bCs/>
          <w:color w:val="auto"/>
          <w:spacing w:val="-8"/>
          <w:sz w:val="24"/>
          <w:szCs w:val="24"/>
        </w:rPr>
      </w:pPr>
      <w:r>
        <w:rPr>
          <w:rFonts w:hint="eastAsia" w:ascii="Times New Roman" w:hAnsi="Times New Roman" w:eastAsia="华文仿宋"/>
          <w:b/>
          <w:bCs/>
          <w:color w:val="auto"/>
          <w:spacing w:val="-8"/>
          <w:sz w:val="24"/>
          <w:szCs w:val="24"/>
        </w:rPr>
        <w:t>编制单位：河南普晟</w:t>
      </w:r>
      <w:r>
        <w:rPr>
          <w:rFonts w:ascii="Times New Roman" w:hAnsi="Times New Roman" w:eastAsia="华文仿宋"/>
          <w:b/>
          <w:bCs/>
          <w:color w:val="auto"/>
          <w:spacing w:val="-8"/>
          <w:sz w:val="24"/>
          <w:szCs w:val="24"/>
        </w:rPr>
        <w:t>建材</w:t>
      </w:r>
      <w:r>
        <w:rPr>
          <w:rFonts w:hint="eastAsia" w:ascii="Times New Roman" w:hAnsi="Times New Roman" w:eastAsia="华文仿宋"/>
          <w:b/>
          <w:bCs/>
          <w:color w:val="auto"/>
          <w:spacing w:val="-8"/>
          <w:sz w:val="24"/>
          <w:szCs w:val="24"/>
        </w:rPr>
        <w:t>有限公司</w:t>
      </w:r>
    </w:p>
    <w:p w14:paraId="42DE2E89">
      <w:pPr>
        <w:tabs>
          <w:tab w:val="left" w:pos="710"/>
        </w:tabs>
        <w:spacing w:before="156" w:beforeLines="50" w:after="0" w:line="360" w:lineRule="auto"/>
        <w:rPr>
          <w:rFonts w:ascii="Times New Roman" w:hAnsi="Times New Roman" w:eastAsia="华文仿宋"/>
          <w:b/>
          <w:bCs/>
          <w:color w:val="auto"/>
          <w:spacing w:val="-8"/>
          <w:sz w:val="24"/>
          <w:szCs w:val="24"/>
        </w:rPr>
      </w:pPr>
      <w:r>
        <w:rPr>
          <w:rFonts w:hint="eastAsia" w:ascii="Times New Roman" w:hAnsi="Times New Roman" w:eastAsia="华文仿宋"/>
          <w:b/>
          <w:bCs/>
          <w:color w:val="auto"/>
          <w:spacing w:val="-8"/>
          <w:sz w:val="24"/>
          <w:szCs w:val="24"/>
        </w:rPr>
        <w:t>电话：18903804321</w:t>
      </w:r>
    </w:p>
    <w:p w14:paraId="3E59B6F3">
      <w:pPr>
        <w:tabs>
          <w:tab w:val="left" w:pos="710"/>
        </w:tabs>
        <w:spacing w:before="156" w:beforeLines="50" w:after="0" w:line="360" w:lineRule="auto"/>
        <w:rPr>
          <w:rFonts w:ascii="Times New Roman" w:hAnsi="Times New Roman" w:eastAsia="华文仿宋"/>
          <w:b/>
          <w:bCs/>
          <w:color w:val="auto"/>
          <w:spacing w:val="-8"/>
          <w:sz w:val="24"/>
          <w:szCs w:val="24"/>
        </w:rPr>
      </w:pPr>
      <w:r>
        <w:rPr>
          <w:rFonts w:ascii="Times New Roman" w:hAnsi="Times New Roman" w:eastAsia="华文仿宋"/>
          <w:b/>
          <w:bCs/>
          <w:color w:val="auto"/>
          <w:spacing w:val="-8"/>
          <w:sz w:val="24"/>
          <w:szCs w:val="24"/>
        </w:rPr>
        <w:t>传真:       /</w:t>
      </w:r>
    </w:p>
    <w:p w14:paraId="22223B3B">
      <w:pPr>
        <w:tabs>
          <w:tab w:val="left" w:pos="710"/>
        </w:tabs>
        <w:spacing w:before="156" w:beforeLines="50" w:after="0" w:line="360" w:lineRule="auto"/>
        <w:rPr>
          <w:rFonts w:ascii="Times New Roman" w:hAnsi="Times New Roman" w:eastAsia="华文仿宋"/>
          <w:b/>
          <w:bCs/>
          <w:color w:val="auto"/>
          <w:spacing w:val="-8"/>
          <w:sz w:val="24"/>
          <w:szCs w:val="24"/>
        </w:rPr>
      </w:pPr>
      <w:r>
        <w:rPr>
          <w:rFonts w:ascii="Times New Roman" w:hAnsi="Times New Roman" w:eastAsia="华文仿宋"/>
          <w:b/>
          <w:bCs/>
          <w:color w:val="auto"/>
          <w:spacing w:val="-8"/>
          <w:sz w:val="24"/>
          <w:szCs w:val="24"/>
        </w:rPr>
        <w:t>邮编:    453</w:t>
      </w:r>
      <w:r>
        <w:rPr>
          <w:rFonts w:hint="eastAsia" w:ascii="Times New Roman" w:hAnsi="Times New Roman" w:eastAsia="华文仿宋"/>
          <w:b/>
          <w:bCs/>
          <w:color w:val="auto"/>
          <w:spacing w:val="-8"/>
          <w:sz w:val="24"/>
          <w:szCs w:val="24"/>
          <w:lang w:val="en-US" w:eastAsia="zh-CN"/>
        </w:rPr>
        <w:t>8</w:t>
      </w:r>
      <w:r>
        <w:rPr>
          <w:rFonts w:hint="eastAsia" w:ascii="Times New Roman" w:hAnsi="Times New Roman" w:eastAsia="华文仿宋"/>
          <w:b/>
          <w:bCs/>
          <w:color w:val="auto"/>
          <w:spacing w:val="-8"/>
          <w:sz w:val="24"/>
          <w:szCs w:val="24"/>
        </w:rPr>
        <w:t>00</w:t>
      </w:r>
    </w:p>
    <w:p w14:paraId="24E6044B">
      <w:pPr>
        <w:spacing w:before="156" w:beforeLines="50" w:after="0" w:line="360" w:lineRule="auto"/>
        <w:ind w:left="601" w:hanging="601" w:hangingChars="250"/>
        <w:rPr>
          <w:rFonts w:ascii="Times New Roman" w:hAnsi="Times New Roman" w:eastAsia="华文仿宋"/>
          <w:b w:val="0"/>
          <w:bCs w:val="0"/>
          <w:color w:val="auto"/>
          <w:spacing w:val="-8"/>
          <w:sz w:val="24"/>
          <w:szCs w:val="24"/>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Times New Roman" w:hAnsi="Times New Roman" w:eastAsia="华文仿宋"/>
          <w:b/>
          <w:bCs/>
          <w:color w:val="auto"/>
          <w:sz w:val="24"/>
          <w:szCs w:val="24"/>
        </w:rPr>
        <w:t>地址:新乡市获嘉县黄堤镇黄堤村西S308省道北</w:t>
      </w:r>
    </w:p>
    <w:p w14:paraId="4A9A2160">
      <w:pPr>
        <w:spacing w:after="0" w:afterLines="0" w:line="360" w:lineRule="auto"/>
        <w:rPr>
          <w:rFonts w:hint="default" w:ascii="Times New Roman" w:hAnsi="Times New Roman" w:eastAsia="仿宋_GB2312" w:cs="Times New Roman"/>
          <w:b/>
          <w:color w:val="auto"/>
          <w:sz w:val="24"/>
          <w:szCs w:val="24"/>
          <w:highlight w:val="none"/>
        </w:rPr>
      </w:pPr>
    </w:p>
    <w:p w14:paraId="045675C4">
      <w:pPr>
        <w:spacing w:after="0" w:afterLines="0" w:line="360" w:lineRule="auto"/>
        <w:rPr>
          <w:rFonts w:hint="default" w:ascii="Times New Roman" w:hAnsi="Times New Roman" w:eastAsia="仿宋_GB2312" w:cs="Times New Roman"/>
          <w:b/>
          <w:color w:val="auto"/>
          <w:sz w:val="24"/>
          <w:szCs w:val="24"/>
          <w:highlight w:val="none"/>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71D096A">
      <w:pPr>
        <w:spacing w:after="0" w:afterLines="0" w:line="360" w:lineRule="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表一</w:t>
      </w:r>
    </w:p>
    <w:tbl>
      <w:tblPr>
        <w:tblStyle w:val="14"/>
        <w:tblpPr w:leftFromText="180" w:rightFromText="180" w:vertAnchor="text" w:tblpXSpec="center" w:tblpY="1"/>
        <w:tblOverlap w:val="never"/>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024"/>
        <w:gridCol w:w="2285"/>
        <w:gridCol w:w="722"/>
        <w:gridCol w:w="870"/>
        <w:gridCol w:w="866"/>
      </w:tblGrid>
      <w:tr w14:paraId="6E56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l2br w:val="nil"/>
              <w:tr2bl w:val="nil"/>
            </w:tcBorders>
            <w:noWrap w:val="0"/>
            <w:vAlign w:val="center"/>
          </w:tcPr>
          <w:p w14:paraId="4591D91A">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6767" w:type="dxa"/>
            <w:gridSpan w:val="5"/>
            <w:tcBorders>
              <w:tl2br w:val="nil"/>
              <w:tr2bl w:val="nil"/>
            </w:tcBorders>
            <w:noWrap w:val="0"/>
            <w:vAlign w:val="center"/>
          </w:tcPr>
          <w:p w14:paraId="5A1F8910">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年产40万吨干混砂浆、20万吨石膏砂浆改建项目（一期）</w:t>
            </w:r>
          </w:p>
        </w:tc>
      </w:tr>
      <w:tr w14:paraId="3DD6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l2br w:val="nil"/>
              <w:tr2bl w:val="nil"/>
            </w:tcBorders>
            <w:noWrap w:val="0"/>
            <w:vAlign w:val="center"/>
          </w:tcPr>
          <w:p w14:paraId="6815A48F">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建设单位名称</w:t>
            </w:r>
          </w:p>
        </w:tc>
        <w:tc>
          <w:tcPr>
            <w:tcW w:w="6767" w:type="dxa"/>
            <w:gridSpan w:val="5"/>
            <w:tcBorders>
              <w:tl2br w:val="nil"/>
              <w:tr2bl w:val="nil"/>
            </w:tcBorders>
            <w:noWrap w:val="0"/>
            <w:vAlign w:val="center"/>
          </w:tcPr>
          <w:p w14:paraId="225F7E03">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河南普晟建材有限公司</w:t>
            </w:r>
          </w:p>
        </w:tc>
      </w:tr>
      <w:tr w14:paraId="356A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l2br w:val="nil"/>
              <w:tr2bl w:val="nil"/>
            </w:tcBorders>
            <w:noWrap w:val="0"/>
            <w:vAlign w:val="center"/>
          </w:tcPr>
          <w:p w14:paraId="59A93213">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建设项目性质</w:t>
            </w:r>
          </w:p>
        </w:tc>
        <w:tc>
          <w:tcPr>
            <w:tcW w:w="6767" w:type="dxa"/>
            <w:gridSpan w:val="5"/>
            <w:tcBorders>
              <w:tl2br w:val="nil"/>
              <w:tr2bl w:val="nil"/>
            </w:tcBorders>
            <w:noWrap w:val="0"/>
            <w:vAlign w:val="center"/>
          </w:tcPr>
          <w:p w14:paraId="19BA43AC">
            <w:pPr>
              <w:spacing w:after="0" w:afterLine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新建</w:t>
            </w:r>
            <w:r>
              <w:rPr>
                <w:rFonts w:hint="eastAsia" w:ascii="Times New Roman" w:hAnsi="Times New Roman" w:eastAsia="宋体" w:cs="Times New Roman"/>
                <w:color w:val="auto"/>
                <w:sz w:val="24"/>
                <w:szCs w:val="24"/>
                <w:highlight w:val="none"/>
                <w:lang w:val="en-US" w:eastAsia="zh-CN"/>
              </w:rPr>
              <w:sym w:font="Wingdings" w:char="00A8"/>
            </w:r>
            <w:r>
              <w:rPr>
                <w:rFonts w:hint="default" w:ascii="Times New Roman" w:hAnsi="Times New Roman" w:eastAsia="宋体" w:cs="Times New Roman"/>
                <w:color w:val="auto"/>
                <w:sz w:val="24"/>
                <w:szCs w:val="24"/>
                <w:highlight w:val="none"/>
                <w:lang w:val="en-US" w:eastAsia="zh-CN"/>
              </w:rPr>
              <w:t xml:space="preserve">  改扩建</w:t>
            </w:r>
            <w:r>
              <w:rPr>
                <w:rFonts w:hint="eastAsia" w:ascii="Times New Roman" w:hAnsi="Times New Roman" w:eastAsia="宋体" w:cs="Times New Roman"/>
                <w:color w:val="auto"/>
                <w:sz w:val="24"/>
                <w:szCs w:val="24"/>
                <w:highlight w:val="none"/>
                <w:lang w:val="en-US" w:eastAsia="zh-CN"/>
              </w:rPr>
              <w:sym w:font="Wingdings" w:char="00FE"/>
            </w:r>
            <w:r>
              <w:rPr>
                <w:rFonts w:hint="default" w:ascii="Times New Roman" w:hAnsi="Times New Roman" w:eastAsia="宋体" w:cs="Times New Roman"/>
                <w:color w:val="auto"/>
                <w:sz w:val="24"/>
                <w:szCs w:val="24"/>
                <w:highlight w:val="none"/>
                <w:lang w:val="en-US" w:eastAsia="zh-CN"/>
              </w:rPr>
              <w:t xml:space="preserve">  技改</w:t>
            </w:r>
            <w:r>
              <w:rPr>
                <w:rFonts w:hint="eastAsia" w:ascii="Times New Roman" w:hAnsi="Times New Roman" w:eastAsia="宋体" w:cs="Times New Roman"/>
                <w:color w:val="auto"/>
                <w:sz w:val="24"/>
                <w:szCs w:val="24"/>
                <w:highlight w:val="none"/>
                <w:lang w:val="en-US" w:eastAsia="zh-CN"/>
              </w:rPr>
              <w:sym w:font="Wingdings" w:char="00A8"/>
            </w:r>
            <w:r>
              <w:rPr>
                <w:rFonts w:hint="default" w:ascii="Times New Roman" w:hAnsi="Times New Roman" w:eastAsia="宋体" w:cs="Times New Roman"/>
                <w:color w:val="auto"/>
                <w:sz w:val="24"/>
                <w:szCs w:val="24"/>
                <w:highlight w:val="none"/>
                <w:lang w:val="en-US" w:eastAsia="zh-CN"/>
              </w:rPr>
              <w:t xml:space="preserve">  迁建</w:t>
            </w:r>
            <w:r>
              <w:rPr>
                <w:rFonts w:hint="eastAsia" w:ascii="Times New Roman" w:hAnsi="Times New Roman" w:eastAsia="宋体" w:cs="Times New Roman"/>
                <w:color w:val="auto"/>
                <w:sz w:val="24"/>
                <w:szCs w:val="24"/>
                <w:highlight w:val="none"/>
                <w:lang w:val="en-US" w:eastAsia="zh-CN"/>
              </w:rPr>
              <w:sym w:font="Wingdings" w:char="00A8"/>
            </w:r>
          </w:p>
        </w:tc>
      </w:tr>
      <w:tr w14:paraId="3E20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l2br w:val="nil"/>
              <w:tr2bl w:val="nil"/>
            </w:tcBorders>
            <w:noWrap w:val="0"/>
            <w:vAlign w:val="center"/>
          </w:tcPr>
          <w:p w14:paraId="1F5835AB">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6767" w:type="dxa"/>
            <w:gridSpan w:val="5"/>
            <w:tcBorders>
              <w:tl2br w:val="nil"/>
              <w:tr2bl w:val="nil"/>
            </w:tcBorders>
            <w:noWrap w:val="0"/>
            <w:vAlign w:val="center"/>
          </w:tcPr>
          <w:p w14:paraId="0F4C8DBA">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新乡市获嘉县黄堤镇黄堤村西S308省道北</w:t>
            </w:r>
          </w:p>
        </w:tc>
      </w:tr>
      <w:tr w14:paraId="34F5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l2br w:val="nil"/>
              <w:tr2bl w:val="nil"/>
            </w:tcBorders>
            <w:noWrap w:val="0"/>
            <w:vAlign w:val="center"/>
          </w:tcPr>
          <w:p w14:paraId="417A349B">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主要产品名称</w:t>
            </w:r>
          </w:p>
        </w:tc>
        <w:tc>
          <w:tcPr>
            <w:tcW w:w="6767" w:type="dxa"/>
            <w:gridSpan w:val="5"/>
            <w:tcBorders>
              <w:tl2br w:val="nil"/>
              <w:tr2bl w:val="nil"/>
            </w:tcBorders>
            <w:noWrap w:val="0"/>
            <w:vAlign w:val="center"/>
          </w:tcPr>
          <w:p w14:paraId="75CF6243">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干混砂浆、石膏砂浆</w:t>
            </w:r>
          </w:p>
        </w:tc>
      </w:tr>
      <w:tr w14:paraId="2118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l2br w:val="nil"/>
              <w:tr2bl w:val="nil"/>
            </w:tcBorders>
            <w:noWrap w:val="0"/>
            <w:vAlign w:val="center"/>
          </w:tcPr>
          <w:p w14:paraId="57854223">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设计生产能力</w:t>
            </w:r>
          </w:p>
        </w:tc>
        <w:tc>
          <w:tcPr>
            <w:tcW w:w="6767" w:type="dxa"/>
            <w:gridSpan w:val="5"/>
            <w:tcBorders>
              <w:tl2br w:val="nil"/>
              <w:tr2bl w:val="nil"/>
            </w:tcBorders>
            <w:noWrap w:val="0"/>
            <w:vAlign w:val="center"/>
          </w:tcPr>
          <w:p w14:paraId="7DA45111">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干混砂浆40万吨/年、石膏砂浆20万吨/年</w:t>
            </w:r>
          </w:p>
        </w:tc>
      </w:tr>
      <w:tr w14:paraId="3C98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l2br w:val="nil"/>
              <w:tr2bl w:val="nil"/>
            </w:tcBorders>
            <w:noWrap w:val="0"/>
            <w:vAlign w:val="center"/>
          </w:tcPr>
          <w:p w14:paraId="4B7DD2C9">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实际生产能力</w:t>
            </w:r>
          </w:p>
        </w:tc>
        <w:tc>
          <w:tcPr>
            <w:tcW w:w="6767" w:type="dxa"/>
            <w:gridSpan w:val="5"/>
            <w:tcBorders>
              <w:tl2br w:val="nil"/>
              <w:tr2bl w:val="nil"/>
            </w:tcBorders>
            <w:noWrap w:val="0"/>
            <w:vAlign w:val="center"/>
          </w:tcPr>
          <w:p w14:paraId="7747B583">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干混砂浆40万吨/年、石膏砂浆20万吨/年</w:t>
            </w:r>
          </w:p>
        </w:tc>
      </w:tr>
      <w:tr w14:paraId="6E06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l2br w:val="nil"/>
              <w:tr2bl w:val="nil"/>
            </w:tcBorders>
            <w:noWrap w:val="0"/>
            <w:vAlign w:val="center"/>
          </w:tcPr>
          <w:p w14:paraId="63B38019">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建设项目环评时间</w:t>
            </w:r>
          </w:p>
        </w:tc>
        <w:tc>
          <w:tcPr>
            <w:tcW w:w="2024" w:type="dxa"/>
            <w:tcBorders>
              <w:tl2br w:val="nil"/>
              <w:tr2bl w:val="nil"/>
            </w:tcBorders>
            <w:noWrap w:val="0"/>
            <w:vAlign w:val="center"/>
          </w:tcPr>
          <w:p w14:paraId="1AD207E0">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2021.7</w:t>
            </w:r>
          </w:p>
        </w:tc>
        <w:tc>
          <w:tcPr>
            <w:tcW w:w="2285" w:type="dxa"/>
            <w:tcBorders>
              <w:tl2br w:val="nil"/>
              <w:tr2bl w:val="nil"/>
            </w:tcBorders>
            <w:noWrap w:val="0"/>
            <w:vAlign w:val="center"/>
          </w:tcPr>
          <w:p w14:paraId="00CA746C">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开工建设时间</w:t>
            </w:r>
          </w:p>
        </w:tc>
        <w:tc>
          <w:tcPr>
            <w:tcW w:w="2458" w:type="dxa"/>
            <w:gridSpan w:val="3"/>
            <w:tcBorders>
              <w:tl2br w:val="nil"/>
              <w:tr2bl w:val="nil"/>
            </w:tcBorders>
            <w:noWrap w:val="0"/>
            <w:vAlign w:val="center"/>
          </w:tcPr>
          <w:p w14:paraId="4F45FCF4">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2021.8</w:t>
            </w:r>
          </w:p>
        </w:tc>
      </w:tr>
      <w:tr w14:paraId="47BD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l2br w:val="nil"/>
              <w:tr2bl w:val="nil"/>
            </w:tcBorders>
            <w:noWrap w:val="0"/>
            <w:vAlign w:val="center"/>
          </w:tcPr>
          <w:p w14:paraId="0A421641">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调试时间</w:t>
            </w:r>
          </w:p>
        </w:tc>
        <w:tc>
          <w:tcPr>
            <w:tcW w:w="2024" w:type="dxa"/>
            <w:tcBorders>
              <w:tl2br w:val="nil"/>
              <w:tr2bl w:val="nil"/>
            </w:tcBorders>
            <w:noWrap w:val="0"/>
            <w:vAlign w:val="center"/>
          </w:tcPr>
          <w:p w14:paraId="2F1CE0FB">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2022.1~2025.1</w:t>
            </w:r>
          </w:p>
        </w:tc>
        <w:tc>
          <w:tcPr>
            <w:tcW w:w="2285" w:type="dxa"/>
            <w:tcBorders>
              <w:tl2br w:val="nil"/>
              <w:tr2bl w:val="nil"/>
            </w:tcBorders>
            <w:noWrap w:val="0"/>
            <w:vAlign w:val="center"/>
          </w:tcPr>
          <w:p w14:paraId="218847AB">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验收现场监测时间</w:t>
            </w:r>
          </w:p>
        </w:tc>
        <w:tc>
          <w:tcPr>
            <w:tcW w:w="2458" w:type="dxa"/>
            <w:gridSpan w:val="3"/>
            <w:tcBorders>
              <w:tl2br w:val="nil"/>
              <w:tr2bl w:val="nil"/>
            </w:tcBorders>
            <w:noWrap w:val="0"/>
            <w:vAlign w:val="center"/>
          </w:tcPr>
          <w:p w14:paraId="690C638E">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2024.12.3~2024.12.4</w:t>
            </w:r>
          </w:p>
        </w:tc>
      </w:tr>
      <w:tr w14:paraId="0207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l2br w:val="nil"/>
              <w:tr2bl w:val="nil"/>
            </w:tcBorders>
            <w:noWrap w:val="0"/>
            <w:vAlign w:val="center"/>
          </w:tcPr>
          <w:p w14:paraId="353D7B0B">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环评报告表</w:t>
            </w:r>
          </w:p>
          <w:p w14:paraId="0353CC44">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审批部门</w:t>
            </w:r>
          </w:p>
        </w:tc>
        <w:tc>
          <w:tcPr>
            <w:tcW w:w="2024" w:type="dxa"/>
            <w:tcBorders>
              <w:tl2br w:val="nil"/>
              <w:tr2bl w:val="nil"/>
            </w:tcBorders>
            <w:noWrap w:val="0"/>
            <w:vAlign w:val="center"/>
          </w:tcPr>
          <w:p w14:paraId="3C89A81C">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获嘉县环境保护局</w:t>
            </w:r>
          </w:p>
        </w:tc>
        <w:tc>
          <w:tcPr>
            <w:tcW w:w="2285" w:type="dxa"/>
            <w:tcBorders>
              <w:tl2br w:val="nil"/>
              <w:tr2bl w:val="nil"/>
            </w:tcBorders>
            <w:noWrap w:val="0"/>
            <w:vAlign w:val="center"/>
          </w:tcPr>
          <w:p w14:paraId="28EEADF3">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环评报告表</w:t>
            </w:r>
          </w:p>
          <w:p w14:paraId="5329F355">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编制单位</w:t>
            </w:r>
          </w:p>
        </w:tc>
        <w:tc>
          <w:tcPr>
            <w:tcW w:w="2458" w:type="dxa"/>
            <w:gridSpan w:val="3"/>
            <w:tcBorders>
              <w:tl2br w:val="nil"/>
              <w:tr2bl w:val="nil"/>
            </w:tcBorders>
            <w:noWrap w:val="0"/>
            <w:vAlign w:val="center"/>
          </w:tcPr>
          <w:p w14:paraId="3EFA46F9">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河南蓝天环境工程有限公司</w:t>
            </w:r>
          </w:p>
        </w:tc>
      </w:tr>
      <w:tr w14:paraId="09E9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l2br w:val="nil"/>
              <w:tr2bl w:val="nil"/>
            </w:tcBorders>
            <w:noWrap w:val="0"/>
            <w:vAlign w:val="center"/>
          </w:tcPr>
          <w:p w14:paraId="633C41DE">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环保设施设计单位</w:t>
            </w:r>
          </w:p>
        </w:tc>
        <w:tc>
          <w:tcPr>
            <w:tcW w:w="2024" w:type="dxa"/>
            <w:tcBorders>
              <w:tl2br w:val="nil"/>
              <w:tr2bl w:val="nil"/>
            </w:tcBorders>
            <w:noWrap w:val="0"/>
            <w:vAlign w:val="center"/>
          </w:tcPr>
          <w:p w14:paraId="5B7BDB14">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河南普晟建材有限公司</w:t>
            </w:r>
          </w:p>
        </w:tc>
        <w:tc>
          <w:tcPr>
            <w:tcW w:w="2285" w:type="dxa"/>
            <w:tcBorders>
              <w:tl2br w:val="nil"/>
              <w:tr2bl w:val="nil"/>
            </w:tcBorders>
            <w:noWrap w:val="0"/>
            <w:vAlign w:val="center"/>
          </w:tcPr>
          <w:p w14:paraId="11CC2503">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环保设施施工单位</w:t>
            </w:r>
          </w:p>
        </w:tc>
        <w:tc>
          <w:tcPr>
            <w:tcW w:w="2458" w:type="dxa"/>
            <w:gridSpan w:val="3"/>
            <w:tcBorders>
              <w:tl2br w:val="nil"/>
              <w:tr2bl w:val="nil"/>
            </w:tcBorders>
            <w:noWrap w:val="0"/>
            <w:vAlign w:val="center"/>
          </w:tcPr>
          <w:p w14:paraId="1D8B486B">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河南普晟建材有限公司</w:t>
            </w:r>
          </w:p>
        </w:tc>
      </w:tr>
      <w:tr w14:paraId="6001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l2br w:val="nil"/>
              <w:tr2bl w:val="nil"/>
            </w:tcBorders>
            <w:noWrap w:val="0"/>
            <w:vAlign w:val="center"/>
          </w:tcPr>
          <w:p w14:paraId="1E419D08">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投资总概算</w:t>
            </w:r>
          </w:p>
        </w:tc>
        <w:tc>
          <w:tcPr>
            <w:tcW w:w="2024" w:type="dxa"/>
            <w:tcBorders>
              <w:tl2br w:val="nil"/>
              <w:tr2bl w:val="nil"/>
            </w:tcBorders>
            <w:noWrap w:val="0"/>
            <w:vAlign w:val="center"/>
          </w:tcPr>
          <w:p w14:paraId="208D7ECA">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3350</w:t>
            </w:r>
            <w:r>
              <w:rPr>
                <w:rFonts w:hint="eastAsia" w:ascii="Times New Roman" w:hAnsi="Times New Roman" w:eastAsia="宋体"/>
                <w:color w:val="auto"/>
                <w:sz w:val="21"/>
                <w:szCs w:val="21"/>
                <w:highlight w:val="none"/>
                <w:lang w:val="en-US" w:eastAsia="zh-CN"/>
              </w:rPr>
              <w:t>万</w:t>
            </w:r>
          </w:p>
        </w:tc>
        <w:tc>
          <w:tcPr>
            <w:tcW w:w="2285" w:type="dxa"/>
            <w:tcBorders>
              <w:tl2br w:val="nil"/>
              <w:tr2bl w:val="nil"/>
            </w:tcBorders>
            <w:noWrap w:val="0"/>
            <w:vAlign w:val="center"/>
          </w:tcPr>
          <w:p w14:paraId="625ABE29">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环保投资总概算</w:t>
            </w:r>
          </w:p>
        </w:tc>
        <w:tc>
          <w:tcPr>
            <w:tcW w:w="722" w:type="dxa"/>
            <w:tcBorders>
              <w:tl2br w:val="nil"/>
              <w:tr2bl w:val="nil"/>
            </w:tcBorders>
            <w:noWrap w:val="0"/>
            <w:vAlign w:val="center"/>
          </w:tcPr>
          <w:p w14:paraId="6E92A87E">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285</w:t>
            </w:r>
          </w:p>
        </w:tc>
        <w:tc>
          <w:tcPr>
            <w:tcW w:w="870" w:type="dxa"/>
            <w:tcBorders>
              <w:tl2br w:val="nil"/>
              <w:tr2bl w:val="nil"/>
            </w:tcBorders>
            <w:noWrap w:val="0"/>
            <w:vAlign w:val="center"/>
          </w:tcPr>
          <w:p w14:paraId="08123269">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比例</w:t>
            </w:r>
          </w:p>
        </w:tc>
        <w:tc>
          <w:tcPr>
            <w:tcW w:w="866" w:type="dxa"/>
            <w:tcBorders>
              <w:tl2br w:val="nil"/>
              <w:tr2bl w:val="nil"/>
            </w:tcBorders>
            <w:noWrap w:val="0"/>
            <w:vAlign w:val="center"/>
          </w:tcPr>
          <w:p w14:paraId="7F052C71">
            <w:pPr>
              <w:spacing w:after="0" w:afterLines="0"/>
              <w:jc w:val="center"/>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8.5</w:t>
            </w:r>
            <w:r>
              <w:rPr>
                <w:rFonts w:hint="default" w:ascii="Times New Roman" w:hAnsi="Times New Roman" w:eastAsia="宋体" w:cs="Times New Roman"/>
                <w:color w:val="auto"/>
                <w:sz w:val="24"/>
                <w:szCs w:val="24"/>
                <w:highlight w:val="none"/>
              </w:rPr>
              <w:t>%</w:t>
            </w:r>
          </w:p>
        </w:tc>
      </w:tr>
      <w:tr w14:paraId="083B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l2br w:val="nil"/>
              <w:tr2bl w:val="nil"/>
            </w:tcBorders>
            <w:noWrap w:val="0"/>
            <w:vAlign w:val="center"/>
          </w:tcPr>
          <w:p w14:paraId="44ADCE35">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实际总概算</w:t>
            </w:r>
          </w:p>
        </w:tc>
        <w:tc>
          <w:tcPr>
            <w:tcW w:w="2024" w:type="dxa"/>
            <w:tcBorders>
              <w:tl2br w:val="nil"/>
              <w:tr2bl w:val="nil"/>
            </w:tcBorders>
            <w:noWrap w:val="0"/>
            <w:vAlign w:val="center"/>
          </w:tcPr>
          <w:p w14:paraId="3BD1691E">
            <w:pPr>
              <w:spacing w:after="0" w:afterLine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3000</w:t>
            </w:r>
            <w:r>
              <w:rPr>
                <w:rFonts w:hint="eastAsia" w:ascii="Times New Roman" w:hAnsi="Times New Roman" w:eastAsia="宋体"/>
                <w:color w:val="auto"/>
                <w:sz w:val="21"/>
                <w:szCs w:val="21"/>
                <w:highlight w:val="none"/>
                <w:lang w:val="en-US" w:eastAsia="zh-CN"/>
              </w:rPr>
              <w:t>万</w:t>
            </w:r>
          </w:p>
        </w:tc>
        <w:tc>
          <w:tcPr>
            <w:tcW w:w="2285" w:type="dxa"/>
            <w:tcBorders>
              <w:tl2br w:val="nil"/>
              <w:tr2bl w:val="nil"/>
            </w:tcBorders>
            <w:noWrap w:val="0"/>
            <w:vAlign w:val="center"/>
          </w:tcPr>
          <w:p w14:paraId="508BC93B">
            <w:pPr>
              <w:spacing w:after="0" w:afterLine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w:t>
            </w:r>
          </w:p>
        </w:tc>
        <w:tc>
          <w:tcPr>
            <w:tcW w:w="722" w:type="dxa"/>
            <w:tcBorders>
              <w:tl2br w:val="nil"/>
              <w:tr2bl w:val="nil"/>
            </w:tcBorders>
            <w:shd w:val="clear" w:color="auto" w:fill="auto"/>
            <w:noWrap w:val="0"/>
            <w:vAlign w:val="center"/>
          </w:tcPr>
          <w:p w14:paraId="152A8F43">
            <w:pPr>
              <w:spacing w:after="0" w:afterLines="0"/>
              <w:jc w:val="center"/>
              <w:rPr>
                <w:rFonts w:hint="default"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264</w:t>
            </w:r>
          </w:p>
        </w:tc>
        <w:tc>
          <w:tcPr>
            <w:tcW w:w="870" w:type="dxa"/>
            <w:tcBorders>
              <w:tl2br w:val="nil"/>
              <w:tr2bl w:val="nil"/>
            </w:tcBorders>
            <w:shd w:val="clear" w:color="auto" w:fill="auto"/>
            <w:noWrap w:val="0"/>
            <w:vAlign w:val="center"/>
          </w:tcPr>
          <w:p w14:paraId="585FBA1A">
            <w:pPr>
              <w:spacing w:after="0" w:afterLines="0"/>
              <w:jc w:val="center"/>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rPr>
              <w:t>比例</w:t>
            </w:r>
          </w:p>
        </w:tc>
        <w:tc>
          <w:tcPr>
            <w:tcW w:w="866" w:type="dxa"/>
            <w:tcBorders>
              <w:tl2br w:val="nil"/>
              <w:tr2bl w:val="nil"/>
            </w:tcBorders>
            <w:shd w:val="clear" w:color="auto" w:fill="auto"/>
            <w:noWrap w:val="0"/>
            <w:vAlign w:val="center"/>
          </w:tcPr>
          <w:p w14:paraId="1239A853">
            <w:pPr>
              <w:spacing w:after="0" w:afterLines="0"/>
              <w:jc w:val="center"/>
              <w:rPr>
                <w:rFonts w:hint="default"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8.8</w:t>
            </w:r>
            <w:r>
              <w:rPr>
                <w:rFonts w:hint="default" w:ascii="Times New Roman" w:hAnsi="Times New Roman" w:eastAsia="宋体" w:cs="Times New Roman"/>
                <w:color w:val="auto"/>
                <w:sz w:val="24"/>
                <w:szCs w:val="24"/>
                <w:highlight w:val="none"/>
              </w:rPr>
              <w:t>%</w:t>
            </w:r>
          </w:p>
        </w:tc>
      </w:tr>
      <w:tr w14:paraId="257A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2157" w:type="dxa"/>
            <w:tcBorders>
              <w:tl2br w:val="nil"/>
              <w:tr2bl w:val="nil"/>
            </w:tcBorders>
            <w:noWrap w:val="0"/>
            <w:vAlign w:val="center"/>
          </w:tcPr>
          <w:p w14:paraId="0ACAD8A3">
            <w:pPr>
              <w:spacing w:after="0" w:afterLines="0"/>
              <w:jc w:val="center"/>
              <w:rPr>
                <w:rFonts w:hint="default" w:ascii="Times New Roman" w:hAnsi="Times New Roman" w:eastAsia="宋体" w:cs="Times New Roman"/>
                <w:color w:val="auto"/>
                <w:sz w:val="24"/>
                <w:szCs w:val="24"/>
                <w:highlight w:val="yellow"/>
              </w:rPr>
            </w:pPr>
            <w:r>
              <w:rPr>
                <w:rFonts w:hint="default" w:ascii="Times New Roman" w:hAnsi="Times New Roman" w:eastAsia="宋体" w:cs="Times New Roman"/>
                <w:color w:val="auto"/>
                <w:sz w:val="24"/>
                <w:szCs w:val="24"/>
                <w:highlight w:val="none"/>
              </w:rPr>
              <w:t>验收监测依据</w:t>
            </w:r>
          </w:p>
        </w:tc>
        <w:tc>
          <w:tcPr>
            <w:tcW w:w="6767" w:type="dxa"/>
            <w:gridSpan w:val="5"/>
            <w:tcBorders>
              <w:tl2br w:val="nil"/>
              <w:tr2bl w:val="nil"/>
            </w:tcBorders>
            <w:noWrap w:val="0"/>
            <w:vAlign w:val="center"/>
          </w:tcPr>
          <w:p w14:paraId="3921C61F">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1.《中华人民共和国环境影响评价法》</w:t>
            </w:r>
            <w:r>
              <w:rPr>
                <w:rFonts w:hint="default" w:ascii="Times New Roman" w:hAnsi="Times New Roman" w:eastAsia="宋体" w:cs="Times New Roman"/>
                <w:color w:val="auto"/>
                <w:sz w:val="24"/>
                <w:szCs w:val="24"/>
                <w:highlight w:val="none"/>
              </w:rPr>
              <w:t>（2018年12月29日）</w:t>
            </w:r>
            <w:r>
              <w:rPr>
                <w:rFonts w:hint="default" w:ascii="Times New Roman" w:hAnsi="Times New Roman" w:eastAsia="宋体" w:cs="Times New Roman"/>
                <w:color w:val="auto"/>
                <w:sz w:val="24"/>
                <w:szCs w:val="24"/>
                <w:highlight w:val="none"/>
                <w:lang w:val="en-US" w:eastAsia="zh-CN"/>
              </w:rPr>
              <w:t>；</w:t>
            </w:r>
          </w:p>
          <w:p w14:paraId="32642153">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2.《中华人民共和国大气污染防治法》</w:t>
            </w:r>
            <w:r>
              <w:rPr>
                <w:rFonts w:hint="default" w:ascii="Times New Roman" w:hAnsi="Times New Roman" w:eastAsia="宋体" w:cs="Times New Roman"/>
                <w:color w:val="auto"/>
                <w:sz w:val="24"/>
                <w:szCs w:val="24"/>
                <w:highlight w:val="none"/>
              </w:rPr>
              <w:t>（2018年1月1日）</w:t>
            </w:r>
            <w:r>
              <w:rPr>
                <w:rFonts w:hint="default" w:ascii="Times New Roman" w:hAnsi="Times New Roman" w:eastAsia="宋体" w:cs="Times New Roman"/>
                <w:color w:val="auto"/>
                <w:sz w:val="24"/>
                <w:szCs w:val="24"/>
                <w:highlight w:val="none"/>
                <w:lang w:val="en-US" w:eastAsia="zh-CN"/>
              </w:rPr>
              <w:t>；</w:t>
            </w:r>
          </w:p>
          <w:p w14:paraId="52CB6045">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3.《中华人民共和国固体废物污染环境防治法（2020年修订）》（</w:t>
            </w:r>
            <w:r>
              <w:rPr>
                <w:rFonts w:hint="default" w:ascii="Times New Roman" w:hAnsi="Times New Roman" w:eastAsia="宋体" w:cs="Times New Roman"/>
                <w:color w:val="auto"/>
                <w:sz w:val="24"/>
                <w:szCs w:val="24"/>
                <w:highlight w:val="none"/>
              </w:rPr>
              <w:t>2020年9月1日</w:t>
            </w:r>
            <w:r>
              <w:rPr>
                <w:rFonts w:hint="default" w:ascii="Times New Roman" w:hAnsi="Times New Roman" w:eastAsia="宋体" w:cs="Times New Roman"/>
                <w:color w:val="auto"/>
                <w:sz w:val="24"/>
                <w:szCs w:val="24"/>
                <w:highlight w:val="none"/>
                <w:lang w:val="en-US" w:eastAsia="zh-CN"/>
              </w:rPr>
              <w:t>）；</w:t>
            </w:r>
          </w:p>
          <w:p w14:paraId="62732F74">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4.《中华人民共和国噪声污染防治法》（2021年12月24日）；</w:t>
            </w:r>
          </w:p>
          <w:p w14:paraId="08201EA0">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5.《一般工业固体废物贮存和填埋污染控制标准》（2021年7月1日）；</w:t>
            </w:r>
          </w:p>
          <w:p w14:paraId="7B1DA28F">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6.《建设项目环境保护管理条例》（2021年10月1日）；</w:t>
            </w:r>
          </w:p>
          <w:p w14:paraId="70E7F3AB">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7.《建设项目竣工环境保护验收技术指南污染影响类》（2018年5月15日）；</w:t>
            </w:r>
          </w:p>
          <w:p w14:paraId="12D1D547">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8.《建设项目竣工环境保护验收暂行办法》（</w:t>
            </w:r>
            <w:r>
              <w:rPr>
                <w:rFonts w:hint="default" w:ascii="Times New Roman" w:hAnsi="Times New Roman" w:cs="Times New Roman"/>
                <w:color w:val="auto"/>
                <w:highlight w:val="none"/>
              </w:rPr>
              <w:t>国环规环评</w:t>
            </w:r>
            <w:r>
              <w:rPr>
                <w:rFonts w:hint="eastAsia" w:ascii="Times New Roman" w:hAnsi="Times New Roman" w:cs="Times New Roman"/>
                <w:color w:val="auto"/>
                <w:highlight w:val="none"/>
                <w:lang w:eastAsia="zh-CN"/>
              </w:rPr>
              <w:t>〔2017〕4号</w:t>
            </w:r>
            <w:r>
              <w:rPr>
                <w:rFonts w:hint="default" w:ascii="Times New Roman" w:hAnsi="Times New Roman" w:eastAsia="宋体" w:cs="Times New Roman"/>
                <w:color w:val="auto"/>
                <w:sz w:val="24"/>
                <w:szCs w:val="24"/>
                <w:highlight w:val="none"/>
                <w:lang w:val="en-US" w:eastAsia="zh-CN"/>
              </w:rPr>
              <w:t>）；</w:t>
            </w:r>
          </w:p>
          <w:p w14:paraId="4D3FF0D2">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9.关于印发《污染影响类建设项目重大变动清单（试行）》的通知（环办环评函</w:t>
            </w:r>
            <w:r>
              <w:rPr>
                <w:rFonts w:hint="eastAsia" w:ascii="Times New Roman" w:hAnsi="Times New Roman" w:cs="Times New Roman"/>
                <w:color w:val="auto"/>
                <w:highlight w:val="none"/>
                <w:lang w:val="en-US" w:eastAsia="zh-CN"/>
              </w:rPr>
              <w:t>〔2020〕688号</w:t>
            </w:r>
            <w:r>
              <w:rPr>
                <w:rFonts w:hint="default" w:ascii="Times New Roman" w:hAnsi="Times New Roman" w:cs="Times New Roman"/>
                <w:color w:val="auto"/>
                <w:highlight w:val="none"/>
                <w:lang w:val="en-US" w:eastAsia="zh-CN"/>
              </w:rPr>
              <w:t>）（2020.12.13）</w:t>
            </w:r>
          </w:p>
          <w:p w14:paraId="599ADEC3">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both"/>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10.《河南普晟建材有限公司年产40万吨干混砂浆、20万吨石膏砂浆项目环境影响报告表》（2020年12月）；</w:t>
            </w:r>
          </w:p>
          <w:p w14:paraId="13BEB00E">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1.获嘉县环境保护局</w:t>
            </w:r>
            <w:r>
              <w:rPr>
                <w:rFonts w:hint="default" w:ascii="Times New Roman" w:hAnsi="Times New Roman" w:eastAsia="宋体" w:cs="Times New Roman"/>
                <w:color w:val="auto"/>
                <w:sz w:val="24"/>
                <w:szCs w:val="24"/>
                <w:highlight w:val="none"/>
                <w:lang w:val="en-US" w:eastAsia="zh-CN"/>
              </w:rPr>
              <w:t>关于《</w:t>
            </w:r>
            <w:r>
              <w:rPr>
                <w:rFonts w:hint="eastAsia" w:ascii="Times New Roman" w:hAnsi="Times New Roman" w:eastAsia="宋体" w:cs="Times New Roman"/>
                <w:color w:val="auto"/>
                <w:sz w:val="24"/>
                <w:szCs w:val="24"/>
                <w:highlight w:val="none"/>
                <w:lang w:val="en-US" w:eastAsia="zh-CN"/>
              </w:rPr>
              <w:t>河南普晟建材有限公司年产40万吨干混砂浆、20万吨石膏砂浆项目环境影响报告表</w:t>
            </w:r>
            <w:r>
              <w:rPr>
                <w:rFonts w:hint="default" w:ascii="Times New Roman" w:hAnsi="Times New Roman" w:eastAsia="宋体" w:cs="Times New Roman"/>
                <w:color w:val="auto"/>
                <w:sz w:val="24"/>
                <w:szCs w:val="24"/>
                <w:highlight w:val="none"/>
                <w:lang w:val="en-US" w:eastAsia="zh-CN"/>
              </w:rPr>
              <w:t>》的批复（</w:t>
            </w:r>
            <w:r>
              <w:rPr>
                <w:rFonts w:hint="eastAsia" w:ascii="Times New Roman" w:hAnsi="Times New Roman" w:eastAsia="宋体" w:cs="Times New Roman"/>
                <w:color w:val="auto"/>
                <w:sz w:val="24"/>
                <w:szCs w:val="24"/>
                <w:highlight w:val="none"/>
                <w:lang w:val="en-US" w:eastAsia="zh-CN"/>
              </w:rPr>
              <w:t>获环监[2020]035号</w:t>
            </w:r>
            <w:r>
              <w:rPr>
                <w:rFonts w:hint="default"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rPr>
              <w:t>2020</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12月25日</w:t>
            </w:r>
            <w:r>
              <w:rPr>
                <w:rFonts w:hint="default" w:ascii="Times New Roman" w:hAnsi="Times New Roman" w:eastAsia="宋体" w:cs="Times New Roman"/>
                <w:color w:val="auto"/>
                <w:sz w:val="24"/>
                <w:szCs w:val="24"/>
                <w:highlight w:val="none"/>
                <w:lang w:val="en-US" w:eastAsia="zh-CN"/>
              </w:rPr>
              <w:t>）。</w:t>
            </w:r>
          </w:p>
          <w:p w14:paraId="25F39A4E">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河南普晟建材有限公司年产</w:t>
            </w:r>
            <w:r>
              <w:rPr>
                <w:rFonts w:hint="default" w:ascii="Times New Roman" w:hAnsi="Times New Roman" w:eastAsia="宋体" w:cs="Times New Roman"/>
                <w:color w:val="auto"/>
                <w:sz w:val="24"/>
                <w:szCs w:val="24"/>
                <w:highlight w:val="none"/>
                <w:lang w:val="en-US" w:eastAsia="zh-CN"/>
              </w:rPr>
              <w:t>40</w:t>
            </w:r>
            <w:r>
              <w:rPr>
                <w:rFonts w:hint="eastAsia" w:ascii="Times New Roman" w:hAnsi="Times New Roman" w:eastAsia="宋体" w:cs="Times New Roman"/>
                <w:color w:val="auto"/>
                <w:sz w:val="24"/>
                <w:szCs w:val="24"/>
                <w:highlight w:val="none"/>
                <w:lang w:val="en-US" w:eastAsia="zh-CN"/>
              </w:rPr>
              <w:t>万吨干混砂浆、</w:t>
            </w:r>
            <w:r>
              <w:rPr>
                <w:rFonts w:hint="default" w:ascii="Times New Roman" w:hAnsi="Times New Roman" w:eastAsia="宋体" w:cs="Times New Roman"/>
                <w:color w:val="auto"/>
                <w:sz w:val="24"/>
                <w:szCs w:val="24"/>
                <w:highlight w:val="none"/>
                <w:lang w:val="en-US" w:eastAsia="zh-CN"/>
              </w:rPr>
              <w:t>20</w:t>
            </w:r>
            <w:r>
              <w:rPr>
                <w:rFonts w:hint="eastAsia" w:ascii="Times New Roman" w:hAnsi="Times New Roman" w:eastAsia="宋体" w:cs="Times New Roman"/>
                <w:color w:val="auto"/>
                <w:sz w:val="24"/>
                <w:szCs w:val="24"/>
                <w:highlight w:val="none"/>
                <w:lang w:val="en-US" w:eastAsia="zh-CN"/>
              </w:rPr>
              <w:t>万吨石膏砂浆改建项目环境影响报告表</w:t>
            </w:r>
            <w:r>
              <w:rPr>
                <w:rFonts w:hint="default" w:ascii="Times New Roman" w:hAnsi="Times New Roman" w:eastAsia="宋体" w:cs="Times New Roman"/>
                <w:color w:val="auto"/>
                <w:sz w:val="24"/>
                <w:szCs w:val="24"/>
                <w:highlight w:val="none"/>
                <w:lang w:val="en-US" w:eastAsia="zh-CN"/>
              </w:rPr>
              <w:t>》（202</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月）；</w:t>
            </w:r>
          </w:p>
          <w:p w14:paraId="714C9B5F">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获嘉县环境保护局</w:t>
            </w:r>
            <w:r>
              <w:rPr>
                <w:rFonts w:hint="default" w:ascii="Times New Roman" w:hAnsi="Times New Roman" w:eastAsia="宋体" w:cs="Times New Roman"/>
                <w:color w:val="auto"/>
                <w:sz w:val="24"/>
                <w:szCs w:val="24"/>
                <w:highlight w:val="none"/>
                <w:lang w:val="en-US" w:eastAsia="zh-CN"/>
              </w:rPr>
              <w:t>关于《</w:t>
            </w:r>
            <w:r>
              <w:rPr>
                <w:rFonts w:hint="eastAsia" w:ascii="Times New Roman" w:hAnsi="Times New Roman" w:eastAsia="宋体" w:cs="Times New Roman"/>
                <w:color w:val="auto"/>
                <w:sz w:val="24"/>
                <w:szCs w:val="24"/>
                <w:highlight w:val="none"/>
                <w:lang w:val="en-US" w:eastAsia="zh-CN"/>
              </w:rPr>
              <w:t>河南普晟建材有限公司年产40万吨干混砂浆、20万吨石膏砂浆改建项目环境影响报告表</w:t>
            </w:r>
            <w:r>
              <w:rPr>
                <w:rFonts w:hint="default" w:ascii="Times New Roman" w:hAnsi="Times New Roman" w:eastAsia="宋体" w:cs="Times New Roman"/>
                <w:color w:val="auto"/>
                <w:sz w:val="24"/>
                <w:szCs w:val="24"/>
                <w:highlight w:val="none"/>
                <w:lang w:val="en-US" w:eastAsia="zh-CN"/>
              </w:rPr>
              <w:t>》的批复（</w:t>
            </w:r>
            <w:r>
              <w:rPr>
                <w:rFonts w:hint="eastAsia" w:ascii="Times New Roman" w:hAnsi="Times New Roman" w:eastAsia="宋体" w:cs="Times New Roman"/>
                <w:color w:val="auto"/>
                <w:sz w:val="24"/>
                <w:szCs w:val="24"/>
                <w:highlight w:val="none"/>
                <w:lang w:val="en-US" w:eastAsia="zh-CN"/>
              </w:rPr>
              <w:t>获环监[2021]024号</w:t>
            </w:r>
            <w:r>
              <w:rPr>
                <w:rFonts w:hint="default"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rPr>
              <w:t>2021</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7月19日</w:t>
            </w:r>
            <w:r>
              <w:rPr>
                <w:rFonts w:hint="default" w:ascii="Times New Roman" w:hAnsi="Times New Roman" w:eastAsia="宋体" w:cs="Times New Roman"/>
                <w:color w:val="auto"/>
                <w:sz w:val="24"/>
                <w:szCs w:val="24"/>
                <w:highlight w:val="none"/>
                <w:lang w:val="en-US" w:eastAsia="zh-CN"/>
              </w:rPr>
              <w:t>）。</w:t>
            </w:r>
          </w:p>
          <w:p w14:paraId="3020B5F7">
            <w:pPr>
              <w:pStyle w:val="21"/>
              <w:spacing w:line="460" w:lineRule="exact"/>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sz w:val="24"/>
                <w:szCs w:val="24"/>
                <w:highlight w:val="none"/>
                <w:lang w:val="en-US" w:eastAsia="zh-CN"/>
              </w:rPr>
              <w:t>14.</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sz w:val="24"/>
                <w:szCs w:val="24"/>
                <w:highlight w:val="none"/>
                <w:lang w:val="en-US" w:eastAsia="zh-CN"/>
              </w:rPr>
              <w:t>河南普晟建材有限公司年产40万吨干混砂浆、20万吨石膏砂浆改建项目</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一期</w:t>
            </w:r>
            <w:r>
              <w:rPr>
                <w:rFonts w:hint="eastAsia" w:ascii="Times New Roman" w:hAnsi="Times New Roman" w:cs="Times New Roman"/>
                <w:color w:val="auto"/>
                <w:lang w:eastAsia="zh-CN"/>
              </w:rPr>
              <w:t>）</w:t>
            </w:r>
            <w:r>
              <w:rPr>
                <w:rFonts w:hint="eastAsia" w:ascii="Times New Roman" w:hAnsi="Times New Roman" w:eastAsia="宋体" w:cs="Times New Roman"/>
                <w:color w:val="auto"/>
                <w:lang w:val="en-US" w:eastAsia="zh-CN"/>
              </w:rPr>
              <w:t>》，河南大安检测技术有限公司，2024.12.13，验收检测报告，报告编号：HNDA[2024]HJ第3931号；</w:t>
            </w:r>
          </w:p>
          <w:p w14:paraId="0D8234E2">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both"/>
              <w:textAlignment w:val="auto"/>
              <w:rPr>
                <w:rFonts w:hint="default" w:ascii="Times New Roman" w:hAnsi="Times New Roman" w:eastAsia="宋体" w:cs="Times New Roman"/>
                <w:color w:val="auto"/>
                <w:sz w:val="24"/>
                <w:szCs w:val="24"/>
                <w:highlight w:val="yellow"/>
              </w:rPr>
            </w:pPr>
            <w:r>
              <w:rPr>
                <w:rFonts w:hint="eastAsia" w:ascii="Times New Roman" w:hAnsi="Times New Roman" w:eastAsia="宋体"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河南普晟建材有限公司固定污染源排污登记表</w:t>
            </w:r>
            <w:r>
              <w:rPr>
                <w:rFonts w:hint="default" w:ascii="Times New Roman" w:hAnsi="Times New Roman" w:eastAsia="宋体" w:cs="Times New Roman"/>
                <w:color w:val="auto"/>
                <w:sz w:val="24"/>
                <w:szCs w:val="24"/>
                <w:highlight w:val="none"/>
                <w:lang w:val="en-US" w:eastAsia="zh-CN"/>
              </w:rPr>
              <w:t>，编号：</w:t>
            </w:r>
            <w:r>
              <w:rPr>
                <w:rFonts w:hint="eastAsia" w:ascii="Times New Roman" w:hAnsi="Times New Roman" w:eastAsia="宋体" w:cs="Times New Roman"/>
                <w:color w:val="auto"/>
                <w:sz w:val="24"/>
                <w:szCs w:val="24"/>
                <w:highlight w:val="none"/>
                <w:lang w:val="en-US" w:eastAsia="zh-CN"/>
              </w:rPr>
              <w:t>91410724MA48688W9E001W</w:t>
            </w:r>
            <w:r>
              <w:rPr>
                <w:rFonts w:hint="default" w:ascii="Times New Roman" w:hAnsi="Times New Roman" w:eastAsia="宋体" w:cs="Times New Roman"/>
                <w:color w:val="auto"/>
                <w:sz w:val="24"/>
                <w:szCs w:val="24"/>
                <w:highlight w:val="none"/>
                <w:lang w:val="en-US" w:eastAsia="zh-CN"/>
              </w:rPr>
              <w:t>。排污许可证登记时间：202</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27</w:t>
            </w:r>
            <w:r>
              <w:rPr>
                <w:rFonts w:hint="default" w:ascii="Times New Roman" w:hAnsi="Times New Roman" w:eastAsia="宋体" w:cs="Times New Roman"/>
                <w:color w:val="auto"/>
                <w:sz w:val="24"/>
                <w:szCs w:val="24"/>
                <w:highlight w:val="none"/>
                <w:lang w:val="en-US" w:eastAsia="zh-CN"/>
              </w:rPr>
              <w:t>日；有效期：202</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27</w:t>
            </w:r>
            <w:r>
              <w:rPr>
                <w:rFonts w:hint="default" w:ascii="Times New Roman" w:hAnsi="Times New Roman" w:eastAsia="宋体" w:cs="Times New Roman"/>
                <w:color w:val="auto"/>
                <w:sz w:val="24"/>
                <w:szCs w:val="24"/>
                <w:highlight w:val="none"/>
                <w:lang w:val="en-US" w:eastAsia="zh-CN"/>
              </w:rPr>
              <w:t>日至202</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lang w:val="en-US" w:eastAsia="zh-CN"/>
              </w:rPr>
              <w:t>日。</w:t>
            </w:r>
          </w:p>
        </w:tc>
      </w:tr>
      <w:tr w14:paraId="2662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l2br w:val="nil"/>
              <w:tr2bl w:val="nil"/>
            </w:tcBorders>
            <w:noWrap w:val="0"/>
            <w:vAlign w:val="center"/>
          </w:tcPr>
          <w:p w14:paraId="0EA0947B">
            <w:pPr>
              <w:spacing w:after="0" w:afterLines="0"/>
              <w:jc w:val="center"/>
              <w:rPr>
                <w:rFonts w:hint="default" w:ascii="Times New Roman" w:hAnsi="Times New Roman" w:eastAsia="宋体" w:cs="Times New Roman"/>
                <w:color w:val="auto"/>
                <w:sz w:val="24"/>
                <w:szCs w:val="24"/>
                <w:highlight w:val="yellow"/>
              </w:rPr>
            </w:pPr>
            <w:r>
              <w:rPr>
                <w:rFonts w:hint="default" w:ascii="Times New Roman" w:hAnsi="Times New Roman" w:eastAsia="宋体" w:cs="Times New Roman"/>
                <w:color w:val="auto"/>
                <w:sz w:val="24"/>
                <w:szCs w:val="24"/>
                <w:highlight w:val="none"/>
              </w:rPr>
              <w:t>验收监测评价标准、标号、级别、限值</w:t>
            </w:r>
          </w:p>
        </w:tc>
        <w:tc>
          <w:tcPr>
            <w:tcW w:w="6767" w:type="dxa"/>
            <w:gridSpan w:val="5"/>
            <w:tcBorders>
              <w:tl2br w:val="nil"/>
              <w:tr2bl w:val="nil"/>
            </w:tcBorders>
            <w:noWrap w:val="0"/>
            <w:vAlign w:val="center"/>
          </w:tcPr>
          <w:p w14:paraId="66AD8BF0">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（1）废气</w:t>
            </w:r>
          </w:p>
          <w:p w14:paraId="302B862C">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jc w:val="both"/>
              <w:textAlignment w:val="auto"/>
              <w:rPr>
                <w:rFonts w:hint="default" w:ascii="Times New Roman" w:hAnsi="Times New Roman" w:cs="Times New Roman" w:eastAsiaTheme="minorEastAsia"/>
                <w:bCs/>
                <w:color w:val="auto"/>
                <w:sz w:val="24"/>
                <w:highlight w:val="yellow"/>
                <w:lang w:val="en-US" w:eastAsia="zh-CN"/>
              </w:rPr>
            </w:pPr>
            <w:r>
              <w:rPr>
                <w:rFonts w:hint="eastAsia" w:ascii="Times New Roman" w:hAnsi="Times New Roman" w:cs="Times New Roman"/>
                <w:bCs/>
                <w:color w:val="auto"/>
                <w:sz w:val="24"/>
                <w:highlight w:val="none"/>
                <w:lang w:val="en-US" w:eastAsia="zh-CN"/>
              </w:rPr>
              <w:t>本项目废气主要为</w:t>
            </w:r>
            <w:r>
              <w:rPr>
                <w:rFonts w:hint="eastAsia" w:ascii="Times New Roman" w:hAnsi="Times New Roman" w:eastAsia="宋体" w:cs="Times New Roman"/>
                <w:color w:val="auto"/>
                <w:sz w:val="24"/>
                <w:szCs w:val="24"/>
                <w:highlight w:val="none"/>
                <w:lang w:val="en-US" w:eastAsia="zh-CN"/>
              </w:rPr>
              <w:t>干混砂浆生产线产生的投料废气、锥形下料口下料废气、筛分与选粉废气、砂仓废气、粉煤灰筒库废气和1#水泥筒库废气、2#水泥筒库废气、外加剂筒库废气、混合机呼吸口废气、散装机废气、包装机废气和石膏砂浆生产线产生的石膏储存仓废气、小料投料废气、高效混合机呼吸口废气、成品暂存仓呼吸口废气、包装废气</w:t>
            </w:r>
            <w:r>
              <w:rPr>
                <w:rFonts w:hint="eastAsia"/>
                <w:color w:val="auto"/>
                <w:szCs w:val="21"/>
                <w:lang w:val="en-US" w:eastAsia="zh-CN"/>
              </w:rPr>
              <w:t>，废气污染物主要为颗粒物。</w:t>
            </w:r>
          </w:p>
          <w:p w14:paraId="598ADCD4">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480" w:firstLineChars="200"/>
              <w:jc w:val="left"/>
              <w:textAlignment w:val="auto"/>
              <w:rPr>
                <w:rFonts w:hint="eastAsia" w:ascii="Times New Roman" w:hAnsi="Times New Roman" w:eastAsia="黑体" w:cs="Times New Roman"/>
                <w:color w:val="auto"/>
                <w:sz w:val="24"/>
                <w:szCs w:val="24"/>
                <w:highlight w:val="none"/>
                <w:lang w:val="en-US" w:eastAsia="zh-CN" w:bidi="ar"/>
              </w:rPr>
            </w:pPr>
            <w:r>
              <w:rPr>
                <w:rFonts w:hint="eastAsia" w:ascii="Times New Roman" w:hAnsi="Times New Roman" w:eastAsia="黑体" w:cs="Times New Roman"/>
                <w:color w:val="auto"/>
                <w:sz w:val="24"/>
                <w:szCs w:val="24"/>
                <w:highlight w:val="none"/>
                <w:lang w:val="en-US" w:eastAsia="zh-CN" w:bidi="ar"/>
              </w:rPr>
              <w:t>表1            废气污染物排放标准</w:t>
            </w:r>
          </w:p>
          <w:tbl>
            <w:tblPr>
              <w:tblStyle w:val="14"/>
              <w:tblW w:w="5000"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3217"/>
              <w:gridCol w:w="1072"/>
              <w:gridCol w:w="1245"/>
              <w:gridCol w:w="1017"/>
            </w:tblGrid>
            <w:tr w14:paraId="26815B1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3217" w:type="dxa"/>
                  <w:tcBorders>
                    <w:right w:val="single" w:color="auto" w:sz="4" w:space="0"/>
                  </w:tcBorders>
                  <w:noWrap w:val="0"/>
                  <w:vAlign w:val="center"/>
                </w:tcPr>
                <w:p w14:paraId="100497E5">
                  <w:pPr>
                    <w:spacing w:after="0"/>
                    <w:jc w:val="center"/>
                    <w:rPr>
                      <w:rFonts w:hint="default" w:ascii="Times New Roman" w:hAnsi="Times New Roman" w:eastAsia="宋体"/>
                      <w:b/>
                      <w:color w:val="auto"/>
                      <w:sz w:val="21"/>
                      <w:szCs w:val="21"/>
                      <w:highlight w:val="none"/>
                      <w:lang w:val="en-US" w:eastAsia="zh-CN"/>
                    </w:rPr>
                  </w:pPr>
                  <w:r>
                    <w:rPr>
                      <w:rFonts w:hint="eastAsia" w:ascii="Times New Roman" w:hAnsi="Times New Roman" w:eastAsia="宋体"/>
                      <w:b/>
                      <w:color w:val="auto"/>
                      <w:sz w:val="21"/>
                      <w:szCs w:val="21"/>
                      <w:highlight w:val="none"/>
                      <w:lang w:val="en-US" w:eastAsia="zh-CN"/>
                    </w:rPr>
                    <w:t>标准名称</w:t>
                  </w:r>
                </w:p>
              </w:tc>
              <w:tc>
                <w:tcPr>
                  <w:tcW w:w="1072" w:type="dxa"/>
                  <w:tcBorders>
                    <w:left w:val="single" w:color="auto" w:sz="4" w:space="0"/>
                    <w:right w:val="single" w:color="auto" w:sz="4" w:space="0"/>
                  </w:tcBorders>
                  <w:noWrap w:val="0"/>
                  <w:vAlign w:val="center"/>
                </w:tcPr>
                <w:p w14:paraId="6A776BFC">
                  <w:pPr>
                    <w:spacing w:after="0"/>
                    <w:jc w:val="center"/>
                    <w:rPr>
                      <w:rFonts w:hint="default" w:ascii="Times New Roman" w:hAnsi="Times New Roman" w:eastAsia="宋体"/>
                      <w:b/>
                      <w:color w:val="auto"/>
                      <w:sz w:val="21"/>
                      <w:szCs w:val="21"/>
                      <w:highlight w:val="none"/>
                      <w:lang w:val="en-US" w:eastAsia="zh-CN"/>
                    </w:rPr>
                  </w:pPr>
                  <w:r>
                    <w:rPr>
                      <w:rFonts w:hint="eastAsia" w:ascii="Times New Roman" w:hAnsi="Times New Roman" w:eastAsia="宋体"/>
                      <w:b/>
                      <w:color w:val="auto"/>
                      <w:sz w:val="21"/>
                      <w:szCs w:val="21"/>
                      <w:highlight w:val="none"/>
                      <w:lang w:val="en-US" w:eastAsia="zh-CN"/>
                    </w:rPr>
                    <w:t>污染因子</w:t>
                  </w:r>
                </w:p>
              </w:tc>
              <w:tc>
                <w:tcPr>
                  <w:tcW w:w="2262" w:type="dxa"/>
                  <w:gridSpan w:val="2"/>
                  <w:tcBorders>
                    <w:left w:val="single" w:color="auto" w:sz="4" w:space="0"/>
                  </w:tcBorders>
                  <w:noWrap w:val="0"/>
                  <w:vAlign w:val="center"/>
                </w:tcPr>
                <w:p w14:paraId="1F65CAE4">
                  <w:pPr>
                    <w:spacing w:after="0"/>
                    <w:jc w:val="center"/>
                    <w:rPr>
                      <w:rFonts w:hint="default" w:ascii="Times New Roman" w:hAnsi="Times New Roman" w:eastAsia="宋体"/>
                      <w:b/>
                      <w:color w:val="auto"/>
                      <w:sz w:val="21"/>
                      <w:szCs w:val="21"/>
                      <w:highlight w:val="none"/>
                      <w:lang w:val="en-US" w:eastAsia="zh-CN"/>
                    </w:rPr>
                  </w:pPr>
                  <w:r>
                    <w:rPr>
                      <w:rFonts w:hint="eastAsia" w:ascii="Times New Roman" w:hAnsi="Times New Roman" w:eastAsia="宋体"/>
                      <w:b/>
                      <w:color w:val="auto"/>
                      <w:sz w:val="21"/>
                      <w:szCs w:val="21"/>
                      <w:highlight w:val="none"/>
                      <w:lang w:val="en-US" w:eastAsia="zh-CN"/>
                    </w:rPr>
                    <w:t>标准限值</w:t>
                  </w:r>
                </w:p>
              </w:tc>
            </w:tr>
            <w:tr w14:paraId="2C75DA9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3217" w:type="dxa"/>
                  <w:vMerge w:val="restart"/>
                  <w:tcBorders>
                    <w:right w:val="single" w:color="auto" w:sz="4" w:space="0"/>
                  </w:tcBorders>
                  <w:noWrap w:val="0"/>
                  <w:vAlign w:val="center"/>
                </w:tcPr>
                <w:p w14:paraId="5308F7D1">
                  <w:pPr>
                    <w:spacing w:after="0"/>
                    <w:jc w:val="center"/>
                    <w:rPr>
                      <w:rFonts w:hint="eastAsia" w:ascii="Times New Roman" w:hAnsi="Times New Roman" w:cs="Times New Roman" w:eastAsiaTheme="minorEastAsia"/>
                      <w:bCs/>
                      <w:color w:val="auto"/>
                      <w:sz w:val="21"/>
                      <w:szCs w:val="21"/>
                      <w:highlight w:val="none"/>
                      <w:lang w:val="en-US" w:eastAsia="zh-CN" w:bidi="ar-SA"/>
                    </w:rPr>
                  </w:pPr>
                  <w:r>
                    <w:rPr>
                      <w:rFonts w:hint="eastAsia" w:ascii="Times New Roman" w:hAnsi="Times New Roman" w:cs="Times New Roman" w:eastAsiaTheme="minorEastAsia"/>
                      <w:bCs/>
                      <w:color w:val="auto"/>
                      <w:sz w:val="21"/>
                      <w:szCs w:val="21"/>
                      <w:highlight w:val="none"/>
                      <w:lang w:val="en-US" w:eastAsia="zh-CN" w:bidi="ar-SA"/>
                    </w:rPr>
                    <w:t>《水泥工业大气污染物排放标准》（DB41/1953-2020）</w:t>
                  </w:r>
                </w:p>
              </w:tc>
              <w:tc>
                <w:tcPr>
                  <w:tcW w:w="1072" w:type="dxa"/>
                  <w:vMerge w:val="restart"/>
                  <w:tcBorders>
                    <w:left w:val="single" w:color="auto" w:sz="4" w:space="0"/>
                    <w:right w:val="single" w:color="auto" w:sz="4" w:space="0"/>
                  </w:tcBorders>
                  <w:noWrap w:val="0"/>
                  <w:vAlign w:val="center"/>
                </w:tcPr>
                <w:p w14:paraId="7892470B">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eastAsia="zh-CN"/>
                    </w:rPr>
                    <w:t>颗粒物</w:t>
                  </w:r>
                </w:p>
              </w:tc>
              <w:tc>
                <w:tcPr>
                  <w:tcW w:w="1245" w:type="dxa"/>
                  <w:tcBorders>
                    <w:left w:val="single" w:color="auto" w:sz="4" w:space="0"/>
                  </w:tcBorders>
                  <w:noWrap w:val="0"/>
                  <w:vAlign w:val="center"/>
                </w:tcPr>
                <w:p w14:paraId="06167E51">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eastAsia="zh-CN"/>
                    </w:rPr>
                    <w:t>水泥筒仓及其他通风生产设备</w:t>
                  </w:r>
                </w:p>
              </w:tc>
              <w:tc>
                <w:tcPr>
                  <w:tcW w:w="1017" w:type="dxa"/>
                  <w:tcBorders>
                    <w:left w:val="single" w:color="auto" w:sz="4" w:space="0"/>
                  </w:tcBorders>
                  <w:noWrap w:val="0"/>
                  <w:vAlign w:val="center"/>
                </w:tcPr>
                <w:p w14:paraId="7B831C5C">
                  <w:pPr>
                    <w:spacing w:after="0"/>
                    <w:jc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eastAsia="zh-CN"/>
                    </w:rPr>
                    <w:t>10mg/m</w:t>
                  </w:r>
                  <w:r>
                    <w:rPr>
                      <w:rFonts w:hint="eastAsia" w:ascii="Times New Roman" w:hAnsi="Times New Roman" w:eastAsia="宋体"/>
                      <w:color w:val="auto"/>
                      <w:sz w:val="21"/>
                      <w:szCs w:val="21"/>
                      <w:highlight w:val="none"/>
                      <w:vertAlign w:val="superscript"/>
                      <w:lang w:eastAsia="zh-CN"/>
                    </w:rPr>
                    <w:t>3</w:t>
                  </w:r>
                </w:p>
              </w:tc>
            </w:tr>
            <w:tr w14:paraId="73C76FE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3217" w:type="dxa"/>
                  <w:vMerge w:val="continue"/>
                  <w:tcBorders>
                    <w:right w:val="single" w:color="auto" w:sz="4" w:space="0"/>
                  </w:tcBorders>
                  <w:noWrap w:val="0"/>
                  <w:vAlign w:val="center"/>
                </w:tcPr>
                <w:p w14:paraId="5B8F230D">
                  <w:pPr>
                    <w:spacing w:after="0"/>
                    <w:jc w:val="center"/>
                    <w:rPr>
                      <w:rFonts w:hint="eastAsia" w:ascii="Times New Roman" w:hAnsi="Times New Roman" w:cs="Times New Roman" w:eastAsiaTheme="minorEastAsia"/>
                      <w:bCs/>
                      <w:color w:val="auto"/>
                      <w:sz w:val="21"/>
                      <w:szCs w:val="21"/>
                      <w:highlight w:val="none"/>
                      <w:lang w:val="en-US" w:eastAsia="zh-CN" w:bidi="ar-SA"/>
                    </w:rPr>
                  </w:pPr>
                </w:p>
              </w:tc>
              <w:tc>
                <w:tcPr>
                  <w:tcW w:w="1072" w:type="dxa"/>
                  <w:vMerge w:val="continue"/>
                  <w:tcBorders>
                    <w:left w:val="single" w:color="auto" w:sz="4" w:space="0"/>
                    <w:right w:val="single" w:color="auto" w:sz="4" w:space="0"/>
                  </w:tcBorders>
                  <w:noWrap w:val="0"/>
                  <w:vAlign w:val="center"/>
                </w:tcPr>
                <w:p w14:paraId="15A0A945">
                  <w:pPr>
                    <w:spacing w:after="0"/>
                    <w:jc w:val="center"/>
                    <w:rPr>
                      <w:rFonts w:hint="eastAsia" w:ascii="Times New Roman" w:hAnsi="Times New Roman" w:eastAsia="宋体"/>
                      <w:color w:val="auto"/>
                      <w:sz w:val="21"/>
                      <w:szCs w:val="21"/>
                      <w:highlight w:val="none"/>
                      <w:lang w:val="en-US" w:eastAsia="zh-CN"/>
                    </w:rPr>
                  </w:pPr>
                </w:p>
              </w:tc>
              <w:tc>
                <w:tcPr>
                  <w:tcW w:w="1245" w:type="dxa"/>
                  <w:tcBorders>
                    <w:left w:val="single" w:color="auto" w:sz="4" w:space="0"/>
                  </w:tcBorders>
                  <w:noWrap w:val="0"/>
                  <w:vAlign w:val="center"/>
                </w:tcPr>
                <w:p w14:paraId="0B8C2032">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eastAsia="zh-CN"/>
                    </w:rPr>
                    <w:t>无组织</w:t>
                  </w:r>
                </w:p>
              </w:tc>
              <w:tc>
                <w:tcPr>
                  <w:tcW w:w="1017" w:type="dxa"/>
                  <w:tcBorders>
                    <w:left w:val="single" w:color="auto" w:sz="4" w:space="0"/>
                  </w:tcBorders>
                  <w:noWrap w:val="0"/>
                  <w:vAlign w:val="center"/>
                </w:tcPr>
                <w:p w14:paraId="2A84DF51">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eastAsia="zh-CN"/>
                    </w:rPr>
                    <w:t>0.5mg/m</w:t>
                  </w:r>
                  <w:r>
                    <w:rPr>
                      <w:rFonts w:hint="eastAsia" w:ascii="Times New Roman" w:hAnsi="Times New Roman" w:eastAsia="宋体"/>
                      <w:color w:val="auto"/>
                      <w:sz w:val="21"/>
                      <w:szCs w:val="21"/>
                      <w:highlight w:val="none"/>
                      <w:vertAlign w:val="superscript"/>
                      <w:lang w:eastAsia="zh-CN"/>
                    </w:rPr>
                    <w:t>3</w:t>
                  </w:r>
                </w:p>
              </w:tc>
            </w:tr>
          </w:tbl>
          <w:p w14:paraId="53E7D49C">
            <w:pPr>
              <w:keepNext w:val="0"/>
              <w:keepLines w:val="0"/>
              <w:pageBreakBefore w:val="0"/>
              <w:widowControl/>
              <w:numPr>
                <w:ilvl w:val="0"/>
                <w:numId w:val="2"/>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废水</w:t>
            </w:r>
          </w:p>
          <w:p w14:paraId="5F38521C">
            <w:pPr>
              <w:keepNext w:val="0"/>
              <w:keepLines w:val="0"/>
              <w:pageBreakBefore w:val="0"/>
              <w:widowControl/>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cs="Times New Roman" w:eastAsiaTheme="minorEastAsia"/>
                <w:bCs/>
                <w:color w:val="auto"/>
                <w:sz w:val="24"/>
                <w:szCs w:val="24"/>
                <w:highlight w:val="none"/>
                <w:lang w:val="zh-CN" w:eastAsia="zh-CN" w:bidi="ar-SA"/>
              </w:rPr>
            </w:pPr>
            <w:r>
              <w:rPr>
                <w:rFonts w:hint="eastAsia" w:ascii="Times New Roman" w:hAnsi="Times New Roman" w:cs="Times New Roman" w:eastAsiaTheme="minorEastAsia"/>
                <w:bCs/>
                <w:color w:val="auto"/>
                <w:sz w:val="24"/>
                <w:szCs w:val="24"/>
                <w:highlight w:val="none"/>
                <w:lang w:val="zh-CN" w:eastAsia="zh-CN" w:bidi="ar-SA"/>
              </w:rPr>
              <w:t>本项目</w:t>
            </w:r>
            <w:r>
              <w:rPr>
                <w:rFonts w:hint="eastAsia" w:ascii="Times New Roman" w:hAnsi="Times New Roman" w:cs="Times New Roman" w:eastAsiaTheme="minorEastAsia"/>
                <w:bCs/>
                <w:color w:val="auto"/>
                <w:sz w:val="24"/>
                <w:szCs w:val="24"/>
                <w:highlight w:val="none"/>
                <w:lang w:val="en-US" w:eastAsia="zh-CN" w:bidi="ar-SA"/>
              </w:rPr>
              <w:t>生</w:t>
            </w:r>
            <w:r>
              <w:rPr>
                <w:rFonts w:hint="eastAsia" w:ascii="Times New Roman" w:hAnsi="Times New Roman" w:cs="Times New Roman" w:eastAsiaTheme="minorEastAsia"/>
                <w:bCs/>
                <w:color w:val="auto"/>
                <w:sz w:val="24"/>
                <w:szCs w:val="24"/>
                <w:highlight w:val="none"/>
                <w:lang w:val="zh-CN" w:eastAsia="zh-CN" w:bidi="ar-SA"/>
              </w:rPr>
              <w:t>活污水经化粪池处理后定期清运；车辆冲洗废水经过沉淀池沉淀后回用于车辆冲洗，不外排。</w:t>
            </w:r>
          </w:p>
          <w:p w14:paraId="5FAF729B">
            <w:pPr>
              <w:keepNext w:val="0"/>
              <w:keepLines w:val="0"/>
              <w:pageBreakBefore w:val="0"/>
              <w:widowControl/>
              <w:numPr>
                <w:ilvl w:val="0"/>
                <w:numId w:val="2"/>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噪声</w:t>
            </w:r>
          </w:p>
          <w:p w14:paraId="0E4759BE">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480" w:firstLineChars="200"/>
              <w:jc w:val="both"/>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项目厂界噪声执行标准见下表。</w:t>
            </w:r>
          </w:p>
          <w:p w14:paraId="5072A8BF">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480" w:firstLineChars="200"/>
              <w:jc w:val="left"/>
              <w:textAlignment w:val="auto"/>
              <w:rPr>
                <w:rFonts w:hint="eastAsia" w:ascii="Times New Roman" w:hAnsi="Times New Roman" w:eastAsia="黑体" w:cs="Times New Roman"/>
                <w:color w:val="auto"/>
                <w:sz w:val="24"/>
                <w:szCs w:val="24"/>
                <w:highlight w:val="none"/>
                <w:lang w:val="en-US" w:eastAsia="zh-CN" w:bidi="ar"/>
              </w:rPr>
            </w:pPr>
            <w:r>
              <w:rPr>
                <w:rFonts w:hint="eastAsia" w:ascii="Times New Roman" w:hAnsi="Times New Roman" w:eastAsia="黑体" w:cs="Times New Roman"/>
                <w:color w:val="auto"/>
                <w:sz w:val="24"/>
                <w:szCs w:val="24"/>
                <w:highlight w:val="none"/>
                <w:lang w:val="en-US" w:eastAsia="zh-CN" w:bidi="ar"/>
              </w:rPr>
              <w:t>表2        工业企业厂界环境噪声排放标准</w:t>
            </w:r>
          </w:p>
          <w:tbl>
            <w:tblPr>
              <w:tblStyle w:val="14"/>
              <w:tblW w:w="5000"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22"/>
              <w:gridCol w:w="1200"/>
              <w:gridCol w:w="1029"/>
            </w:tblGrid>
            <w:tr w14:paraId="4EFAC5A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22" w:type="dxa"/>
                  <w:tcBorders>
                    <w:tl2br w:val="nil"/>
                    <w:tr2bl w:val="nil"/>
                  </w:tcBorders>
                  <w:noWrap w:val="0"/>
                  <w:vAlign w:val="center"/>
                </w:tcPr>
                <w:p w14:paraId="16C67D8B">
                  <w:pPr>
                    <w:spacing w:after="0"/>
                    <w:jc w:val="center"/>
                    <w:rPr>
                      <w:rFonts w:ascii="Times New Roman" w:hAnsi="Times New Roman" w:eastAsia="宋体"/>
                      <w:b/>
                      <w:color w:val="auto"/>
                      <w:sz w:val="21"/>
                      <w:szCs w:val="21"/>
                      <w:highlight w:val="none"/>
                    </w:rPr>
                  </w:pPr>
                  <w:r>
                    <w:rPr>
                      <w:rFonts w:ascii="Times New Roman" w:hAnsi="Times New Roman" w:eastAsia="宋体"/>
                      <w:b/>
                      <w:color w:val="auto"/>
                      <w:sz w:val="21"/>
                      <w:szCs w:val="21"/>
                      <w:highlight w:val="none"/>
                    </w:rPr>
                    <w:t>标准名称</w:t>
                  </w:r>
                </w:p>
              </w:tc>
              <w:tc>
                <w:tcPr>
                  <w:tcW w:w="2229" w:type="dxa"/>
                  <w:gridSpan w:val="2"/>
                  <w:tcBorders>
                    <w:tl2br w:val="nil"/>
                    <w:tr2bl w:val="nil"/>
                  </w:tcBorders>
                  <w:noWrap w:val="0"/>
                  <w:vAlign w:val="center"/>
                </w:tcPr>
                <w:p w14:paraId="43CD46C0">
                  <w:pPr>
                    <w:spacing w:after="0"/>
                    <w:jc w:val="center"/>
                    <w:rPr>
                      <w:rFonts w:hint="default" w:ascii="Times New Roman" w:hAnsi="Times New Roman" w:eastAsia="宋体"/>
                      <w:b/>
                      <w:color w:val="auto"/>
                      <w:sz w:val="21"/>
                      <w:szCs w:val="21"/>
                      <w:highlight w:val="none"/>
                      <w:lang w:val="en-US" w:eastAsia="zh-CN"/>
                    </w:rPr>
                  </w:pPr>
                  <w:r>
                    <w:rPr>
                      <w:rFonts w:hint="eastAsia" w:ascii="Times New Roman" w:hAnsi="Times New Roman" w:eastAsia="宋体"/>
                      <w:b/>
                      <w:color w:val="auto"/>
                      <w:sz w:val="21"/>
                      <w:szCs w:val="21"/>
                      <w:highlight w:val="none"/>
                      <w:lang w:eastAsia="zh-CN"/>
                    </w:rPr>
                    <w:t>标准限值</w:t>
                  </w:r>
                  <w:r>
                    <w:rPr>
                      <w:rFonts w:hint="eastAsia" w:ascii="Times New Roman" w:hAnsi="Times New Roman" w:eastAsia="宋体"/>
                      <w:b/>
                      <w:color w:val="auto"/>
                      <w:sz w:val="21"/>
                      <w:szCs w:val="21"/>
                      <w:highlight w:val="none"/>
                      <w:lang w:val="en-US" w:eastAsia="zh-CN"/>
                    </w:rPr>
                    <w:t>dB(A)</w:t>
                  </w:r>
                </w:p>
              </w:tc>
            </w:tr>
            <w:tr w14:paraId="7D52A0B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22" w:type="dxa"/>
                  <w:vMerge w:val="restart"/>
                  <w:tcBorders>
                    <w:tl2br w:val="nil"/>
                    <w:tr2bl w:val="nil"/>
                  </w:tcBorders>
                  <w:noWrap w:val="0"/>
                  <w:vAlign w:val="center"/>
                </w:tcPr>
                <w:p w14:paraId="02141343">
                  <w:pPr>
                    <w:spacing w:after="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《工业企业厂界环境噪声排放标准》</w:t>
                  </w:r>
                </w:p>
                <w:p w14:paraId="10FE572C">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lang w:val="en-US" w:eastAsia="zh-CN"/>
                    </w:rPr>
                    <w:t>GB12348-2008</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lang w:val="en-US" w:eastAsia="zh-CN"/>
                    </w:rPr>
                    <w:t>2类标准</w:t>
                  </w:r>
                </w:p>
              </w:tc>
              <w:tc>
                <w:tcPr>
                  <w:tcW w:w="1200" w:type="dxa"/>
                  <w:tcBorders>
                    <w:tl2br w:val="nil"/>
                    <w:tr2bl w:val="nil"/>
                  </w:tcBorders>
                  <w:noWrap w:val="0"/>
                  <w:vAlign w:val="center"/>
                </w:tcPr>
                <w:p w14:paraId="061518FB">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eastAsia="zh-CN"/>
                    </w:rPr>
                    <w:t>昼间</w:t>
                  </w:r>
                </w:p>
              </w:tc>
              <w:tc>
                <w:tcPr>
                  <w:tcW w:w="1029" w:type="dxa"/>
                  <w:tcBorders>
                    <w:tl2br w:val="nil"/>
                    <w:tr2bl w:val="nil"/>
                  </w:tcBorders>
                  <w:noWrap w:val="0"/>
                  <w:vAlign w:val="center"/>
                </w:tcPr>
                <w:p w14:paraId="1B3441BE">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60</w:t>
                  </w:r>
                </w:p>
              </w:tc>
            </w:tr>
            <w:tr w14:paraId="392FBE7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22" w:type="dxa"/>
                  <w:vMerge w:val="continue"/>
                  <w:tcBorders>
                    <w:tl2br w:val="nil"/>
                    <w:tr2bl w:val="nil"/>
                  </w:tcBorders>
                  <w:noWrap w:val="0"/>
                  <w:vAlign w:val="center"/>
                </w:tcPr>
                <w:p w14:paraId="169F845C">
                  <w:pPr>
                    <w:spacing w:after="0"/>
                    <w:jc w:val="center"/>
                    <w:rPr>
                      <w:rFonts w:hint="eastAsia" w:ascii="Times New Roman" w:hAnsi="Times New Roman" w:eastAsia="宋体"/>
                      <w:color w:val="auto"/>
                      <w:sz w:val="21"/>
                      <w:szCs w:val="21"/>
                      <w:highlight w:val="none"/>
                      <w:lang w:eastAsia="zh-CN"/>
                    </w:rPr>
                  </w:pPr>
                </w:p>
              </w:tc>
              <w:tc>
                <w:tcPr>
                  <w:tcW w:w="1200" w:type="dxa"/>
                  <w:tcBorders>
                    <w:tl2br w:val="nil"/>
                    <w:tr2bl w:val="nil"/>
                  </w:tcBorders>
                  <w:noWrap w:val="0"/>
                  <w:vAlign w:val="center"/>
                </w:tcPr>
                <w:p w14:paraId="2A503399">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夜间</w:t>
                  </w:r>
                </w:p>
              </w:tc>
              <w:tc>
                <w:tcPr>
                  <w:tcW w:w="1029" w:type="dxa"/>
                  <w:tcBorders>
                    <w:tl2br w:val="nil"/>
                    <w:tr2bl w:val="nil"/>
                  </w:tcBorders>
                  <w:noWrap w:val="0"/>
                  <w:vAlign w:val="center"/>
                </w:tcPr>
                <w:p w14:paraId="1C1F4AE0">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50</w:t>
                  </w:r>
                </w:p>
              </w:tc>
            </w:tr>
          </w:tbl>
          <w:p w14:paraId="7211B5FA">
            <w:pPr>
              <w:keepNext w:val="0"/>
              <w:keepLines w:val="0"/>
              <w:pageBreakBefore w:val="0"/>
              <w:widowControl/>
              <w:numPr>
                <w:ilvl w:val="0"/>
                <w:numId w:val="2"/>
              </w:numPr>
              <w:kinsoku/>
              <w:wordWrap/>
              <w:overflowPunct/>
              <w:topLinePunct w:val="0"/>
              <w:autoSpaceDE/>
              <w:autoSpaceDN/>
              <w:bidi w:val="0"/>
              <w:adjustRightInd w:val="0"/>
              <w:snapToGrid w:val="0"/>
              <w:spacing w:after="0" w:afterLines="0" w:line="460" w:lineRule="exact"/>
              <w:ind w:left="0" w:leftChars="0" w:firstLine="480" w:firstLineChars="200"/>
              <w:jc w:val="both"/>
              <w:textAlignment w:val="auto"/>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bidi="ar-SA"/>
              </w:rPr>
              <w:t>固废</w:t>
            </w:r>
          </w:p>
          <w:p w14:paraId="2FD06D3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jc w:val="both"/>
              <w:textAlignment w:val="auto"/>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bidi="ar"/>
              </w:rPr>
              <w:t>一般固体废物贮存、处置执行《一般工业固体废物贮存和填埋污染控制标准》（GB 18599-2020）中的有关规定。</w:t>
            </w:r>
          </w:p>
          <w:p w14:paraId="74AD264F">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Times New Roman" w:hAnsi="Times New Roman" w:eastAsia="宋体" w:cs="Times New Roman"/>
                <w:color w:val="auto"/>
                <w:sz w:val="24"/>
                <w:szCs w:val="24"/>
                <w:highlight w:val="none"/>
                <w:lang w:val="en-US" w:eastAsia="zh-CN" w:bidi="ar"/>
              </w:rPr>
            </w:pPr>
          </w:p>
          <w:p w14:paraId="278F3165">
            <w:pPr>
              <w:rPr>
                <w:rFonts w:hint="default"/>
                <w:color w:val="auto"/>
                <w:lang w:val="en-US" w:eastAsia="zh-CN"/>
              </w:rPr>
            </w:pPr>
          </w:p>
          <w:p w14:paraId="33EBCB47">
            <w:pPr>
              <w:rPr>
                <w:rFonts w:hint="default"/>
                <w:color w:val="auto"/>
                <w:lang w:val="en-US" w:eastAsia="zh-CN"/>
              </w:rPr>
            </w:pPr>
          </w:p>
          <w:p w14:paraId="3756D188">
            <w:pPr>
              <w:rPr>
                <w:rFonts w:hint="default"/>
                <w:color w:val="auto"/>
                <w:lang w:val="en-US" w:eastAsia="zh-CN"/>
              </w:rPr>
            </w:pPr>
          </w:p>
          <w:p w14:paraId="2A9ED5B7">
            <w:pPr>
              <w:rPr>
                <w:rFonts w:hint="default"/>
                <w:color w:val="auto"/>
                <w:lang w:val="en-US" w:eastAsia="zh-CN"/>
              </w:rPr>
            </w:pPr>
          </w:p>
          <w:p w14:paraId="48ACDB82">
            <w:pPr>
              <w:rPr>
                <w:rFonts w:hint="default"/>
                <w:color w:val="auto"/>
                <w:lang w:val="en-US" w:eastAsia="zh-CN"/>
              </w:rPr>
            </w:pPr>
          </w:p>
          <w:p w14:paraId="5F8928FD">
            <w:pPr>
              <w:rPr>
                <w:rFonts w:hint="default"/>
                <w:color w:val="auto"/>
                <w:lang w:val="en-US" w:eastAsia="zh-CN"/>
              </w:rPr>
            </w:pPr>
          </w:p>
          <w:p w14:paraId="7B85FBCD">
            <w:pPr>
              <w:rPr>
                <w:rFonts w:hint="default"/>
                <w:color w:val="auto"/>
                <w:lang w:val="en-US" w:eastAsia="zh-CN"/>
              </w:rPr>
            </w:pPr>
          </w:p>
          <w:p w14:paraId="7F4C775F">
            <w:pPr>
              <w:rPr>
                <w:rFonts w:hint="default"/>
                <w:color w:val="auto"/>
                <w:lang w:val="en-US" w:eastAsia="zh-CN"/>
              </w:rPr>
            </w:pPr>
          </w:p>
          <w:p w14:paraId="46D4BE13">
            <w:pPr>
              <w:rPr>
                <w:rFonts w:hint="default"/>
                <w:color w:val="auto"/>
                <w:lang w:val="en-US" w:eastAsia="zh-CN"/>
              </w:rPr>
            </w:pPr>
          </w:p>
          <w:p w14:paraId="791F137C">
            <w:pPr>
              <w:rPr>
                <w:rFonts w:hint="default"/>
                <w:color w:val="auto"/>
                <w:lang w:val="en-US" w:eastAsia="zh-CN"/>
              </w:rPr>
            </w:pPr>
          </w:p>
          <w:p w14:paraId="0D61C714">
            <w:pPr>
              <w:rPr>
                <w:rFonts w:hint="default"/>
                <w:color w:val="auto"/>
                <w:lang w:val="en-US" w:eastAsia="zh-CN"/>
              </w:rPr>
            </w:pPr>
          </w:p>
          <w:p w14:paraId="1A57F526">
            <w:pPr>
              <w:rPr>
                <w:rFonts w:hint="default"/>
                <w:color w:val="auto"/>
                <w:lang w:val="en-US" w:eastAsia="zh-CN"/>
              </w:rPr>
            </w:pPr>
          </w:p>
          <w:p w14:paraId="648A217D">
            <w:pPr>
              <w:rPr>
                <w:rFonts w:hint="default"/>
                <w:color w:val="auto"/>
                <w:lang w:val="en-US" w:eastAsia="zh-CN"/>
              </w:rPr>
            </w:pPr>
          </w:p>
          <w:p w14:paraId="2C6D8197">
            <w:pPr>
              <w:pStyle w:val="2"/>
              <w:rPr>
                <w:rFonts w:hint="default"/>
                <w:color w:val="auto"/>
                <w:lang w:val="en-US" w:eastAsia="zh-CN"/>
              </w:rPr>
            </w:pPr>
          </w:p>
          <w:p w14:paraId="0EE93712">
            <w:pPr>
              <w:rPr>
                <w:rFonts w:hint="default"/>
                <w:color w:val="auto"/>
                <w:lang w:val="en-US" w:eastAsia="zh-CN"/>
              </w:rPr>
            </w:pPr>
          </w:p>
        </w:tc>
      </w:tr>
    </w:tbl>
    <w:p w14:paraId="168EEB4A">
      <w:pPr>
        <w:rPr>
          <w:color w:val="auto"/>
          <w:highlight w:val="yellow"/>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416ED17">
      <w:pPr>
        <w:spacing w:after="0" w:afterLines="0" w:line="360" w:lineRule="auto"/>
        <w:rPr>
          <w:rFonts w:hint="eastAsia" w:eastAsia="仿宋_GB2312"/>
          <w:b/>
          <w:color w:val="auto"/>
          <w:sz w:val="24"/>
          <w:szCs w:val="24"/>
          <w:highlight w:val="none"/>
        </w:rPr>
      </w:pPr>
      <w:r>
        <w:rPr>
          <w:rFonts w:eastAsia="仿宋_GB2312"/>
          <w:b/>
          <w:color w:val="auto"/>
          <w:sz w:val="24"/>
          <w:szCs w:val="24"/>
          <w:highlight w:val="none"/>
        </w:rPr>
        <w:t>表二</w:t>
      </w:r>
    </w:p>
    <w:tbl>
      <w:tblPr>
        <w:tblStyle w:val="14"/>
        <w:tblW w:w="90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14:paraId="1D54F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6" w:type="dxa"/>
            <w:tcBorders>
              <w:top w:val="single" w:color="auto" w:sz="4" w:space="0"/>
              <w:left w:val="single" w:color="auto" w:sz="4" w:space="0"/>
              <w:bottom w:val="single" w:color="auto" w:sz="4" w:space="0"/>
              <w:right w:val="single" w:color="auto" w:sz="4" w:space="0"/>
            </w:tcBorders>
            <w:noWrap w:val="0"/>
            <w:vAlign w:val="top"/>
          </w:tcPr>
          <w:p w14:paraId="729B2D3B">
            <w:pPr>
              <w:keepNext w:val="0"/>
              <w:keepLines w:val="0"/>
              <w:pageBreakBefore w:val="0"/>
              <w:widowControl/>
              <w:kinsoku/>
              <w:wordWrap/>
              <w:overflowPunct/>
              <w:topLinePunct w:val="0"/>
              <w:autoSpaceDE/>
              <w:autoSpaceDN/>
              <w:bidi w:val="0"/>
              <w:adjustRightInd w:val="0"/>
              <w:snapToGrid w:val="0"/>
              <w:spacing w:after="0" w:afterLines="0" w:line="460" w:lineRule="exact"/>
              <w:ind w:firstLine="0" w:firstLineChars="0"/>
              <w:textAlignment w:val="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工程建设内容：</w:t>
            </w:r>
          </w:p>
          <w:p w14:paraId="2EF3C7FC">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1、项目情况</w:t>
            </w:r>
          </w:p>
          <w:p w14:paraId="7DF12E81">
            <w:pPr>
              <w:keepNext w:val="0"/>
              <w:keepLines w:val="0"/>
              <w:pageBreakBefore w:val="0"/>
              <w:widowControl w:val="0"/>
              <w:numPr>
                <w:ilvl w:val="0"/>
                <w:numId w:val="0"/>
              </w:numPr>
              <w:kinsoku/>
              <w:wordWrap/>
              <w:overflowPunct/>
              <w:topLinePunct w:val="0"/>
              <w:autoSpaceDE/>
              <w:autoSpaceDN/>
              <w:bidi w:val="0"/>
              <w:adjustRightInd/>
              <w:snapToGrid/>
              <w:spacing w:after="0" w:afterLines="0" w:line="460" w:lineRule="exact"/>
              <w:ind w:leftChars="0" w:firstLine="480" w:firstLineChars="200"/>
              <w:jc w:val="both"/>
              <w:textAlignment w:val="auto"/>
              <w:rPr>
                <w:rFonts w:hint="default" w:ascii="Times New Roman" w:hAnsi="Times New Roman" w:eastAsia="宋体" w:cs="Times New Roman"/>
                <w:color w:val="auto"/>
                <w:sz w:val="24"/>
                <w:szCs w:val="24"/>
                <w:highlight w:val="none"/>
                <w:lang w:val="en-US" w:eastAsia="zh-CN" w:bidi="ar"/>
              </w:rPr>
            </w:pPr>
            <w:r>
              <w:rPr>
                <w:rFonts w:hint="eastAsia" w:ascii="Times New Roman" w:hAnsi="Times New Roman" w:eastAsia="宋体" w:cs="Times New Roman"/>
                <w:color w:val="auto"/>
                <w:sz w:val="24"/>
                <w:szCs w:val="24"/>
                <w:highlight w:val="none"/>
                <w:lang w:val="en-US" w:eastAsia="zh-CN" w:bidi="ar"/>
              </w:rPr>
              <w:t>河南普晟建材有限公司位于新乡市获嘉县黄堤镇黄堤村西S308省道北，依托现有厂房进行生产。《河南普晟建材有限公司年产40万吨干混砂浆、20万吨石膏砂浆项目环境影响报告表》于2020年12月由河南蓝天环境工程有限公司编制完成，2020年12月25日.获嘉县环境保护局对该项目进行了审批，审批文号为“获环监[2020]035号”。在实际建设过程中，原有环评中的设备不能满足实际生产需求，因此企业新增2台整形机、1台提升机、1套烘干机对现有干混砂浆生产线进行改建，将原料由米石改为石子并对其进行整形，同时对采购的细砂增加烘干工艺以保证产品质量。同时将原环评4座100吨石膏储存仓改建为7座60吨石膏储存仓、1台WSZ-6高效混合机改建为2台WSZ-3高效混合机，并新增1座成品暂存仓、1套包装机，对现有石膏砂浆生产线进行改建，改建完成后该生产线产能不新增。《河南普晟建材有限公司年产40万吨干混砂浆、20万吨石膏砂浆改建项目环境影响报告表》于2021年7月由河南蓝天环境工程有限公司编制完成，2021年7月19日获嘉县环境保护局对该项目进行了审批，审批文号为“获环监获环监[2021]024号”。本次对“河南普晟建材有限公司年产40万吨干混砂浆、20万吨石膏砂浆项目”和“河南普晟建材有限公司年产40万吨干混砂浆、20万吨石膏砂浆改建项目”进行验收。</w:t>
            </w:r>
          </w:p>
          <w:p w14:paraId="50C59828">
            <w:pPr>
              <w:keepNext w:val="0"/>
              <w:keepLines w:val="0"/>
              <w:pageBreakBefore w:val="0"/>
              <w:widowControl w:val="0"/>
              <w:numPr>
                <w:ilvl w:val="0"/>
                <w:numId w:val="0"/>
              </w:numPr>
              <w:kinsoku/>
              <w:wordWrap/>
              <w:overflowPunct/>
              <w:topLinePunct w:val="0"/>
              <w:autoSpaceDE/>
              <w:autoSpaceDN/>
              <w:bidi w:val="0"/>
              <w:adjustRightInd/>
              <w:snapToGrid/>
              <w:spacing w:after="0" w:afterLines="0" w:line="460" w:lineRule="exact"/>
              <w:ind w:leftChars="0" w:firstLine="480" w:firstLineChars="200"/>
              <w:jc w:val="both"/>
              <w:textAlignment w:val="auto"/>
              <w:rPr>
                <w:rFonts w:hint="eastAsia" w:ascii="Times New Roman" w:hAnsi="Times New Roman" w:eastAsia="宋体" w:cs="Times New Roman"/>
                <w:color w:val="auto"/>
                <w:sz w:val="24"/>
                <w:szCs w:val="24"/>
                <w:highlight w:val="none"/>
                <w:lang w:val="en-US" w:eastAsia="zh-CN" w:bidi="ar"/>
              </w:rPr>
            </w:pPr>
            <w:r>
              <w:rPr>
                <w:rFonts w:hint="eastAsia" w:ascii="Times New Roman" w:hAnsi="Times New Roman" w:eastAsia="宋体" w:cs="Times New Roman"/>
                <w:color w:val="auto"/>
                <w:sz w:val="24"/>
                <w:szCs w:val="24"/>
                <w:highlight w:val="none"/>
                <w:lang w:val="en-US" w:eastAsia="zh-CN" w:bidi="ar"/>
              </w:rPr>
              <w:t>本项目环保手续见下表。</w:t>
            </w:r>
          </w:p>
          <w:p w14:paraId="476B1DDB">
            <w:pPr>
              <w:pStyle w:val="22"/>
              <w:keepNext w:val="0"/>
              <w:keepLines w:val="0"/>
              <w:pageBreakBefore w:val="0"/>
              <w:widowControl w:val="0"/>
              <w:kinsoku/>
              <w:wordWrap/>
              <w:overflowPunct/>
              <w:topLinePunct w:val="0"/>
              <w:autoSpaceDE/>
              <w:autoSpaceDN/>
              <w:bidi w:val="0"/>
              <w:adjustRightInd/>
              <w:snapToGrid/>
              <w:spacing w:beforeLines="0" w:line="460" w:lineRule="exact"/>
              <w:textAlignment w:val="auto"/>
              <w:rPr>
                <w:color w:val="auto"/>
              </w:rPr>
            </w:pPr>
            <w:r>
              <w:rPr>
                <w:color w:val="auto"/>
                <w:highlight w:val="none"/>
              </w:rPr>
              <w:t>表</w:t>
            </w:r>
            <w:r>
              <w:rPr>
                <w:rFonts w:hint="eastAsia"/>
                <w:color w:val="auto"/>
                <w:highlight w:val="none"/>
                <w:lang w:val="en-US" w:eastAsia="zh-CN"/>
              </w:rPr>
              <w:t>3</w:t>
            </w:r>
            <w:r>
              <w:rPr>
                <w:color w:val="auto"/>
              </w:rPr>
              <w:t xml:space="preserve">               </w:t>
            </w:r>
            <w:r>
              <w:rPr>
                <w:rFonts w:hint="eastAsia"/>
                <w:color w:val="auto"/>
                <w:lang w:val="en-US" w:eastAsia="zh-CN"/>
              </w:rPr>
              <w:t xml:space="preserve">  </w:t>
            </w:r>
            <w:r>
              <w:rPr>
                <w:color w:val="auto"/>
              </w:rPr>
              <w:t xml:space="preserve">    本项目环保手续一览表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87"/>
              <w:gridCol w:w="3233"/>
              <w:gridCol w:w="1186"/>
              <w:gridCol w:w="1602"/>
              <w:gridCol w:w="1115"/>
              <w:gridCol w:w="1527"/>
            </w:tblGrid>
            <w:tr w14:paraId="51BC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67" w:type="pct"/>
                  <w:vAlign w:val="center"/>
                </w:tcPr>
                <w:p w14:paraId="26D9FAB8">
                  <w:pPr>
                    <w:pStyle w:val="23"/>
                    <w:rPr>
                      <w:rFonts w:hint="eastAsia" w:ascii="Times New Roman" w:hAnsi="Times New Roman" w:cs="Times New Roman"/>
                      <w:b/>
                      <w:bCs/>
                      <w:color w:val="auto"/>
                      <w:highlight w:val="none"/>
                      <w:lang w:val="pt-BR" w:eastAsia="zh-CN"/>
                    </w:rPr>
                  </w:pPr>
                  <w:r>
                    <w:rPr>
                      <w:rFonts w:hint="eastAsia" w:ascii="Times New Roman" w:hAnsi="Times New Roman" w:cs="Times New Roman"/>
                      <w:b/>
                      <w:bCs/>
                      <w:color w:val="auto"/>
                      <w:highlight w:val="none"/>
                      <w:lang w:val="pt-BR" w:eastAsia="zh-CN"/>
                    </w:rPr>
                    <w:t>序号</w:t>
                  </w:r>
                </w:p>
              </w:tc>
              <w:tc>
                <w:tcPr>
                  <w:tcW w:w="1728" w:type="pct"/>
                  <w:vAlign w:val="center"/>
                </w:tcPr>
                <w:p w14:paraId="09BE86EA">
                  <w:pPr>
                    <w:pStyle w:val="23"/>
                    <w:rPr>
                      <w:rFonts w:hint="eastAsia" w:ascii="Times New Roman" w:hAnsi="Times New Roman" w:cs="Times New Roman"/>
                      <w:b/>
                      <w:bCs/>
                      <w:color w:val="auto"/>
                      <w:highlight w:val="none"/>
                      <w:lang w:val="pt-BR" w:eastAsia="zh-CN"/>
                    </w:rPr>
                  </w:pPr>
                  <w:r>
                    <w:rPr>
                      <w:rFonts w:hint="eastAsia" w:ascii="Times New Roman" w:hAnsi="Times New Roman" w:cs="Times New Roman"/>
                      <w:b/>
                      <w:bCs/>
                      <w:color w:val="auto"/>
                      <w:highlight w:val="none"/>
                      <w:lang w:val="pt-BR" w:eastAsia="zh-CN"/>
                    </w:rPr>
                    <w:t>项目名称</w:t>
                  </w:r>
                </w:p>
              </w:tc>
              <w:tc>
                <w:tcPr>
                  <w:tcW w:w="634" w:type="pct"/>
                  <w:vAlign w:val="center"/>
                </w:tcPr>
                <w:p w14:paraId="3EB0A7D6">
                  <w:pPr>
                    <w:pStyle w:val="23"/>
                    <w:rPr>
                      <w:rFonts w:hint="eastAsia" w:ascii="Times New Roman" w:hAnsi="Times New Roman" w:cs="Times New Roman"/>
                      <w:b/>
                      <w:bCs/>
                      <w:color w:val="auto"/>
                      <w:highlight w:val="none"/>
                      <w:lang w:val="pt-BR" w:eastAsia="zh-CN"/>
                    </w:rPr>
                  </w:pPr>
                  <w:r>
                    <w:rPr>
                      <w:rFonts w:hint="eastAsia" w:ascii="Times New Roman" w:hAnsi="Times New Roman" w:cs="Times New Roman"/>
                      <w:b/>
                      <w:bCs/>
                      <w:color w:val="auto"/>
                      <w:highlight w:val="none"/>
                      <w:lang w:val="pt-BR" w:eastAsia="zh-CN"/>
                    </w:rPr>
                    <w:t>报告类别</w:t>
                  </w:r>
                </w:p>
              </w:tc>
              <w:tc>
                <w:tcPr>
                  <w:tcW w:w="856" w:type="pct"/>
                  <w:vAlign w:val="center"/>
                </w:tcPr>
                <w:p w14:paraId="5B3A88EF">
                  <w:pPr>
                    <w:pStyle w:val="23"/>
                    <w:rPr>
                      <w:rFonts w:hint="eastAsia" w:ascii="Times New Roman" w:hAnsi="Times New Roman" w:cs="Times New Roman"/>
                      <w:b/>
                      <w:bCs/>
                      <w:color w:val="auto"/>
                      <w:highlight w:val="none"/>
                      <w:lang w:val="pt-BR" w:eastAsia="zh-CN"/>
                    </w:rPr>
                  </w:pPr>
                  <w:r>
                    <w:rPr>
                      <w:rFonts w:hint="eastAsia" w:ascii="Times New Roman" w:hAnsi="Times New Roman" w:cs="Times New Roman"/>
                      <w:b/>
                      <w:bCs/>
                      <w:color w:val="auto"/>
                      <w:highlight w:val="none"/>
                      <w:lang w:val="pt-BR" w:eastAsia="zh-CN"/>
                    </w:rPr>
                    <w:t>批复文号</w:t>
                  </w:r>
                </w:p>
              </w:tc>
              <w:tc>
                <w:tcPr>
                  <w:tcW w:w="596" w:type="pct"/>
                  <w:vAlign w:val="center"/>
                </w:tcPr>
                <w:p w14:paraId="0C7EA1CD">
                  <w:pPr>
                    <w:pStyle w:val="23"/>
                    <w:rPr>
                      <w:rFonts w:hint="eastAsia" w:ascii="Times New Roman" w:hAnsi="Times New Roman" w:cs="Times New Roman"/>
                      <w:b/>
                      <w:bCs/>
                      <w:color w:val="auto"/>
                      <w:highlight w:val="none"/>
                      <w:lang w:val="pt-BR" w:eastAsia="zh-CN"/>
                    </w:rPr>
                  </w:pPr>
                  <w:r>
                    <w:rPr>
                      <w:rFonts w:hint="eastAsia" w:ascii="Times New Roman" w:hAnsi="Times New Roman" w:cs="Times New Roman"/>
                      <w:b/>
                      <w:bCs/>
                      <w:color w:val="auto"/>
                      <w:highlight w:val="none"/>
                      <w:lang w:val="pt-BR" w:eastAsia="zh-CN"/>
                    </w:rPr>
                    <w:t>验收文号</w:t>
                  </w:r>
                </w:p>
              </w:tc>
              <w:tc>
                <w:tcPr>
                  <w:tcW w:w="816" w:type="pct"/>
                  <w:vAlign w:val="center"/>
                </w:tcPr>
                <w:p w14:paraId="624DF7D0">
                  <w:pPr>
                    <w:pStyle w:val="23"/>
                    <w:rPr>
                      <w:rFonts w:hint="eastAsia" w:ascii="Times New Roman" w:hAnsi="Times New Roman" w:cs="Times New Roman"/>
                      <w:b/>
                      <w:bCs/>
                      <w:color w:val="auto"/>
                      <w:highlight w:val="none"/>
                      <w:lang w:val="pt-BR" w:eastAsia="zh-CN"/>
                    </w:rPr>
                  </w:pPr>
                  <w:r>
                    <w:rPr>
                      <w:rFonts w:hint="eastAsia" w:cs="Times New Roman"/>
                      <w:b/>
                      <w:bCs/>
                      <w:color w:val="auto"/>
                      <w:highlight w:val="none"/>
                      <w:lang w:val="en-US" w:eastAsia="zh-CN"/>
                    </w:rPr>
                    <w:t>验收</w:t>
                  </w:r>
                  <w:r>
                    <w:rPr>
                      <w:rFonts w:hint="eastAsia" w:ascii="Times New Roman" w:hAnsi="Times New Roman" w:cs="Times New Roman"/>
                      <w:b/>
                      <w:bCs/>
                      <w:color w:val="auto"/>
                      <w:highlight w:val="none"/>
                      <w:lang w:val="pt-BR" w:eastAsia="zh-CN"/>
                    </w:rPr>
                    <w:t>情况</w:t>
                  </w:r>
                </w:p>
              </w:tc>
            </w:tr>
            <w:tr w14:paraId="16BB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67" w:type="pct"/>
                  <w:vAlign w:val="center"/>
                </w:tcPr>
                <w:p w14:paraId="00209399">
                  <w:pPr>
                    <w:pStyle w:val="23"/>
                    <w:rPr>
                      <w:color w:val="auto"/>
                      <w:lang w:val="pt-BR"/>
                    </w:rPr>
                  </w:pPr>
                  <w:r>
                    <w:rPr>
                      <w:color w:val="auto"/>
                      <w:lang w:val="pt-BR"/>
                    </w:rPr>
                    <w:t>1</w:t>
                  </w:r>
                </w:p>
              </w:tc>
              <w:tc>
                <w:tcPr>
                  <w:tcW w:w="1728" w:type="pct"/>
                  <w:vAlign w:val="center"/>
                </w:tcPr>
                <w:p w14:paraId="18A023C5">
                  <w:pPr>
                    <w:pStyle w:val="23"/>
                    <w:rPr>
                      <w:color w:val="auto"/>
                      <w:lang w:val="pt-BR"/>
                    </w:rPr>
                  </w:pPr>
                  <w:r>
                    <w:rPr>
                      <w:rFonts w:hint="eastAsia" w:ascii="Times New Roman" w:hAnsi="Times New Roman" w:cs="Times New Roman"/>
                      <w:color w:val="auto"/>
                      <w:highlight w:val="none"/>
                      <w:lang w:val="en-US" w:eastAsia="zh-CN"/>
                    </w:rPr>
                    <w:t>河南普晟建材有限公司年产40万吨干混砂浆、20万吨石膏砂浆项目环境影响报告表</w:t>
                  </w:r>
                </w:p>
              </w:tc>
              <w:tc>
                <w:tcPr>
                  <w:tcW w:w="634" w:type="pct"/>
                  <w:vAlign w:val="center"/>
                </w:tcPr>
                <w:p w14:paraId="267E33C8">
                  <w:pPr>
                    <w:pStyle w:val="23"/>
                    <w:rPr>
                      <w:color w:val="auto"/>
                      <w:lang w:val="pt-BR"/>
                    </w:rPr>
                  </w:pPr>
                  <w:r>
                    <w:rPr>
                      <w:color w:val="auto"/>
                      <w:lang w:val="pt-BR"/>
                    </w:rPr>
                    <w:t>环境影响评价报告表</w:t>
                  </w:r>
                </w:p>
              </w:tc>
              <w:tc>
                <w:tcPr>
                  <w:tcW w:w="856" w:type="pct"/>
                  <w:vAlign w:val="center"/>
                </w:tcPr>
                <w:p w14:paraId="27005B33">
                  <w:pPr>
                    <w:pStyle w:val="23"/>
                    <w:rPr>
                      <w:color w:val="auto"/>
                      <w:lang w:val="pt-BR"/>
                    </w:rPr>
                  </w:pPr>
                  <w:r>
                    <w:rPr>
                      <w:rFonts w:hint="eastAsia"/>
                      <w:color w:val="auto"/>
                      <w:lang w:val="pt-BR" w:eastAsia="zh-CN"/>
                    </w:rPr>
                    <w:t>获环监[2020]035号</w:t>
                  </w:r>
                </w:p>
              </w:tc>
              <w:tc>
                <w:tcPr>
                  <w:tcW w:w="596" w:type="pct"/>
                  <w:vAlign w:val="center"/>
                </w:tcPr>
                <w:p w14:paraId="3B28E28E">
                  <w:pPr>
                    <w:pStyle w:val="23"/>
                    <w:rPr>
                      <w:color w:val="auto"/>
                      <w:lang w:val="pt-BR"/>
                    </w:rPr>
                  </w:pPr>
                  <w:r>
                    <w:rPr>
                      <w:color w:val="auto"/>
                    </w:rPr>
                    <w:t>/</w:t>
                  </w:r>
                </w:p>
              </w:tc>
              <w:tc>
                <w:tcPr>
                  <w:tcW w:w="816" w:type="pct"/>
                  <w:vMerge w:val="restart"/>
                  <w:vAlign w:val="center"/>
                </w:tcPr>
                <w:p w14:paraId="01B71AB3">
                  <w:pPr>
                    <w:pStyle w:val="23"/>
                    <w:rPr>
                      <w:rFonts w:hint="eastAsia" w:eastAsia="宋体"/>
                      <w:color w:val="auto"/>
                      <w:lang w:val="en-US" w:eastAsia="zh-CN"/>
                    </w:rPr>
                  </w:pPr>
                  <w:r>
                    <w:rPr>
                      <w:color w:val="auto"/>
                      <w:lang w:val="pt-BR"/>
                    </w:rPr>
                    <w:t>本次</w:t>
                  </w:r>
                  <w:r>
                    <w:rPr>
                      <w:rFonts w:hint="eastAsia"/>
                      <w:color w:val="auto"/>
                      <w:lang w:val="en-US" w:eastAsia="zh-CN"/>
                    </w:rPr>
                    <w:t>进行一期验收</w:t>
                  </w:r>
                </w:p>
              </w:tc>
            </w:tr>
            <w:tr w14:paraId="0058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67" w:type="pct"/>
                  <w:vAlign w:val="center"/>
                </w:tcPr>
                <w:p w14:paraId="0770E476">
                  <w:pPr>
                    <w:pStyle w:val="23"/>
                    <w:rPr>
                      <w:rFonts w:hint="eastAsia" w:eastAsia="宋体"/>
                      <w:color w:val="auto"/>
                      <w:lang w:val="en-US" w:eastAsia="zh-CN"/>
                    </w:rPr>
                  </w:pPr>
                  <w:r>
                    <w:rPr>
                      <w:rFonts w:hint="eastAsia"/>
                      <w:color w:val="auto"/>
                      <w:lang w:val="en-US" w:eastAsia="zh-CN"/>
                    </w:rPr>
                    <w:t>2</w:t>
                  </w:r>
                </w:p>
              </w:tc>
              <w:tc>
                <w:tcPr>
                  <w:tcW w:w="1728" w:type="pct"/>
                  <w:vAlign w:val="center"/>
                </w:tcPr>
                <w:p w14:paraId="2E66FE90">
                  <w:pPr>
                    <w:pStyle w:val="23"/>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河南普晟建材有限公司年产40万吨干混砂浆、20万吨石膏砂浆改建项目环境影响报告表</w:t>
                  </w:r>
                </w:p>
              </w:tc>
              <w:tc>
                <w:tcPr>
                  <w:tcW w:w="634" w:type="pct"/>
                  <w:vAlign w:val="center"/>
                </w:tcPr>
                <w:p w14:paraId="20BCB090">
                  <w:pPr>
                    <w:pStyle w:val="23"/>
                    <w:rPr>
                      <w:color w:val="auto"/>
                      <w:lang w:val="pt-BR"/>
                    </w:rPr>
                  </w:pPr>
                  <w:r>
                    <w:rPr>
                      <w:color w:val="auto"/>
                      <w:lang w:val="pt-BR"/>
                    </w:rPr>
                    <w:t>环境影响评价报告表</w:t>
                  </w:r>
                </w:p>
              </w:tc>
              <w:tc>
                <w:tcPr>
                  <w:tcW w:w="856" w:type="pct"/>
                  <w:vAlign w:val="center"/>
                </w:tcPr>
                <w:p w14:paraId="05B85372">
                  <w:pPr>
                    <w:pStyle w:val="23"/>
                    <w:rPr>
                      <w:color w:val="auto"/>
                    </w:rPr>
                  </w:pPr>
                  <w:r>
                    <w:rPr>
                      <w:rFonts w:hint="eastAsia"/>
                      <w:color w:val="auto"/>
                      <w:lang w:val="en-US" w:eastAsia="zh-CN"/>
                    </w:rPr>
                    <w:t>获环监[2021]024号</w:t>
                  </w:r>
                </w:p>
              </w:tc>
              <w:tc>
                <w:tcPr>
                  <w:tcW w:w="596" w:type="pct"/>
                  <w:vAlign w:val="center"/>
                </w:tcPr>
                <w:p w14:paraId="3673DACC">
                  <w:pPr>
                    <w:pStyle w:val="23"/>
                    <w:rPr>
                      <w:rFonts w:hint="eastAsia" w:eastAsia="宋体"/>
                      <w:color w:val="auto"/>
                      <w:lang w:val="en-US" w:eastAsia="zh-CN"/>
                    </w:rPr>
                  </w:pPr>
                  <w:r>
                    <w:rPr>
                      <w:rFonts w:hint="eastAsia"/>
                      <w:color w:val="auto"/>
                      <w:lang w:val="en-US" w:eastAsia="zh-CN"/>
                    </w:rPr>
                    <w:t>/</w:t>
                  </w:r>
                </w:p>
              </w:tc>
              <w:tc>
                <w:tcPr>
                  <w:tcW w:w="816" w:type="pct"/>
                  <w:vMerge w:val="continue"/>
                  <w:vAlign w:val="center"/>
                </w:tcPr>
                <w:p w14:paraId="33216912">
                  <w:pPr>
                    <w:pStyle w:val="23"/>
                    <w:rPr>
                      <w:color w:val="auto"/>
                      <w:lang w:val="pt-BR"/>
                    </w:rPr>
                  </w:pPr>
                </w:p>
              </w:tc>
            </w:tr>
          </w:tbl>
          <w:p w14:paraId="58D5767C">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textAlignment w:val="auto"/>
              <w:rPr>
                <w:rFonts w:hint="default" w:ascii="Times New Roman" w:hAnsi="Times New Roman" w:eastAsia="宋体" w:cs="Times New Roman"/>
                <w:color w:val="auto"/>
                <w:sz w:val="24"/>
                <w:szCs w:val="24"/>
                <w:highlight w:val="none"/>
                <w:lang w:val="en-US" w:eastAsia="zh-CN" w:bidi="ar"/>
              </w:rPr>
            </w:pPr>
            <w:r>
              <w:rPr>
                <w:rFonts w:hint="eastAsia" w:ascii="Times New Roman" w:hAnsi="Times New Roman" w:eastAsia="宋体" w:cs="Times New Roman"/>
                <w:color w:val="auto"/>
                <w:sz w:val="24"/>
                <w:szCs w:val="24"/>
                <w:highlight w:val="none"/>
                <w:lang w:val="en-US" w:eastAsia="zh-CN"/>
              </w:rPr>
              <w:t>2、项目</w:t>
            </w:r>
            <w:r>
              <w:rPr>
                <w:rFonts w:hint="eastAsia" w:ascii="Times New Roman" w:hAnsi="Times New Roman" w:eastAsia="宋体" w:cs="Times New Roman"/>
                <w:color w:val="auto"/>
              </w:rPr>
              <w:t>地理位置</w:t>
            </w:r>
          </w:p>
          <w:p w14:paraId="6D0B870A">
            <w:pPr>
              <w:keepNext w:val="0"/>
              <w:keepLines w:val="0"/>
              <w:pageBreakBefore w:val="0"/>
              <w:widowControl w:val="0"/>
              <w:numPr>
                <w:ilvl w:val="0"/>
                <w:numId w:val="0"/>
              </w:numPr>
              <w:kinsoku/>
              <w:wordWrap/>
              <w:overflowPunct/>
              <w:topLinePunct w:val="0"/>
              <w:autoSpaceDE/>
              <w:autoSpaceDN/>
              <w:bidi w:val="0"/>
              <w:adjustRightInd/>
              <w:snapToGrid/>
              <w:spacing w:after="0" w:afterLines="0" w:line="460" w:lineRule="exact"/>
              <w:ind w:leftChars="0" w:firstLine="480" w:firstLineChars="200"/>
              <w:jc w:val="both"/>
              <w:textAlignment w:val="auto"/>
              <w:rPr>
                <w:rFonts w:hint="eastAsia"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bidi="ar"/>
              </w:rPr>
              <w:t>企业四周环境为：</w:t>
            </w:r>
            <w:r>
              <w:rPr>
                <w:rFonts w:hint="eastAsia" w:ascii="Times New Roman" w:hAnsi="Times New Roman" w:eastAsia="宋体" w:cs="Times New Roman"/>
                <w:color w:val="auto"/>
                <w:sz w:val="24"/>
                <w:szCs w:val="24"/>
                <w:highlight w:val="none"/>
                <w:lang w:val="en-US" w:eastAsia="zh-CN" w:bidi="ar"/>
              </w:rPr>
              <w:t>南</w:t>
            </w:r>
            <w:r>
              <w:rPr>
                <w:rFonts w:hint="default" w:ascii="Times New Roman" w:hAnsi="Times New Roman" w:eastAsia="宋体" w:cs="Times New Roman"/>
                <w:color w:val="auto"/>
                <w:sz w:val="24"/>
                <w:szCs w:val="24"/>
                <w:highlight w:val="none"/>
                <w:lang w:val="en-US" w:eastAsia="zh-CN" w:bidi="ar"/>
              </w:rPr>
              <w:t>侧</w:t>
            </w:r>
            <w:r>
              <w:rPr>
                <w:rFonts w:hint="eastAsia" w:ascii="Times New Roman" w:hAnsi="Times New Roman" w:eastAsia="宋体" w:cs="Times New Roman"/>
                <w:color w:val="auto"/>
                <w:sz w:val="24"/>
                <w:szCs w:val="24"/>
                <w:highlight w:val="none"/>
                <w:lang w:val="en-US" w:eastAsia="zh-CN" w:bidi="ar"/>
              </w:rPr>
              <w:t>为道路，隔路为空地，东侧、西侧、北侧均为农田</w:t>
            </w:r>
            <w:r>
              <w:rPr>
                <w:rFonts w:hint="default" w:ascii="Times New Roman" w:hAnsi="Times New Roman" w:eastAsia="宋体" w:cs="Times New Roman"/>
                <w:color w:val="auto"/>
                <w:sz w:val="24"/>
                <w:szCs w:val="24"/>
                <w:highlight w:val="none"/>
                <w:lang w:val="en-US" w:eastAsia="zh-CN" w:bidi="ar"/>
              </w:rPr>
              <w:t>。距项目较近的敏感点为</w:t>
            </w:r>
            <w:r>
              <w:rPr>
                <w:rFonts w:hint="eastAsia" w:ascii="Times New Roman" w:hAnsi="Times New Roman" w:eastAsia="宋体" w:cs="Times New Roman"/>
                <w:color w:val="auto"/>
                <w:sz w:val="24"/>
                <w:szCs w:val="24"/>
                <w:highlight w:val="none"/>
                <w:lang w:val="en-US" w:eastAsia="zh-CN" w:bidi="ar"/>
              </w:rPr>
              <w:t>东侧230m</w:t>
            </w:r>
            <w:r>
              <w:rPr>
                <w:rFonts w:hint="default" w:ascii="Times New Roman" w:hAnsi="Times New Roman" w:eastAsia="宋体" w:cs="Times New Roman"/>
                <w:color w:val="auto"/>
                <w:sz w:val="24"/>
                <w:szCs w:val="24"/>
                <w:highlight w:val="none"/>
                <w:lang w:val="en-US" w:eastAsia="zh-CN" w:bidi="ar"/>
              </w:rPr>
              <w:t>的</w:t>
            </w:r>
            <w:r>
              <w:rPr>
                <w:rFonts w:hint="eastAsia" w:ascii="Times New Roman" w:hAnsi="Times New Roman" w:eastAsia="宋体" w:cs="Times New Roman"/>
                <w:color w:val="auto"/>
                <w:sz w:val="24"/>
                <w:szCs w:val="24"/>
                <w:highlight w:val="none"/>
                <w:lang w:val="en-US" w:eastAsia="zh-CN" w:bidi="ar"/>
              </w:rPr>
              <w:t>黄堤镇和西侧400m的二十里铺村。根据实际勘查，项目实际建设地点以及周围环境敏感点位置与环评及批复内容一致，项目周边环境示意图见下图。</w:t>
            </w:r>
          </w:p>
          <w:p w14:paraId="0FF80754">
            <w:pPr>
              <w:keepNext w:val="0"/>
              <w:keepLines w:val="0"/>
              <w:pageBreakBefore w:val="0"/>
              <w:widowControl w:val="0"/>
              <w:numPr>
                <w:ilvl w:val="0"/>
                <w:numId w:val="0"/>
              </w:numPr>
              <w:kinsoku/>
              <w:wordWrap/>
              <w:overflowPunct/>
              <w:topLinePunct w:val="0"/>
              <w:autoSpaceDE/>
              <w:autoSpaceDN/>
              <w:bidi w:val="0"/>
              <w:adjustRightInd/>
              <w:snapToGrid/>
              <w:spacing w:after="0" w:afterLines="0" w:line="460" w:lineRule="exact"/>
              <w:ind w:leftChars="0" w:firstLine="480" w:firstLineChars="200"/>
              <w:jc w:val="both"/>
              <w:textAlignment w:val="auto"/>
              <w:rPr>
                <w:rFonts w:hint="eastAsia" w:ascii="Times New Roman" w:hAnsi="Times New Roman" w:eastAsia="宋体" w:cs="Times New Roman"/>
                <w:color w:val="auto"/>
                <w:sz w:val="24"/>
                <w:szCs w:val="24"/>
                <w:highlight w:val="none"/>
                <w:lang w:val="en-US" w:eastAsia="zh-CN" w:bidi="ar"/>
              </w:rPr>
            </w:pPr>
          </w:p>
          <w:p w14:paraId="1A1549BD">
            <w:pPr>
              <w:keepNext w:val="0"/>
              <w:keepLines w:val="0"/>
              <w:pageBreakBefore w:val="0"/>
              <w:widowControl w:val="0"/>
              <w:numPr>
                <w:ilvl w:val="0"/>
                <w:numId w:val="0"/>
              </w:numPr>
              <w:kinsoku/>
              <w:wordWrap/>
              <w:overflowPunct/>
              <w:topLinePunct w:val="0"/>
              <w:autoSpaceDE/>
              <w:autoSpaceDN/>
              <w:bidi w:val="0"/>
              <w:adjustRightInd/>
              <w:snapToGrid/>
              <w:spacing w:after="0" w:afterLines="0" w:line="460" w:lineRule="exact"/>
              <w:ind w:leftChars="0" w:firstLine="480" w:firstLineChars="200"/>
              <w:jc w:val="both"/>
              <w:textAlignment w:val="auto"/>
              <w:rPr>
                <w:rFonts w:hint="eastAsia" w:ascii="Times New Roman" w:hAnsi="Times New Roman" w:eastAsia="宋体" w:cs="Times New Roman"/>
                <w:color w:val="auto"/>
                <w:sz w:val="24"/>
                <w:szCs w:val="24"/>
                <w:highlight w:val="none"/>
                <w:lang w:val="en-US" w:eastAsia="zh-CN" w:bidi="ar"/>
              </w:rPr>
            </w:pPr>
          </w:p>
          <w:p w14:paraId="00B8B76C">
            <w:pPr>
              <w:pStyle w:val="22"/>
              <w:spacing w:before="120"/>
              <w:ind w:left="0" w:leftChars="0" w:firstLine="0" w:firstLineChars="0"/>
              <w:jc w:val="left"/>
              <w:rPr>
                <w:b w:val="0"/>
                <w:bCs w:val="0"/>
                <w:color w:val="auto"/>
                <w:highlight w:val="yellow"/>
              </w:rPr>
            </w:pPr>
            <w:r>
              <w:rPr>
                <w:color w:val="auto"/>
              </w:rPr>
              <w:drawing>
                <wp:inline distT="0" distB="0" distL="114300" distR="114300">
                  <wp:extent cx="5900420" cy="3403600"/>
                  <wp:effectExtent l="19050" t="19050" r="24130" b="2540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8"/>
                          <a:stretch>
                            <a:fillRect/>
                          </a:stretch>
                        </pic:blipFill>
                        <pic:spPr>
                          <a:xfrm>
                            <a:off x="0" y="0"/>
                            <a:ext cx="5900420" cy="3403600"/>
                          </a:xfrm>
                          <a:prstGeom prst="rect">
                            <a:avLst/>
                          </a:prstGeom>
                          <a:noFill/>
                          <a:ln w="19050">
                            <a:solidFill>
                              <a:schemeClr val="tx1"/>
                            </a:solidFill>
                          </a:ln>
                        </pic:spPr>
                      </pic:pic>
                    </a:graphicData>
                  </a:graphic>
                </wp:inline>
              </w:drawing>
            </w:r>
          </w:p>
          <w:p w14:paraId="4CF018F3">
            <w:pPr>
              <w:pStyle w:val="22"/>
              <w:keepNext w:val="0"/>
              <w:keepLines w:val="0"/>
              <w:pageBreakBefore w:val="0"/>
              <w:widowControl w:val="0"/>
              <w:kinsoku/>
              <w:wordWrap/>
              <w:overflowPunct/>
              <w:topLinePunct w:val="0"/>
              <w:autoSpaceDE/>
              <w:autoSpaceDN/>
              <w:bidi w:val="0"/>
              <w:adjustRightInd/>
              <w:snapToGrid/>
              <w:spacing w:beforeLines="0"/>
              <w:ind w:firstLine="0" w:firstLineChars="0"/>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图1  项目周边环境示意图</w:t>
            </w:r>
          </w:p>
          <w:p w14:paraId="7B0E106E">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2、项目分期建设情况</w:t>
            </w:r>
          </w:p>
          <w:p w14:paraId="12D5CF4B">
            <w:pPr>
              <w:pStyle w:val="21"/>
              <w:spacing w:line="460" w:lineRule="exact"/>
              <w:ind w:firstLine="48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项目分期建设情况见下表：</w:t>
            </w:r>
          </w:p>
          <w:p w14:paraId="2455F877">
            <w:pPr>
              <w:keepNext w:val="0"/>
              <w:keepLines w:val="0"/>
              <w:pageBreakBefore w:val="0"/>
              <w:widowControl w:val="0"/>
              <w:numPr>
                <w:ilvl w:val="0"/>
                <w:numId w:val="0"/>
              </w:numPr>
              <w:kinsoku/>
              <w:wordWrap/>
              <w:overflowPunct/>
              <w:topLinePunct w:val="0"/>
              <w:autoSpaceDE/>
              <w:autoSpaceDN/>
              <w:bidi w:val="0"/>
              <w:adjustRightInd/>
              <w:snapToGrid/>
              <w:spacing w:after="0" w:afterLines="0" w:line="460" w:lineRule="exact"/>
              <w:jc w:val="both"/>
              <w:textAlignment w:val="auto"/>
              <w:rPr>
                <w:rFonts w:hint="eastAsia" w:ascii="Times New Roman" w:hAnsi="Times New Roman" w:eastAsia="宋体" w:cs="Times New Roman"/>
                <w:color w:val="auto"/>
                <w:sz w:val="24"/>
                <w:szCs w:val="24"/>
                <w:highlight w:val="yellow"/>
                <w:lang w:val="en-US" w:eastAsia="zh-CN" w:bidi="ar"/>
              </w:rPr>
            </w:pPr>
          </w:p>
          <w:p w14:paraId="1E21E5B0">
            <w:pPr>
              <w:pStyle w:val="2"/>
              <w:rPr>
                <w:rFonts w:hint="eastAsia" w:ascii="Times New Roman" w:hAnsi="Times New Roman" w:eastAsia="宋体" w:cs="Times New Roman"/>
                <w:color w:val="auto"/>
                <w:sz w:val="24"/>
                <w:szCs w:val="24"/>
                <w:highlight w:val="yellow"/>
                <w:lang w:val="en-US" w:eastAsia="zh-CN" w:bidi="ar"/>
              </w:rPr>
            </w:pPr>
          </w:p>
          <w:p w14:paraId="1A154AD7">
            <w:pPr>
              <w:pStyle w:val="2"/>
              <w:keepNext/>
              <w:keepLines/>
              <w:pageBreakBefore w:val="0"/>
              <w:widowControl/>
              <w:kinsoku/>
              <w:wordWrap/>
              <w:overflowPunct/>
              <w:topLinePunct w:val="0"/>
              <w:autoSpaceDE/>
              <w:autoSpaceDN/>
              <w:bidi w:val="0"/>
              <w:adjustRightInd w:val="0"/>
              <w:snapToGrid w:val="0"/>
              <w:spacing w:line="360" w:lineRule="auto"/>
              <w:textAlignment w:val="auto"/>
              <w:rPr>
                <w:rFonts w:hint="eastAsia"/>
                <w:color w:val="auto"/>
                <w:lang w:val="en-US" w:eastAsia="zh-CN"/>
              </w:rPr>
            </w:pPr>
          </w:p>
          <w:p w14:paraId="10549CAE">
            <w:pPr>
              <w:rPr>
                <w:rFonts w:hint="eastAsia"/>
                <w:color w:val="auto"/>
                <w:lang w:val="en-US" w:eastAsia="zh-CN"/>
              </w:rPr>
            </w:pPr>
          </w:p>
          <w:p w14:paraId="5210E913">
            <w:pPr>
              <w:rPr>
                <w:rFonts w:hint="eastAsia"/>
                <w:color w:val="auto"/>
                <w:lang w:val="en-US" w:eastAsia="zh-CN"/>
              </w:rPr>
            </w:pPr>
          </w:p>
          <w:p w14:paraId="2990245D">
            <w:pPr>
              <w:rPr>
                <w:rFonts w:hint="eastAsia"/>
                <w:color w:val="auto"/>
                <w:lang w:val="en-US" w:eastAsia="zh-CN"/>
              </w:rPr>
            </w:pPr>
          </w:p>
          <w:p w14:paraId="584B8F4D">
            <w:pPr>
              <w:rPr>
                <w:rFonts w:hint="eastAsia"/>
                <w:color w:val="auto"/>
                <w:lang w:val="en-US" w:eastAsia="zh-CN"/>
              </w:rPr>
            </w:pPr>
          </w:p>
          <w:p w14:paraId="26728A43">
            <w:pPr>
              <w:rPr>
                <w:rFonts w:hint="eastAsia"/>
                <w:color w:val="auto"/>
                <w:lang w:val="en-US" w:eastAsia="zh-CN"/>
              </w:rPr>
            </w:pPr>
          </w:p>
          <w:p w14:paraId="4E85C396">
            <w:pPr>
              <w:rPr>
                <w:rFonts w:hint="eastAsia"/>
                <w:color w:val="auto"/>
                <w:lang w:val="en-US" w:eastAsia="zh-CN"/>
              </w:rPr>
            </w:pPr>
          </w:p>
          <w:p w14:paraId="0DD14B27">
            <w:pPr>
              <w:rPr>
                <w:rFonts w:hint="eastAsia"/>
                <w:color w:val="auto"/>
                <w:lang w:val="en-US" w:eastAsia="zh-CN"/>
              </w:rPr>
            </w:pPr>
          </w:p>
          <w:p w14:paraId="6FB5AA5D">
            <w:pPr>
              <w:rPr>
                <w:rFonts w:hint="eastAsia"/>
                <w:color w:val="auto"/>
                <w:lang w:val="en-US" w:eastAsia="zh-CN"/>
              </w:rPr>
            </w:pPr>
          </w:p>
        </w:tc>
      </w:tr>
    </w:tbl>
    <w:p w14:paraId="4E7BCD01">
      <w:pPr>
        <w:rPr>
          <w:rFonts w:eastAsia="仿宋_GB2312"/>
          <w:b/>
          <w:color w:val="auto"/>
          <w:sz w:val="24"/>
          <w:szCs w:val="24"/>
          <w:highlight w:val="yellow"/>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14:paraId="405A1A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0632A6AB">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2、项目分期建设情况</w:t>
            </w:r>
          </w:p>
          <w:p w14:paraId="4426CE9B">
            <w:pPr>
              <w:pStyle w:val="21"/>
              <w:spacing w:line="460" w:lineRule="exact"/>
              <w:ind w:firstLine="48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项目分期建设情况见下表：</w:t>
            </w:r>
          </w:p>
          <w:p w14:paraId="5AC12574">
            <w:pPr>
              <w:pStyle w:val="22"/>
              <w:rPr>
                <w:color w:val="auto"/>
              </w:rPr>
            </w:pPr>
            <w:r>
              <w:rPr>
                <w:color w:val="auto"/>
              </w:rPr>
              <w:t>表</w:t>
            </w:r>
            <w:r>
              <w:rPr>
                <w:rFonts w:hint="eastAsia"/>
                <w:color w:val="auto"/>
                <w:lang w:val="en-US" w:eastAsia="zh-CN"/>
              </w:rPr>
              <w:t>4</w:t>
            </w:r>
            <w:r>
              <w:rPr>
                <w:color w:val="auto"/>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r>
              <w:rPr>
                <w:color w:val="auto"/>
              </w:rPr>
              <w:t xml:space="preserve"> 项目</w:t>
            </w:r>
            <w:r>
              <w:rPr>
                <w:rFonts w:hint="eastAsia" w:ascii="Times New Roman" w:hAnsi="Times New Roman" w:eastAsia="黑体"/>
                <w:color w:val="auto"/>
                <w:sz w:val="24"/>
                <w:szCs w:val="24"/>
              </w:rPr>
              <w:t>分期建设概况</w:t>
            </w:r>
            <w:r>
              <w:rPr>
                <w:color w:val="auto"/>
              </w:rPr>
              <w:t>一览表</w:t>
            </w:r>
          </w:p>
          <w:tbl>
            <w:tblPr>
              <w:tblStyle w:val="14"/>
              <w:tblW w:w="0" w:type="auto"/>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477"/>
              <w:gridCol w:w="575"/>
              <w:gridCol w:w="238"/>
              <w:gridCol w:w="238"/>
              <w:gridCol w:w="725"/>
              <w:gridCol w:w="1034"/>
              <w:gridCol w:w="1188"/>
              <w:gridCol w:w="1179"/>
              <w:gridCol w:w="2201"/>
              <w:gridCol w:w="1043"/>
              <w:gridCol w:w="1013"/>
              <w:gridCol w:w="1031"/>
              <w:gridCol w:w="1266"/>
              <w:gridCol w:w="1750"/>
            </w:tblGrid>
            <w:tr w14:paraId="0662E0E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0" w:type="auto"/>
                  <w:vMerge w:val="restart"/>
                  <w:vAlign w:val="center"/>
                </w:tcPr>
                <w:p w14:paraId="0DE3C964">
                  <w:pPr>
                    <w:spacing w:after="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0" w:type="auto"/>
                  <w:gridSpan w:val="5"/>
                  <w:vAlign w:val="center"/>
                </w:tcPr>
                <w:p w14:paraId="02895642">
                  <w:pPr>
                    <w:spacing w:after="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w:t>
                  </w:r>
                </w:p>
              </w:tc>
              <w:tc>
                <w:tcPr>
                  <w:tcW w:w="0" w:type="auto"/>
                  <w:gridSpan w:val="8"/>
                  <w:vAlign w:val="center"/>
                </w:tcPr>
                <w:p w14:paraId="1CD1E903">
                  <w:pPr>
                    <w:spacing w:after="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内容</w:t>
                  </w:r>
                </w:p>
              </w:tc>
            </w:tr>
            <w:tr w14:paraId="48B766C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0" w:type="auto"/>
                  <w:vMerge w:val="continue"/>
                  <w:vAlign w:val="center"/>
                </w:tcPr>
                <w:p w14:paraId="2D60FD6D">
                  <w:pPr>
                    <w:spacing w:after="0"/>
                    <w:jc w:val="center"/>
                    <w:rPr>
                      <w:rFonts w:hint="default" w:ascii="Times New Roman" w:hAnsi="Times New Roman" w:eastAsia="宋体" w:cs="Times New Roman"/>
                      <w:b/>
                      <w:bCs/>
                      <w:color w:val="auto"/>
                      <w:sz w:val="21"/>
                      <w:szCs w:val="21"/>
                    </w:rPr>
                  </w:pPr>
                </w:p>
              </w:tc>
              <w:tc>
                <w:tcPr>
                  <w:tcW w:w="0" w:type="auto"/>
                  <w:gridSpan w:val="5"/>
                  <w:shd w:val="clear" w:color="auto" w:fill="auto"/>
                  <w:vAlign w:val="center"/>
                </w:tcPr>
                <w:p w14:paraId="1EAB3B76">
                  <w:pPr>
                    <w:spacing w:after="0"/>
                    <w:jc w:val="center"/>
                    <w:rPr>
                      <w:rFonts w:hint="default" w:ascii="Times New Roman" w:hAnsi="Times New Roman" w:eastAsia="宋体" w:cs="Times New Roman"/>
                      <w:b/>
                      <w:bCs/>
                      <w:color w:val="auto"/>
                      <w:sz w:val="21"/>
                      <w:szCs w:val="21"/>
                      <w:lang w:val="en-US" w:eastAsia="zh-CN" w:bidi="ar-SA"/>
                    </w:rPr>
                  </w:pPr>
                  <w:r>
                    <w:rPr>
                      <w:rFonts w:hint="default" w:ascii="Times New Roman" w:hAnsi="Times New Roman" w:eastAsia="宋体" w:cs="Times New Roman"/>
                      <w:b/>
                      <w:bCs/>
                      <w:color w:val="auto"/>
                      <w:sz w:val="21"/>
                      <w:szCs w:val="21"/>
                      <w:lang w:val="en-US" w:eastAsia="zh-CN" w:bidi="ar-SA"/>
                    </w:rPr>
                    <w:t>项目建设内容</w:t>
                  </w:r>
                </w:p>
              </w:tc>
              <w:tc>
                <w:tcPr>
                  <w:tcW w:w="0" w:type="auto"/>
                  <w:gridSpan w:val="3"/>
                  <w:shd w:val="clear" w:color="auto" w:fill="auto"/>
                  <w:vAlign w:val="center"/>
                </w:tcPr>
                <w:p w14:paraId="1C056E36">
                  <w:pPr>
                    <w:spacing w:after="0"/>
                    <w:jc w:val="center"/>
                    <w:rPr>
                      <w:rFonts w:hint="default" w:ascii="Times New Roman" w:hAnsi="Times New Roman" w:eastAsia="宋体" w:cs="Times New Roman"/>
                      <w:b/>
                      <w:color w:val="auto"/>
                      <w:sz w:val="21"/>
                      <w:szCs w:val="21"/>
                      <w:lang w:val="pt-BR" w:eastAsia="zh-CN" w:bidi="ar-SA"/>
                    </w:rPr>
                  </w:pPr>
                  <w:r>
                    <w:rPr>
                      <w:rFonts w:hint="default" w:ascii="Times New Roman" w:hAnsi="Times New Roman" w:eastAsia="宋体" w:cs="Times New Roman"/>
                      <w:b/>
                      <w:color w:val="auto"/>
                      <w:sz w:val="21"/>
                      <w:szCs w:val="21"/>
                      <w:lang w:val="pt-BR"/>
                    </w:rPr>
                    <w:t>环评及批复内容</w:t>
                  </w:r>
                </w:p>
              </w:tc>
              <w:tc>
                <w:tcPr>
                  <w:tcW w:w="0" w:type="auto"/>
                  <w:gridSpan w:val="3"/>
                  <w:shd w:val="clear" w:color="auto" w:fill="auto"/>
                  <w:vAlign w:val="center"/>
                </w:tcPr>
                <w:p w14:paraId="2D3306AB">
                  <w:pPr>
                    <w:spacing w:after="0"/>
                    <w:jc w:val="center"/>
                    <w:rPr>
                      <w:rFonts w:hint="default" w:ascii="Times New Roman" w:hAnsi="Times New Roman" w:eastAsia="宋体" w:cs="Times New Roman"/>
                      <w:b/>
                      <w:color w:val="auto"/>
                      <w:sz w:val="21"/>
                      <w:szCs w:val="21"/>
                      <w:lang w:val="pt-BR" w:eastAsia="zh-CN" w:bidi="ar-SA"/>
                    </w:rPr>
                  </w:pPr>
                  <w:r>
                    <w:rPr>
                      <w:rFonts w:hint="default" w:ascii="Times New Roman" w:hAnsi="Times New Roman" w:eastAsia="宋体" w:cs="Times New Roman"/>
                      <w:b/>
                      <w:color w:val="auto"/>
                      <w:sz w:val="21"/>
                      <w:szCs w:val="21"/>
                    </w:rPr>
                    <w:t>一期</w:t>
                  </w:r>
                  <w:r>
                    <w:rPr>
                      <w:rFonts w:hint="default" w:ascii="Times New Roman" w:hAnsi="Times New Roman" w:eastAsia="宋体" w:cs="Times New Roman"/>
                      <w:b/>
                      <w:color w:val="auto"/>
                      <w:sz w:val="21"/>
                      <w:szCs w:val="21"/>
                      <w:lang w:val="pt-BR"/>
                    </w:rPr>
                    <w:t>建设内容</w:t>
                  </w:r>
                </w:p>
              </w:tc>
              <w:tc>
                <w:tcPr>
                  <w:tcW w:w="0" w:type="auto"/>
                  <w:gridSpan w:val="2"/>
                  <w:shd w:val="clear" w:color="auto" w:fill="auto"/>
                  <w:vAlign w:val="center"/>
                </w:tcPr>
                <w:p w14:paraId="19040EA7">
                  <w:pPr>
                    <w:spacing w:after="0"/>
                    <w:jc w:val="center"/>
                    <w:rPr>
                      <w:rFonts w:hint="default" w:ascii="Times New Roman" w:hAnsi="Times New Roman" w:eastAsia="宋体" w:cs="Times New Roman"/>
                      <w:b/>
                      <w:bCs/>
                      <w:color w:val="auto"/>
                      <w:sz w:val="21"/>
                      <w:szCs w:val="21"/>
                      <w:lang w:val="en-US" w:eastAsia="zh-CN" w:bidi="ar-SA"/>
                    </w:rPr>
                  </w:pPr>
                  <w:r>
                    <w:rPr>
                      <w:rFonts w:hint="eastAsia" w:ascii="Times New Roman" w:hAnsi="Times New Roman" w:eastAsia="宋体" w:cs="Times New Roman"/>
                      <w:b/>
                      <w:color w:val="auto"/>
                      <w:sz w:val="21"/>
                      <w:szCs w:val="21"/>
                      <w:lang w:val="en-US" w:eastAsia="zh-CN"/>
                    </w:rPr>
                    <w:t>二</w:t>
                  </w:r>
                  <w:r>
                    <w:rPr>
                      <w:rFonts w:hint="default" w:ascii="Times New Roman" w:hAnsi="Times New Roman" w:eastAsia="宋体" w:cs="Times New Roman"/>
                      <w:b/>
                      <w:color w:val="auto"/>
                      <w:sz w:val="21"/>
                      <w:szCs w:val="21"/>
                    </w:rPr>
                    <w:t>期</w:t>
                  </w:r>
                  <w:r>
                    <w:rPr>
                      <w:rFonts w:hint="default" w:ascii="Times New Roman" w:hAnsi="Times New Roman" w:eastAsia="宋体" w:cs="Times New Roman"/>
                      <w:b/>
                      <w:color w:val="auto"/>
                      <w:sz w:val="21"/>
                      <w:szCs w:val="21"/>
                      <w:lang w:val="pt-BR"/>
                    </w:rPr>
                    <w:t>建设内容</w:t>
                  </w:r>
                </w:p>
              </w:tc>
            </w:tr>
            <w:tr w14:paraId="4B56AA7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Align w:val="center"/>
                </w:tcPr>
                <w:p w14:paraId="281BA0DF">
                  <w:pPr>
                    <w:spacing w:after="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0" w:type="auto"/>
                  <w:gridSpan w:val="5"/>
                  <w:vAlign w:val="center"/>
                </w:tcPr>
                <w:p w14:paraId="0F542557">
                  <w:pPr>
                    <w:spacing w:after="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项目名称</w:t>
                  </w:r>
                </w:p>
              </w:tc>
              <w:tc>
                <w:tcPr>
                  <w:tcW w:w="0" w:type="auto"/>
                  <w:gridSpan w:val="3"/>
                  <w:vAlign w:val="center"/>
                </w:tcPr>
                <w:p w14:paraId="0EB110B4">
                  <w:pPr>
                    <w:spacing w:after="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河南普晟建材有限公司年产40万吨干混砂浆、20万吨石膏砂浆改建项目</w:t>
                  </w:r>
                </w:p>
              </w:tc>
              <w:tc>
                <w:tcPr>
                  <w:tcW w:w="0" w:type="auto"/>
                  <w:gridSpan w:val="3"/>
                  <w:vAlign w:val="center"/>
                </w:tcPr>
                <w:p w14:paraId="12F0BF01">
                  <w:pPr>
                    <w:spacing w:after="0"/>
                    <w:jc w:val="center"/>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color w:val="auto"/>
                      <w:sz w:val="21"/>
                      <w:szCs w:val="21"/>
                      <w:highlight w:val="none"/>
                      <w:lang w:val="en-US" w:eastAsia="zh-CN"/>
                    </w:rPr>
                    <w:t>河南普晟建材有限公司年产40万吨干混砂浆、20万吨石膏砂浆改建项目</w:t>
                  </w:r>
                  <w:r>
                    <w:rPr>
                      <w:rFonts w:hint="eastAsia" w:ascii="Times New Roman" w:hAnsi="Times New Roman" w:eastAsia="宋体" w:cs="Times New Roman"/>
                      <w:color w:val="auto"/>
                      <w:sz w:val="21"/>
                      <w:szCs w:val="21"/>
                      <w:highlight w:val="none"/>
                      <w:lang w:val="en-US" w:eastAsia="zh-CN"/>
                    </w:rPr>
                    <w:t>（一期）</w:t>
                  </w:r>
                </w:p>
              </w:tc>
              <w:tc>
                <w:tcPr>
                  <w:tcW w:w="0" w:type="auto"/>
                  <w:gridSpan w:val="2"/>
                  <w:vAlign w:val="center"/>
                </w:tcPr>
                <w:p w14:paraId="48B36BAD">
                  <w:pPr>
                    <w:spacing w:after="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河南普晟建材有限公司年产40万吨干混砂浆、20万吨石膏砂浆改建项目</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二期）</w:t>
                  </w:r>
                </w:p>
              </w:tc>
            </w:tr>
            <w:tr w14:paraId="1645500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3459ECB5">
                  <w:pPr>
                    <w:spacing w:after="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2</w:t>
                  </w:r>
                </w:p>
              </w:tc>
              <w:tc>
                <w:tcPr>
                  <w:tcW w:w="0" w:type="auto"/>
                  <w:gridSpan w:val="5"/>
                  <w:shd w:val="clear" w:color="auto" w:fill="auto"/>
                  <w:vAlign w:val="center"/>
                </w:tcPr>
                <w:p w14:paraId="1D7DDFF5">
                  <w:pPr>
                    <w:spacing w:after="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建设单位</w:t>
                  </w:r>
                </w:p>
              </w:tc>
              <w:tc>
                <w:tcPr>
                  <w:tcW w:w="0" w:type="auto"/>
                  <w:gridSpan w:val="3"/>
                  <w:shd w:val="clear" w:color="auto" w:fill="auto"/>
                  <w:vAlign w:val="center"/>
                </w:tcPr>
                <w:p w14:paraId="3DCF9F78">
                  <w:pPr>
                    <w:spacing w:after="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highlight w:val="none"/>
                      <w:lang w:val="en-US" w:eastAsia="zh-CN"/>
                    </w:rPr>
                    <w:t>河南普晟建材有限公司</w:t>
                  </w:r>
                </w:p>
              </w:tc>
              <w:tc>
                <w:tcPr>
                  <w:tcW w:w="0" w:type="auto"/>
                  <w:gridSpan w:val="3"/>
                  <w:shd w:val="clear" w:color="auto" w:fill="auto"/>
                  <w:vAlign w:val="center"/>
                </w:tcPr>
                <w:p w14:paraId="2DBB592E">
                  <w:pPr>
                    <w:spacing w:after="0"/>
                    <w:jc w:val="center"/>
                    <w:rPr>
                      <w:rFonts w:hint="default" w:ascii="Times New Roman" w:hAnsi="Times New Roman" w:eastAsia="宋体" w:cs="Times New Roman"/>
                      <w:b/>
                      <w:color w:val="auto"/>
                      <w:sz w:val="21"/>
                      <w:szCs w:val="21"/>
                      <w:lang w:val="en-US" w:eastAsia="zh-CN" w:bidi="ar-SA"/>
                    </w:rPr>
                  </w:pPr>
                  <w:r>
                    <w:rPr>
                      <w:rFonts w:hint="default" w:ascii="Times New Roman" w:hAnsi="Times New Roman" w:eastAsia="宋体" w:cs="Times New Roman"/>
                      <w:color w:val="auto"/>
                      <w:sz w:val="21"/>
                      <w:szCs w:val="21"/>
                      <w:highlight w:val="none"/>
                      <w:lang w:val="en-US" w:eastAsia="zh-CN"/>
                    </w:rPr>
                    <w:t>河南普晟建材有限公司</w:t>
                  </w:r>
                </w:p>
              </w:tc>
              <w:tc>
                <w:tcPr>
                  <w:tcW w:w="0" w:type="auto"/>
                  <w:gridSpan w:val="2"/>
                  <w:shd w:val="clear" w:color="auto" w:fill="auto"/>
                  <w:vAlign w:val="center"/>
                </w:tcPr>
                <w:p w14:paraId="182DB620">
                  <w:pPr>
                    <w:spacing w:after="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highlight w:val="none"/>
                      <w:lang w:val="en-US" w:eastAsia="zh-CN"/>
                    </w:rPr>
                    <w:t>河南普晟建材有限公司</w:t>
                  </w:r>
                </w:p>
              </w:tc>
            </w:tr>
            <w:tr w14:paraId="0235DF6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10AFAD52">
                  <w:pPr>
                    <w:spacing w:after="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3</w:t>
                  </w:r>
                </w:p>
              </w:tc>
              <w:tc>
                <w:tcPr>
                  <w:tcW w:w="0" w:type="auto"/>
                  <w:gridSpan w:val="5"/>
                  <w:vAlign w:val="center"/>
                </w:tcPr>
                <w:p w14:paraId="7CED90B7">
                  <w:pPr>
                    <w:spacing w:after="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产品方案</w:t>
                  </w:r>
                </w:p>
              </w:tc>
              <w:tc>
                <w:tcPr>
                  <w:tcW w:w="0" w:type="auto"/>
                  <w:gridSpan w:val="3"/>
                  <w:vAlign w:val="center"/>
                </w:tcPr>
                <w:p w14:paraId="3FF61E61">
                  <w:pPr>
                    <w:spacing w:after="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highlight w:val="none"/>
                      <w:lang w:val="en-US" w:eastAsia="zh-CN"/>
                    </w:rPr>
                    <w:t>干混砂浆40万吨/年、石膏砂浆20万吨/年</w:t>
                  </w:r>
                </w:p>
              </w:tc>
              <w:tc>
                <w:tcPr>
                  <w:tcW w:w="0" w:type="auto"/>
                  <w:gridSpan w:val="3"/>
                  <w:vAlign w:val="center"/>
                </w:tcPr>
                <w:p w14:paraId="1D4B2FC4">
                  <w:pPr>
                    <w:spacing w:after="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highlight w:val="none"/>
                      <w:lang w:val="en-US" w:eastAsia="zh-CN"/>
                    </w:rPr>
                    <w:t>干混砂浆40万吨/年、石膏砂浆20万吨/年</w:t>
                  </w:r>
                </w:p>
              </w:tc>
              <w:tc>
                <w:tcPr>
                  <w:tcW w:w="0" w:type="auto"/>
                  <w:gridSpan w:val="2"/>
                  <w:vAlign w:val="center"/>
                </w:tcPr>
                <w:p w14:paraId="01C79752">
                  <w:pPr>
                    <w:spacing w:after="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highlight w:val="none"/>
                      <w:lang w:val="en-US" w:eastAsia="zh-CN"/>
                    </w:rPr>
                    <w:t>干混砂浆40万吨/年</w:t>
                  </w:r>
                </w:p>
              </w:tc>
            </w:tr>
            <w:tr w14:paraId="5FC2E7E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48C68930">
                  <w:pPr>
                    <w:spacing w:after="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4</w:t>
                  </w:r>
                </w:p>
              </w:tc>
              <w:tc>
                <w:tcPr>
                  <w:tcW w:w="0" w:type="auto"/>
                  <w:gridSpan w:val="5"/>
                  <w:vAlign w:val="center"/>
                </w:tcPr>
                <w:p w14:paraId="682C35D8">
                  <w:pPr>
                    <w:spacing w:after="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项目地址</w:t>
                  </w:r>
                </w:p>
              </w:tc>
              <w:tc>
                <w:tcPr>
                  <w:tcW w:w="0" w:type="auto"/>
                  <w:gridSpan w:val="3"/>
                  <w:vAlign w:val="center"/>
                </w:tcPr>
                <w:p w14:paraId="673C7B73">
                  <w:pPr>
                    <w:spacing w:after="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highlight w:val="none"/>
                      <w:lang w:val="en-US" w:eastAsia="zh-CN"/>
                    </w:rPr>
                    <w:t>新乡市获嘉县黄堤镇黄堤村西S308省道北</w:t>
                  </w:r>
                </w:p>
              </w:tc>
              <w:tc>
                <w:tcPr>
                  <w:tcW w:w="0" w:type="auto"/>
                  <w:gridSpan w:val="3"/>
                  <w:vAlign w:val="center"/>
                </w:tcPr>
                <w:p w14:paraId="14A384C2">
                  <w:pPr>
                    <w:spacing w:after="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highlight w:val="none"/>
                      <w:lang w:val="en-US" w:eastAsia="zh-CN"/>
                    </w:rPr>
                    <w:t>新乡市获嘉县黄堤镇黄堤村西S308省道北</w:t>
                  </w:r>
                </w:p>
              </w:tc>
              <w:tc>
                <w:tcPr>
                  <w:tcW w:w="0" w:type="auto"/>
                  <w:gridSpan w:val="2"/>
                  <w:vAlign w:val="center"/>
                </w:tcPr>
                <w:p w14:paraId="3A3C1D75">
                  <w:pPr>
                    <w:spacing w:after="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highlight w:val="none"/>
                      <w:lang w:val="en-US" w:eastAsia="zh-CN"/>
                    </w:rPr>
                    <w:t>新乡市获嘉县黄堤镇黄堤村西S308省道北</w:t>
                  </w:r>
                </w:p>
              </w:tc>
            </w:tr>
            <w:tr w14:paraId="76F5868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3F465A82">
                  <w:pPr>
                    <w:spacing w:after="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5</w:t>
                  </w:r>
                </w:p>
              </w:tc>
              <w:tc>
                <w:tcPr>
                  <w:tcW w:w="0" w:type="auto"/>
                  <w:gridSpan w:val="5"/>
                  <w:vAlign w:val="center"/>
                </w:tcPr>
                <w:p w14:paraId="3E841F7F">
                  <w:pPr>
                    <w:spacing w:after="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占地面积</w:t>
                  </w:r>
                </w:p>
              </w:tc>
              <w:tc>
                <w:tcPr>
                  <w:tcW w:w="0" w:type="auto"/>
                  <w:gridSpan w:val="3"/>
                  <w:vAlign w:val="center"/>
                </w:tcPr>
                <w:p w14:paraId="1551C220">
                  <w:pPr>
                    <w:spacing w:after="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0m</w:t>
                  </w:r>
                  <w:r>
                    <w:rPr>
                      <w:rFonts w:hint="default" w:ascii="Times New Roman" w:hAnsi="Times New Roman" w:eastAsia="宋体" w:cs="Times New Roman"/>
                      <w:color w:val="auto"/>
                      <w:sz w:val="21"/>
                      <w:szCs w:val="21"/>
                      <w:vertAlign w:val="superscript"/>
                    </w:rPr>
                    <w:t>2</w:t>
                  </w:r>
                </w:p>
              </w:tc>
              <w:tc>
                <w:tcPr>
                  <w:tcW w:w="0" w:type="auto"/>
                  <w:gridSpan w:val="3"/>
                  <w:vAlign w:val="center"/>
                </w:tcPr>
                <w:p w14:paraId="66B704E9">
                  <w:pPr>
                    <w:spacing w:after="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18000</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p>
              </w:tc>
              <w:tc>
                <w:tcPr>
                  <w:tcW w:w="0" w:type="auto"/>
                  <w:gridSpan w:val="2"/>
                  <w:vAlign w:val="center"/>
                </w:tcPr>
                <w:p w14:paraId="4494766F">
                  <w:pPr>
                    <w:spacing w:after="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00m</w:t>
                  </w:r>
                  <w:r>
                    <w:rPr>
                      <w:rFonts w:hint="default" w:ascii="Times New Roman" w:hAnsi="Times New Roman" w:eastAsia="宋体" w:cs="Times New Roman"/>
                      <w:color w:val="auto"/>
                      <w:sz w:val="21"/>
                      <w:szCs w:val="21"/>
                      <w:vertAlign w:val="superscript"/>
                    </w:rPr>
                    <w:t>2</w:t>
                  </w:r>
                </w:p>
              </w:tc>
            </w:tr>
            <w:tr w14:paraId="1CCD407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0E2C7CFA">
                  <w:pPr>
                    <w:spacing w:after="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6</w:t>
                  </w:r>
                </w:p>
              </w:tc>
              <w:tc>
                <w:tcPr>
                  <w:tcW w:w="0" w:type="auto"/>
                  <w:gridSpan w:val="5"/>
                  <w:vAlign w:val="center"/>
                </w:tcPr>
                <w:p w14:paraId="60B6E757">
                  <w:pPr>
                    <w:spacing w:after="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总投资</w:t>
                  </w:r>
                </w:p>
              </w:tc>
              <w:tc>
                <w:tcPr>
                  <w:tcW w:w="0" w:type="auto"/>
                  <w:gridSpan w:val="3"/>
                  <w:vAlign w:val="center"/>
                </w:tcPr>
                <w:p w14:paraId="2C6C5395">
                  <w:pPr>
                    <w:spacing w:after="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3350</w:t>
                  </w:r>
                  <w:r>
                    <w:rPr>
                      <w:rFonts w:hint="default" w:ascii="Times New Roman" w:hAnsi="Times New Roman" w:eastAsia="宋体" w:cs="Times New Roman"/>
                      <w:color w:val="auto"/>
                      <w:sz w:val="21"/>
                      <w:szCs w:val="21"/>
                    </w:rPr>
                    <w:t>万</w:t>
                  </w:r>
                </w:p>
              </w:tc>
              <w:tc>
                <w:tcPr>
                  <w:tcW w:w="0" w:type="auto"/>
                  <w:gridSpan w:val="3"/>
                  <w:vAlign w:val="center"/>
                </w:tcPr>
                <w:p w14:paraId="0E254F0D">
                  <w:pPr>
                    <w:spacing w:after="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3000</w:t>
                  </w:r>
                  <w:r>
                    <w:rPr>
                      <w:rFonts w:hint="default" w:ascii="Times New Roman" w:hAnsi="Times New Roman" w:eastAsia="宋体" w:cs="Times New Roman"/>
                      <w:color w:val="auto"/>
                      <w:sz w:val="21"/>
                      <w:szCs w:val="21"/>
                    </w:rPr>
                    <w:t>万</w:t>
                  </w:r>
                </w:p>
              </w:tc>
              <w:tc>
                <w:tcPr>
                  <w:tcW w:w="0" w:type="auto"/>
                  <w:gridSpan w:val="2"/>
                  <w:vAlign w:val="center"/>
                </w:tcPr>
                <w:p w14:paraId="09350F64">
                  <w:pPr>
                    <w:spacing w:after="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350</w:t>
                  </w:r>
                  <w:r>
                    <w:rPr>
                      <w:rFonts w:hint="default" w:ascii="Times New Roman" w:hAnsi="Times New Roman" w:eastAsia="宋体" w:cs="Times New Roman"/>
                      <w:color w:val="auto"/>
                      <w:sz w:val="21"/>
                      <w:szCs w:val="21"/>
                    </w:rPr>
                    <w:t>万</w:t>
                  </w:r>
                </w:p>
              </w:tc>
            </w:tr>
            <w:tr w14:paraId="6091A6F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4364B664">
                  <w:pPr>
                    <w:spacing w:after="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7</w:t>
                  </w:r>
                </w:p>
              </w:tc>
              <w:tc>
                <w:tcPr>
                  <w:tcW w:w="0" w:type="auto"/>
                  <w:gridSpan w:val="5"/>
                  <w:vAlign w:val="center"/>
                </w:tcPr>
                <w:p w14:paraId="5490811A">
                  <w:pPr>
                    <w:spacing w:after="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劳动制度</w:t>
                  </w:r>
                </w:p>
              </w:tc>
              <w:tc>
                <w:tcPr>
                  <w:tcW w:w="0" w:type="auto"/>
                  <w:gridSpan w:val="3"/>
                  <w:vAlign w:val="center"/>
                </w:tcPr>
                <w:p w14:paraId="5ADDD667">
                  <w:pPr>
                    <w:spacing w:after="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双班制（8小时/班），年工作300天</w:t>
                  </w:r>
                </w:p>
              </w:tc>
              <w:tc>
                <w:tcPr>
                  <w:tcW w:w="0" w:type="auto"/>
                  <w:gridSpan w:val="3"/>
                  <w:vAlign w:val="center"/>
                </w:tcPr>
                <w:p w14:paraId="28B33035">
                  <w:pPr>
                    <w:spacing w:after="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双班制（8小时/班），年工作300天</w:t>
                  </w:r>
                </w:p>
              </w:tc>
              <w:tc>
                <w:tcPr>
                  <w:tcW w:w="0" w:type="auto"/>
                  <w:gridSpan w:val="2"/>
                  <w:vAlign w:val="center"/>
                </w:tcPr>
                <w:p w14:paraId="22B58F1A">
                  <w:pPr>
                    <w:spacing w:after="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highlight w:val="none"/>
                      <w:lang w:val="en-US" w:eastAsia="zh-CN"/>
                    </w:rPr>
                    <w:t>双班制（8小时/班），年工作300天</w:t>
                  </w:r>
                </w:p>
              </w:tc>
            </w:tr>
            <w:tr w14:paraId="03132E0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0" w:type="auto"/>
                  <w:vAlign w:val="center"/>
                </w:tcPr>
                <w:p w14:paraId="3FD23F70">
                  <w:pPr>
                    <w:spacing w:after="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0" w:type="auto"/>
                  <w:gridSpan w:val="5"/>
                  <w:vAlign w:val="center"/>
                </w:tcPr>
                <w:p w14:paraId="1372F2BA">
                  <w:pPr>
                    <w:spacing w:after="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定员</w:t>
                  </w:r>
                </w:p>
              </w:tc>
              <w:tc>
                <w:tcPr>
                  <w:tcW w:w="0" w:type="auto"/>
                  <w:gridSpan w:val="3"/>
                  <w:vAlign w:val="center"/>
                </w:tcPr>
                <w:p w14:paraId="4BD7403F">
                  <w:pPr>
                    <w:spacing w:after="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员工25人</w:t>
                  </w:r>
                </w:p>
              </w:tc>
              <w:tc>
                <w:tcPr>
                  <w:tcW w:w="0" w:type="auto"/>
                  <w:gridSpan w:val="3"/>
                  <w:vAlign w:val="center"/>
                </w:tcPr>
                <w:p w14:paraId="51BCAED8">
                  <w:pPr>
                    <w:spacing w:after="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员工25人</w:t>
                  </w:r>
                </w:p>
              </w:tc>
              <w:tc>
                <w:tcPr>
                  <w:tcW w:w="0" w:type="auto"/>
                  <w:gridSpan w:val="2"/>
                  <w:vAlign w:val="center"/>
                </w:tcPr>
                <w:p w14:paraId="2463DF91">
                  <w:pPr>
                    <w:spacing w:after="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highlight w:val="none"/>
                      <w:lang w:val="en-US" w:eastAsia="zh-CN"/>
                    </w:rPr>
                    <w:t>/</w:t>
                  </w:r>
                </w:p>
              </w:tc>
            </w:tr>
            <w:tr w14:paraId="27820BA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Align w:val="center"/>
                </w:tcPr>
                <w:p w14:paraId="5FCE8D34">
                  <w:pPr>
                    <w:spacing w:after="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c>
                <w:tcPr>
                  <w:tcW w:w="0" w:type="auto"/>
                  <w:gridSpan w:val="2"/>
                  <w:vMerge w:val="restart"/>
                  <w:tcBorders>
                    <w:right w:val="single" w:color="auto" w:sz="4" w:space="0"/>
                  </w:tcBorders>
                  <w:vAlign w:val="center"/>
                </w:tcPr>
                <w:p w14:paraId="12F5B68B">
                  <w:pPr>
                    <w:spacing w:after="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36"/>
                      <w:sz w:val="21"/>
                      <w:szCs w:val="21"/>
                    </w:rPr>
                    <w:t>生产车间</w:t>
                  </w:r>
                </w:p>
              </w:tc>
              <w:tc>
                <w:tcPr>
                  <w:tcW w:w="0" w:type="auto"/>
                  <w:gridSpan w:val="3"/>
                  <w:tcBorders>
                    <w:left w:val="single" w:color="auto" w:sz="4" w:space="0"/>
                  </w:tcBorders>
                  <w:vAlign w:val="center"/>
                </w:tcPr>
                <w:p w14:paraId="76314B7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pt-BR" w:eastAsia="zh-CN"/>
                    </w:rPr>
                    <w:t>干混砂浆生产车间</w:t>
                  </w:r>
                </w:p>
              </w:tc>
              <w:tc>
                <w:tcPr>
                  <w:tcW w:w="0" w:type="auto"/>
                  <w:gridSpan w:val="3"/>
                  <w:vAlign w:val="center"/>
                </w:tcPr>
                <w:p w14:paraId="1F6D6CC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olor w:val="auto"/>
                      <w:sz w:val="21"/>
                      <w:szCs w:val="21"/>
                      <w:highlight w:val="none"/>
                      <w:lang w:val="en-US" w:eastAsia="zh-CN"/>
                    </w:rPr>
                    <w:t>1</w:t>
                  </w:r>
                  <w:r>
                    <w:rPr>
                      <w:rFonts w:hint="default" w:ascii="Times New Roman" w:hAnsi="Times New Roman" w:eastAsia="宋体"/>
                      <w:color w:val="auto"/>
                      <w:sz w:val="21"/>
                      <w:szCs w:val="21"/>
                      <w:highlight w:val="none"/>
                      <w:lang w:val="pt-BR" w:eastAsia="zh-CN"/>
                    </w:rPr>
                    <w:t>座，1层，建筑面积为600m</w:t>
                  </w:r>
                  <w:r>
                    <w:rPr>
                      <w:rFonts w:hint="default" w:ascii="Times New Roman" w:hAnsi="Times New Roman" w:eastAsia="宋体"/>
                      <w:color w:val="auto"/>
                      <w:sz w:val="21"/>
                      <w:szCs w:val="21"/>
                      <w:highlight w:val="none"/>
                      <w:vertAlign w:val="superscript"/>
                      <w:lang w:val="pt-BR" w:eastAsia="zh-CN"/>
                    </w:rPr>
                    <w:t>2</w:t>
                  </w:r>
                </w:p>
              </w:tc>
              <w:tc>
                <w:tcPr>
                  <w:tcW w:w="0" w:type="auto"/>
                  <w:gridSpan w:val="3"/>
                  <w:vAlign w:val="center"/>
                </w:tcPr>
                <w:p w14:paraId="4FED932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olor w:val="auto"/>
                      <w:sz w:val="21"/>
                      <w:szCs w:val="21"/>
                      <w:highlight w:val="none"/>
                      <w:lang w:val="en-US" w:eastAsia="zh-CN"/>
                    </w:rPr>
                    <w:t>1</w:t>
                  </w:r>
                  <w:r>
                    <w:rPr>
                      <w:rFonts w:hint="default" w:ascii="Times New Roman" w:hAnsi="Times New Roman" w:eastAsia="宋体"/>
                      <w:color w:val="auto"/>
                      <w:sz w:val="21"/>
                      <w:szCs w:val="21"/>
                      <w:highlight w:val="none"/>
                      <w:lang w:val="pt-BR" w:eastAsia="zh-CN"/>
                    </w:rPr>
                    <w:t>座，1层，建筑面积为600m</w:t>
                  </w:r>
                  <w:r>
                    <w:rPr>
                      <w:rFonts w:hint="default" w:ascii="Times New Roman" w:hAnsi="Times New Roman" w:eastAsia="宋体"/>
                      <w:color w:val="auto"/>
                      <w:sz w:val="21"/>
                      <w:szCs w:val="21"/>
                      <w:highlight w:val="none"/>
                      <w:vertAlign w:val="superscript"/>
                      <w:lang w:val="pt-BR" w:eastAsia="zh-CN"/>
                    </w:rPr>
                    <w:t>2</w:t>
                  </w:r>
                </w:p>
              </w:tc>
              <w:tc>
                <w:tcPr>
                  <w:tcW w:w="0" w:type="auto"/>
                  <w:gridSpan w:val="2"/>
                  <w:vAlign w:val="center"/>
                </w:tcPr>
                <w:p w14:paraId="691A453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olor w:val="auto"/>
                      <w:sz w:val="21"/>
                      <w:szCs w:val="21"/>
                      <w:highlight w:val="none"/>
                      <w:lang w:val="en-US" w:eastAsia="zh-CN"/>
                    </w:rPr>
                    <w:t>1</w:t>
                  </w:r>
                  <w:r>
                    <w:rPr>
                      <w:rFonts w:hint="default" w:ascii="Times New Roman" w:hAnsi="Times New Roman" w:eastAsia="宋体"/>
                      <w:color w:val="auto"/>
                      <w:sz w:val="21"/>
                      <w:szCs w:val="21"/>
                      <w:highlight w:val="none"/>
                      <w:lang w:val="pt-BR" w:eastAsia="zh-CN"/>
                    </w:rPr>
                    <w:t>座，1层，建筑面积为600m</w:t>
                  </w:r>
                  <w:r>
                    <w:rPr>
                      <w:rFonts w:hint="default" w:ascii="Times New Roman" w:hAnsi="Times New Roman" w:eastAsia="宋体"/>
                      <w:color w:val="auto"/>
                      <w:sz w:val="21"/>
                      <w:szCs w:val="21"/>
                      <w:highlight w:val="none"/>
                      <w:vertAlign w:val="superscript"/>
                      <w:lang w:val="pt-BR" w:eastAsia="zh-CN"/>
                    </w:rPr>
                    <w:t>2</w:t>
                  </w:r>
                </w:p>
              </w:tc>
            </w:tr>
            <w:tr w14:paraId="4DD9252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Align w:val="center"/>
                </w:tcPr>
                <w:p w14:paraId="60EAEB0C">
                  <w:pPr>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0" w:type="auto"/>
                  <w:gridSpan w:val="2"/>
                  <w:vMerge w:val="continue"/>
                  <w:tcBorders>
                    <w:right w:val="single" w:color="auto" w:sz="4" w:space="0"/>
                  </w:tcBorders>
                  <w:vAlign w:val="center"/>
                </w:tcPr>
                <w:p w14:paraId="3B5CE740">
                  <w:pPr>
                    <w:spacing w:after="0"/>
                    <w:jc w:val="center"/>
                    <w:rPr>
                      <w:rFonts w:hint="default" w:ascii="Times New Roman" w:hAnsi="Times New Roman" w:eastAsia="宋体" w:cs="Times New Roman"/>
                      <w:color w:val="auto"/>
                      <w:kern w:val="36"/>
                      <w:sz w:val="21"/>
                      <w:szCs w:val="21"/>
                    </w:rPr>
                  </w:pPr>
                </w:p>
              </w:tc>
              <w:tc>
                <w:tcPr>
                  <w:tcW w:w="0" w:type="auto"/>
                  <w:gridSpan w:val="3"/>
                  <w:tcBorders>
                    <w:left w:val="single" w:color="auto" w:sz="4" w:space="0"/>
                  </w:tcBorders>
                  <w:vAlign w:val="center"/>
                </w:tcPr>
                <w:p w14:paraId="077BB4E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pt-BR" w:eastAsia="zh-CN"/>
                    </w:rPr>
                    <w:t>石膏砂浆生产车间</w:t>
                  </w:r>
                </w:p>
              </w:tc>
              <w:tc>
                <w:tcPr>
                  <w:tcW w:w="0" w:type="auto"/>
                  <w:gridSpan w:val="3"/>
                  <w:vAlign w:val="center"/>
                </w:tcPr>
                <w:p w14:paraId="1CE035C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en-US" w:eastAsia="zh-CN"/>
                    </w:rPr>
                    <w:t>1</w:t>
                  </w:r>
                  <w:r>
                    <w:rPr>
                      <w:rFonts w:hint="default" w:ascii="Times New Roman" w:hAnsi="Times New Roman" w:eastAsia="宋体"/>
                      <w:color w:val="auto"/>
                      <w:sz w:val="21"/>
                      <w:szCs w:val="21"/>
                      <w:highlight w:val="none"/>
                      <w:lang w:val="pt-BR" w:eastAsia="zh-CN"/>
                    </w:rPr>
                    <w:t>座，1层，建筑面积为2200m</w:t>
                  </w:r>
                  <w:r>
                    <w:rPr>
                      <w:rFonts w:hint="default" w:ascii="Times New Roman" w:hAnsi="Times New Roman" w:eastAsia="宋体"/>
                      <w:color w:val="auto"/>
                      <w:sz w:val="21"/>
                      <w:szCs w:val="21"/>
                      <w:highlight w:val="none"/>
                      <w:vertAlign w:val="superscript"/>
                      <w:lang w:val="pt-BR" w:eastAsia="zh-CN"/>
                    </w:rPr>
                    <w:t>2</w:t>
                  </w:r>
                </w:p>
              </w:tc>
              <w:tc>
                <w:tcPr>
                  <w:tcW w:w="0" w:type="auto"/>
                  <w:gridSpan w:val="3"/>
                  <w:vAlign w:val="center"/>
                </w:tcPr>
                <w:p w14:paraId="221B7E0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en-US" w:eastAsia="zh-CN"/>
                    </w:rPr>
                    <w:t>1</w:t>
                  </w:r>
                  <w:r>
                    <w:rPr>
                      <w:rFonts w:hint="default" w:ascii="Times New Roman" w:hAnsi="Times New Roman" w:eastAsia="宋体"/>
                      <w:color w:val="auto"/>
                      <w:sz w:val="21"/>
                      <w:szCs w:val="21"/>
                      <w:highlight w:val="none"/>
                      <w:lang w:val="pt-BR" w:eastAsia="zh-CN"/>
                    </w:rPr>
                    <w:t>座，1层，建筑面积为2200m</w:t>
                  </w:r>
                  <w:r>
                    <w:rPr>
                      <w:rFonts w:hint="default" w:ascii="Times New Roman" w:hAnsi="Times New Roman" w:eastAsia="宋体"/>
                      <w:color w:val="auto"/>
                      <w:sz w:val="21"/>
                      <w:szCs w:val="21"/>
                      <w:highlight w:val="none"/>
                      <w:vertAlign w:val="superscript"/>
                      <w:lang w:val="pt-BR" w:eastAsia="zh-CN"/>
                    </w:rPr>
                    <w:t>2</w:t>
                  </w:r>
                </w:p>
              </w:tc>
              <w:tc>
                <w:tcPr>
                  <w:tcW w:w="0" w:type="auto"/>
                  <w:gridSpan w:val="2"/>
                  <w:vAlign w:val="center"/>
                </w:tcPr>
                <w:p w14:paraId="3D5784E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vertAlign w:val="superscript"/>
                    </w:rPr>
                  </w:pPr>
                  <w:r>
                    <w:rPr>
                      <w:rFonts w:hint="default" w:ascii="Times New Roman" w:hAnsi="Times New Roman" w:eastAsia="宋体"/>
                      <w:color w:val="auto"/>
                      <w:sz w:val="21"/>
                      <w:szCs w:val="21"/>
                      <w:highlight w:val="none"/>
                      <w:lang w:val="en-US" w:eastAsia="zh-CN"/>
                    </w:rPr>
                    <w:t>1</w:t>
                  </w:r>
                  <w:r>
                    <w:rPr>
                      <w:rFonts w:hint="default" w:ascii="Times New Roman" w:hAnsi="Times New Roman" w:eastAsia="宋体"/>
                      <w:color w:val="auto"/>
                      <w:sz w:val="21"/>
                      <w:szCs w:val="21"/>
                      <w:highlight w:val="none"/>
                      <w:lang w:val="pt-BR" w:eastAsia="zh-CN"/>
                    </w:rPr>
                    <w:t>座，1层，建筑面积为2200m</w:t>
                  </w:r>
                  <w:r>
                    <w:rPr>
                      <w:rFonts w:hint="default" w:ascii="Times New Roman" w:hAnsi="Times New Roman" w:eastAsia="宋体"/>
                      <w:color w:val="auto"/>
                      <w:sz w:val="21"/>
                      <w:szCs w:val="21"/>
                      <w:highlight w:val="none"/>
                      <w:vertAlign w:val="superscript"/>
                      <w:lang w:val="pt-BR" w:eastAsia="zh-CN"/>
                    </w:rPr>
                    <w:t>2</w:t>
                  </w:r>
                </w:p>
              </w:tc>
            </w:tr>
            <w:tr w14:paraId="3D25735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Align w:val="center"/>
                </w:tcPr>
                <w:p w14:paraId="086A7E39">
                  <w:pPr>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0" w:type="auto"/>
                  <w:gridSpan w:val="2"/>
                  <w:vMerge w:val="continue"/>
                  <w:tcBorders>
                    <w:right w:val="single" w:color="auto" w:sz="4" w:space="0"/>
                  </w:tcBorders>
                  <w:vAlign w:val="center"/>
                </w:tcPr>
                <w:p w14:paraId="32D82917">
                  <w:pPr>
                    <w:spacing w:after="0"/>
                    <w:jc w:val="center"/>
                    <w:rPr>
                      <w:rFonts w:hint="default" w:ascii="Times New Roman" w:hAnsi="Times New Roman" w:eastAsia="宋体" w:cs="Times New Roman"/>
                      <w:color w:val="auto"/>
                      <w:kern w:val="36"/>
                      <w:sz w:val="21"/>
                      <w:szCs w:val="21"/>
                    </w:rPr>
                  </w:pPr>
                </w:p>
              </w:tc>
              <w:tc>
                <w:tcPr>
                  <w:tcW w:w="0" w:type="auto"/>
                  <w:gridSpan w:val="3"/>
                  <w:tcBorders>
                    <w:left w:val="single" w:color="auto" w:sz="4" w:space="0"/>
                  </w:tcBorders>
                  <w:vAlign w:val="center"/>
                </w:tcPr>
                <w:p w14:paraId="6474B85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pt-BR" w:eastAsia="zh-CN"/>
                    </w:rPr>
                    <w:t>备用车间</w:t>
                  </w:r>
                </w:p>
              </w:tc>
              <w:tc>
                <w:tcPr>
                  <w:tcW w:w="0" w:type="auto"/>
                  <w:gridSpan w:val="3"/>
                  <w:vAlign w:val="center"/>
                </w:tcPr>
                <w:p w14:paraId="2CB457A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en-US" w:eastAsia="zh-CN"/>
                    </w:rPr>
                    <w:t>1</w:t>
                  </w:r>
                  <w:r>
                    <w:rPr>
                      <w:rFonts w:hint="default" w:ascii="Times New Roman" w:hAnsi="Times New Roman" w:eastAsia="宋体"/>
                      <w:color w:val="auto"/>
                      <w:sz w:val="21"/>
                      <w:szCs w:val="21"/>
                      <w:highlight w:val="none"/>
                      <w:lang w:val="pt-BR" w:eastAsia="zh-CN"/>
                    </w:rPr>
                    <w:t>座，1层，建筑面积为2200m</w:t>
                  </w:r>
                  <w:r>
                    <w:rPr>
                      <w:rFonts w:hint="default" w:ascii="Times New Roman" w:hAnsi="Times New Roman" w:eastAsia="宋体"/>
                      <w:color w:val="auto"/>
                      <w:sz w:val="21"/>
                      <w:szCs w:val="21"/>
                      <w:highlight w:val="none"/>
                      <w:vertAlign w:val="superscript"/>
                      <w:lang w:val="pt-BR" w:eastAsia="zh-CN"/>
                    </w:rPr>
                    <w:t>2</w:t>
                  </w:r>
                </w:p>
              </w:tc>
              <w:tc>
                <w:tcPr>
                  <w:tcW w:w="0" w:type="auto"/>
                  <w:gridSpan w:val="3"/>
                  <w:vAlign w:val="center"/>
                </w:tcPr>
                <w:p w14:paraId="731B72D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en-US" w:eastAsia="zh-CN"/>
                    </w:rPr>
                    <w:t>1</w:t>
                  </w:r>
                  <w:r>
                    <w:rPr>
                      <w:rFonts w:hint="default" w:ascii="Times New Roman" w:hAnsi="Times New Roman" w:eastAsia="宋体"/>
                      <w:color w:val="auto"/>
                      <w:sz w:val="21"/>
                      <w:szCs w:val="21"/>
                      <w:highlight w:val="none"/>
                      <w:lang w:val="pt-BR" w:eastAsia="zh-CN"/>
                    </w:rPr>
                    <w:t>座，1层，建筑面积为2200m</w:t>
                  </w:r>
                  <w:r>
                    <w:rPr>
                      <w:rFonts w:hint="default" w:ascii="Times New Roman" w:hAnsi="Times New Roman" w:eastAsia="宋体"/>
                      <w:color w:val="auto"/>
                      <w:sz w:val="21"/>
                      <w:szCs w:val="21"/>
                      <w:highlight w:val="none"/>
                      <w:vertAlign w:val="superscript"/>
                      <w:lang w:val="pt-BR" w:eastAsia="zh-CN"/>
                    </w:rPr>
                    <w:t>2</w:t>
                  </w:r>
                </w:p>
              </w:tc>
              <w:tc>
                <w:tcPr>
                  <w:tcW w:w="0" w:type="auto"/>
                  <w:gridSpan w:val="2"/>
                  <w:vAlign w:val="center"/>
                </w:tcPr>
                <w:p w14:paraId="5AC69AD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vertAlign w:val="superscript"/>
                    </w:rPr>
                  </w:pPr>
                  <w:r>
                    <w:rPr>
                      <w:rFonts w:hint="default" w:ascii="Times New Roman" w:hAnsi="Times New Roman" w:eastAsia="宋体"/>
                      <w:color w:val="auto"/>
                      <w:sz w:val="21"/>
                      <w:szCs w:val="21"/>
                      <w:highlight w:val="none"/>
                      <w:lang w:val="en-US" w:eastAsia="zh-CN"/>
                    </w:rPr>
                    <w:t>1</w:t>
                  </w:r>
                  <w:r>
                    <w:rPr>
                      <w:rFonts w:hint="default" w:ascii="Times New Roman" w:hAnsi="Times New Roman" w:eastAsia="宋体"/>
                      <w:color w:val="auto"/>
                      <w:sz w:val="21"/>
                      <w:szCs w:val="21"/>
                      <w:highlight w:val="none"/>
                      <w:lang w:val="pt-BR" w:eastAsia="zh-CN"/>
                    </w:rPr>
                    <w:t>座，1层，建筑面积为2200m</w:t>
                  </w:r>
                  <w:r>
                    <w:rPr>
                      <w:rFonts w:hint="default" w:ascii="Times New Roman" w:hAnsi="Times New Roman" w:eastAsia="宋体"/>
                      <w:color w:val="auto"/>
                      <w:sz w:val="21"/>
                      <w:szCs w:val="21"/>
                      <w:highlight w:val="none"/>
                      <w:vertAlign w:val="superscript"/>
                      <w:lang w:val="pt-BR" w:eastAsia="zh-CN"/>
                    </w:rPr>
                    <w:t>2</w:t>
                  </w:r>
                </w:p>
              </w:tc>
            </w:tr>
            <w:tr w14:paraId="2E57EC3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Align w:val="center"/>
                </w:tcPr>
                <w:p w14:paraId="330EDDF1">
                  <w:pPr>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0" w:type="auto"/>
                  <w:gridSpan w:val="5"/>
                  <w:vAlign w:val="center"/>
                </w:tcPr>
                <w:p w14:paraId="14FBFF5D">
                  <w:pPr>
                    <w:spacing w:after="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36"/>
                      <w:sz w:val="21"/>
                      <w:szCs w:val="21"/>
                    </w:rPr>
                    <w:t>办公室</w:t>
                  </w:r>
                </w:p>
              </w:tc>
              <w:tc>
                <w:tcPr>
                  <w:tcW w:w="0" w:type="auto"/>
                  <w:gridSpan w:val="3"/>
                  <w:vAlign w:val="center"/>
                </w:tcPr>
                <w:p w14:paraId="23D2393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olor w:val="auto"/>
                      <w:sz w:val="21"/>
                      <w:szCs w:val="21"/>
                      <w:highlight w:val="none"/>
                      <w:lang w:val="pt-BR" w:eastAsia="zh-CN"/>
                    </w:rPr>
                    <w:t>1</w:t>
                  </w:r>
                  <w:r>
                    <w:rPr>
                      <w:rFonts w:hint="eastAsia" w:ascii="Times New Roman" w:hAnsi="Times New Roman" w:eastAsia="宋体"/>
                      <w:color w:val="auto"/>
                      <w:sz w:val="21"/>
                      <w:szCs w:val="21"/>
                      <w:highlight w:val="none"/>
                      <w:lang w:val="pt-BR" w:eastAsia="zh-CN"/>
                    </w:rPr>
                    <w:t>座，</w:t>
                  </w:r>
                  <w:r>
                    <w:rPr>
                      <w:rFonts w:hint="default" w:ascii="Times New Roman" w:hAnsi="Times New Roman" w:eastAsia="宋体"/>
                      <w:color w:val="auto"/>
                      <w:sz w:val="21"/>
                      <w:szCs w:val="21"/>
                      <w:highlight w:val="none"/>
                      <w:lang w:val="pt-BR" w:eastAsia="zh-CN"/>
                    </w:rPr>
                    <w:t>1</w:t>
                  </w:r>
                  <w:r>
                    <w:rPr>
                      <w:rFonts w:hint="eastAsia" w:ascii="Times New Roman" w:hAnsi="Times New Roman" w:eastAsia="宋体"/>
                      <w:color w:val="auto"/>
                      <w:sz w:val="21"/>
                      <w:szCs w:val="21"/>
                      <w:highlight w:val="none"/>
                      <w:lang w:val="pt-BR" w:eastAsia="zh-CN"/>
                    </w:rPr>
                    <w:t>层，建筑面积</w:t>
                  </w:r>
                  <w:r>
                    <w:rPr>
                      <w:rFonts w:hint="default" w:ascii="Times New Roman" w:hAnsi="Times New Roman" w:eastAsia="宋体"/>
                      <w:color w:val="auto"/>
                      <w:sz w:val="21"/>
                      <w:szCs w:val="21"/>
                      <w:highlight w:val="none"/>
                      <w:lang w:val="pt-BR" w:eastAsia="zh-CN"/>
                    </w:rPr>
                    <w:t>2000m</w:t>
                  </w:r>
                  <w:r>
                    <w:rPr>
                      <w:rFonts w:hint="default" w:ascii="Times New Roman" w:hAnsi="Times New Roman" w:eastAsia="宋体"/>
                      <w:color w:val="auto"/>
                      <w:sz w:val="21"/>
                      <w:szCs w:val="21"/>
                      <w:highlight w:val="none"/>
                      <w:vertAlign w:val="superscript"/>
                      <w:lang w:val="pt-BR" w:eastAsia="zh-CN"/>
                    </w:rPr>
                    <w:t>2</w:t>
                  </w:r>
                </w:p>
              </w:tc>
              <w:tc>
                <w:tcPr>
                  <w:tcW w:w="0" w:type="auto"/>
                  <w:gridSpan w:val="3"/>
                  <w:vAlign w:val="center"/>
                </w:tcPr>
                <w:p w14:paraId="38C40C5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olor w:val="auto"/>
                      <w:sz w:val="21"/>
                      <w:szCs w:val="21"/>
                      <w:highlight w:val="none"/>
                      <w:lang w:val="pt-BR" w:eastAsia="zh-CN"/>
                    </w:rPr>
                    <w:t>1</w:t>
                  </w:r>
                  <w:r>
                    <w:rPr>
                      <w:rFonts w:hint="eastAsia" w:ascii="Times New Roman" w:hAnsi="Times New Roman" w:eastAsia="宋体"/>
                      <w:color w:val="auto"/>
                      <w:sz w:val="21"/>
                      <w:szCs w:val="21"/>
                      <w:highlight w:val="none"/>
                      <w:lang w:val="pt-BR" w:eastAsia="zh-CN"/>
                    </w:rPr>
                    <w:t>座，</w:t>
                  </w:r>
                  <w:r>
                    <w:rPr>
                      <w:rFonts w:hint="default" w:ascii="Times New Roman" w:hAnsi="Times New Roman" w:eastAsia="宋体"/>
                      <w:color w:val="auto"/>
                      <w:sz w:val="21"/>
                      <w:szCs w:val="21"/>
                      <w:highlight w:val="none"/>
                      <w:lang w:val="pt-BR" w:eastAsia="zh-CN"/>
                    </w:rPr>
                    <w:t>1</w:t>
                  </w:r>
                  <w:r>
                    <w:rPr>
                      <w:rFonts w:hint="eastAsia" w:ascii="Times New Roman" w:hAnsi="Times New Roman" w:eastAsia="宋体"/>
                      <w:color w:val="auto"/>
                      <w:sz w:val="21"/>
                      <w:szCs w:val="21"/>
                      <w:highlight w:val="none"/>
                      <w:lang w:val="pt-BR" w:eastAsia="zh-CN"/>
                    </w:rPr>
                    <w:t>层，建筑面积</w:t>
                  </w:r>
                  <w:r>
                    <w:rPr>
                      <w:rFonts w:hint="default" w:ascii="Times New Roman" w:hAnsi="Times New Roman" w:eastAsia="宋体"/>
                      <w:color w:val="auto"/>
                      <w:sz w:val="21"/>
                      <w:szCs w:val="21"/>
                      <w:highlight w:val="none"/>
                      <w:lang w:val="pt-BR" w:eastAsia="zh-CN"/>
                    </w:rPr>
                    <w:t>2000m</w:t>
                  </w:r>
                  <w:r>
                    <w:rPr>
                      <w:rFonts w:hint="default" w:ascii="Times New Roman" w:hAnsi="Times New Roman" w:eastAsia="宋体"/>
                      <w:color w:val="auto"/>
                      <w:sz w:val="21"/>
                      <w:szCs w:val="21"/>
                      <w:highlight w:val="none"/>
                      <w:vertAlign w:val="superscript"/>
                      <w:lang w:val="pt-BR" w:eastAsia="zh-CN"/>
                    </w:rPr>
                    <w:t>2</w:t>
                  </w:r>
                </w:p>
              </w:tc>
              <w:tc>
                <w:tcPr>
                  <w:tcW w:w="0" w:type="auto"/>
                  <w:gridSpan w:val="2"/>
                  <w:vAlign w:val="center"/>
                </w:tcPr>
                <w:p w14:paraId="5D5254C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olor w:val="auto"/>
                      <w:sz w:val="21"/>
                      <w:szCs w:val="21"/>
                      <w:highlight w:val="none"/>
                      <w:lang w:val="pt-BR" w:eastAsia="zh-CN"/>
                    </w:rPr>
                    <w:t>1</w:t>
                  </w:r>
                  <w:r>
                    <w:rPr>
                      <w:rFonts w:hint="eastAsia" w:ascii="Times New Roman" w:hAnsi="Times New Roman" w:eastAsia="宋体"/>
                      <w:color w:val="auto"/>
                      <w:sz w:val="21"/>
                      <w:szCs w:val="21"/>
                      <w:highlight w:val="none"/>
                      <w:lang w:val="pt-BR" w:eastAsia="zh-CN"/>
                    </w:rPr>
                    <w:t>座，</w:t>
                  </w:r>
                  <w:r>
                    <w:rPr>
                      <w:rFonts w:hint="default" w:ascii="Times New Roman" w:hAnsi="Times New Roman" w:eastAsia="宋体"/>
                      <w:color w:val="auto"/>
                      <w:sz w:val="21"/>
                      <w:szCs w:val="21"/>
                      <w:highlight w:val="none"/>
                      <w:lang w:val="pt-BR" w:eastAsia="zh-CN"/>
                    </w:rPr>
                    <w:t>1</w:t>
                  </w:r>
                  <w:r>
                    <w:rPr>
                      <w:rFonts w:hint="eastAsia" w:ascii="Times New Roman" w:hAnsi="Times New Roman" w:eastAsia="宋体"/>
                      <w:color w:val="auto"/>
                      <w:sz w:val="21"/>
                      <w:szCs w:val="21"/>
                      <w:highlight w:val="none"/>
                      <w:lang w:val="pt-BR" w:eastAsia="zh-CN"/>
                    </w:rPr>
                    <w:t>层，建筑面积</w:t>
                  </w:r>
                  <w:r>
                    <w:rPr>
                      <w:rFonts w:hint="default" w:ascii="Times New Roman" w:hAnsi="Times New Roman" w:eastAsia="宋体"/>
                      <w:color w:val="auto"/>
                      <w:sz w:val="21"/>
                      <w:szCs w:val="21"/>
                      <w:highlight w:val="none"/>
                      <w:lang w:val="pt-BR" w:eastAsia="zh-CN"/>
                    </w:rPr>
                    <w:t>2000m</w:t>
                  </w:r>
                  <w:r>
                    <w:rPr>
                      <w:rFonts w:hint="default" w:ascii="Times New Roman" w:hAnsi="Times New Roman" w:eastAsia="宋体"/>
                      <w:color w:val="auto"/>
                      <w:sz w:val="21"/>
                      <w:szCs w:val="21"/>
                      <w:highlight w:val="none"/>
                      <w:vertAlign w:val="superscript"/>
                      <w:lang w:val="pt-BR" w:eastAsia="zh-CN"/>
                    </w:rPr>
                    <w:t>2</w:t>
                  </w:r>
                </w:p>
              </w:tc>
            </w:tr>
            <w:tr w14:paraId="278EEBF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Align w:val="center"/>
                </w:tcPr>
                <w:p w14:paraId="21A15347">
                  <w:pPr>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w:t>
                  </w:r>
                </w:p>
              </w:tc>
              <w:tc>
                <w:tcPr>
                  <w:tcW w:w="0" w:type="auto"/>
                  <w:gridSpan w:val="5"/>
                  <w:vAlign w:val="center"/>
                </w:tcPr>
                <w:p w14:paraId="013C38ED">
                  <w:pPr>
                    <w:spacing w:after="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36"/>
                      <w:sz w:val="21"/>
                      <w:szCs w:val="21"/>
                      <w:lang w:val="en-US" w:eastAsia="zh-CN"/>
                    </w:rPr>
                    <w:t>仓库</w:t>
                  </w:r>
                </w:p>
              </w:tc>
              <w:tc>
                <w:tcPr>
                  <w:tcW w:w="0" w:type="auto"/>
                  <w:gridSpan w:val="3"/>
                  <w:vAlign w:val="center"/>
                </w:tcPr>
                <w:p w14:paraId="34B5628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olor w:val="auto"/>
                      <w:sz w:val="21"/>
                      <w:szCs w:val="21"/>
                      <w:highlight w:val="none"/>
                      <w:lang w:val="pt-BR" w:eastAsia="zh-CN"/>
                    </w:rPr>
                    <w:t>1</w:t>
                  </w:r>
                  <w:r>
                    <w:rPr>
                      <w:rFonts w:hint="eastAsia" w:ascii="Times New Roman" w:hAnsi="Times New Roman" w:eastAsia="宋体"/>
                      <w:color w:val="auto"/>
                      <w:sz w:val="21"/>
                      <w:szCs w:val="21"/>
                      <w:highlight w:val="none"/>
                      <w:lang w:val="pt-BR" w:eastAsia="zh-CN"/>
                    </w:rPr>
                    <w:t>间，建筑面积</w:t>
                  </w:r>
                  <w:r>
                    <w:rPr>
                      <w:rFonts w:hint="default" w:ascii="Times New Roman" w:hAnsi="Times New Roman" w:eastAsia="宋体"/>
                      <w:color w:val="auto"/>
                      <w:sz w:val="21"/>
                      <w:szCs w:val="21"/>
                      <w:highlight w:val="none"/>
                      <w:lang w:val="pt-BR" w:eastAsia="zh-CN"/>
                    </w:rPr>
                    <w:t>3000m</w:t>
                  </w:r>
                  <w:r>
                    <w:rPr>
                      <w:rFonts w:hint="default" w:ascii="Times New Roman" w:hAnsi="Times New Roman" w:eastAsia="宋体"/>
                      <w:color w:val="auto"/>
                      <w:sz w:val="21"/>
                      <w:szCs w:val="21"/>
                      <w:highlight w:val="none"/>
                      <w:vertAlign w:val="superscript"/>
                      <w:lang w:val="pt-BR" w:eastAsia="zh-CN"/>
                    </w:rPr>
                    <w:t>2</w:t>
                  </w:r>
                </w:p>
              </w:tc>
              <w:tc>
                <w:tcPr>
                  <w:tcW w:w="0" w:type="auto"/>
                  <w:gridSpan w:val="3"/>
                  <w:vAlign w:val="center"/>
                </w:tcPr>
                <w:p w14:paraId="237B160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olor w:val="auto"/>
                      <w:sz w:val="21"/>
                      <w:szCs w:val="21"/>
                      <w:highlight w:val="none"/>
                      <w:lang w:val="pt-BR" w:eastAsia="zh-CN"/>
                    </w:rPr>
                    <w:t>1</w:t>
                  </w:r>
                  <w:r>
                    <w:rPr>
                      <w:rFonts w:hint="eastAsia" w:ascii="Times New Roman" w:hAnsi="Times New Roman" w:eastAsia="宋体"/>
                      <w:color w:val="auto"/>
                      <w:sz w:val="21"/>
                      <w:szCs w:val="21"/>
                      <w:highlight w:val="none"/>
                      <w:lang w:val="pt-BR" w:eastAsia="zh-CN"/>
                    </w:rPr>
                    <w:t>间，建筑面积</w:t>
                  </w:r>
                  <w:r>
                    <w:rPr>
                      <w:rFonts w:hint="default" w:ascii="Times New Roman" w:hAnsi="Times New Roman" w:eastAsia="宋体"/>
                      <w:color w:val="auto"/>
                      <w:sz w:val="21"/>
                      <w:szCs w:val="21"/>
                      <w:highlight w:val="none"/>
                      <w:lang w:val="pt-BR" w:eastAsia="zh-CN"/>
                    </w:rPr>
                    <w:t>3000m</w:t>
                  </w:r>
                  <w:r>
                    <w:rPr>
                      <w:rFonts w:hint="default" w:ascii="Times New Roman" w:hAnsi="Times New Roman" w:eastAsia="宋体"/>
                      <w:color w:val="auto"/>
                      <w:sz w:val="21"/>
                      <w:szCs w:val="21"/>
                      <w:highlight w:val="none"/>
                      <w:vertAlign w:val="superscript"/>
                      <w:lang w:val="pt-BR" w:eastAsia="zh-CN"/>
                    </w:rPr>
                    <w:t>2</w:t>
                  </w:r>
                </w:p>
              </w:tc>
              <w:tc>
                <w:tcPr>
                  <w:tcW w:w="0" w:type="auto"/>
                  <w:gridSpan w:val="2"/>
                  <w:vAlign w:val="center"/>
                </w:tcPr>
                <w:p w14:paraId="677414B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olor w:val="auto"/>
                      <w:sz w:val="21"/>
                      <w:szCs w:val="21"/>
                      <w:highlight w:val="none"/>
                      <w:lang w:val="pt-BR" w:eastAsia="zh-CN"/>
                    </w:rPr>
                    <w:t>1</w:t>
                  </w:r>
                  <w:r>
                    <w:rPr>
                      <w:rFonts w:hint="eastAsia" w:ascii="Times New Roman" w:hAnsi="Times New Roman" w:eastAsia="宋体"/>
                      <w:color w:val="auto"/>
                      <w:sz w:val="21"/>
                      <w:szCs w:val="21"/>
                      <w:highlight w:val="none"/>
                      <w:lang w:val="pt-BR" w:eastAsia="zh-CN"/>
                    </w:rPr>
                    <w:t>间，建筑面积</w:t>
                  </w:r>
                  <w:r>
                    <w:rPr>
                      <w:rFonts w:hint="default" w:ascii="Times New Roman" w:hAnsi="Times New Roman" w:eastAsia="宋体"/>
                      <w:color w:val="auto"/>
                      <w:sz w:val="21"/>
                      <w:szCs w:val="21"/>
                      <w:highlight w:val="none"/>
                      <w:lang w:val="pt-BR" w:eastAsia="zh-CN"/>
                    </w:rPr>
                    <w:t>3000m</w:t>
                  </w:r>
                  <w:r>
                    <w:rPr>
                      <w:rFonts w:hint="default" w:ascii="Times New Roman" w:hAnsi="Times New Roman" w:eastAsia="宋体"/>
                      <w:color w:val="auto"/>
                      <w:sz w:val="21"/>
                      <w:szCs w:val="21"/>
                      <w:highlight w:val="none"/>
                      <w:vertAlign w:val="superscript"/>
                      <w:lang w:val="pt-BR" w:eastAsia="zh-CN"/>
                    </w:rPr>
                    <w:t>2</w:t>
                  </w:r>
                </w:p>
              </w:tc>
            </w:tr>
            <w:tr w14:paraId="4A92A57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restart"/>
                  <w:vAlign w:val="center"/>
                </w:tcPr>
                <w:p w14:paraId="04DEB1A3">
                  <w:pPr>
                    <w:spacing w:after="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w:t>
                  </w:r>
                </w:p>
              </w:tc>
              <w:tc>
                <w:tcPr>
                  <w:tcW w:w="0" w:type="auto"/>
                  <w:vMerge w:val="restart"/>
                  <w:tcBorders>
                    <w:right w:val="single" w:color="auto" w:sz="4" w:space="0"/>
                  </w:tcBorders>
                  <w:vAlign w:val="center"/>
                </w:tcPr>
                <w:p w14:paraId="525AE817">
                  <w:pPr>
                    <w:spacing w:after="0"/>
                    <w:jc w:val="center"/>
                    <w:rPr>
                      <w:rFonts w:hint="default" w:ascii="Times New Roman" w:hAnsi="Times New Roman" w:eastAsia="宋体" w:cs="Times New Roman"/>
                      <w:color w:val="auto"/>
                      <w:kern w:val="36"/>
                      <w:sz w:val="21"/>
                      <w:szCs w:val="21"/>
                      <w:lang w:val="en-US" w:eastAsia="zh-CN"/>
                    </w:rPr>
                  </w:pPr>
                  <w:r>
                    <w:rPr>
                      <w:rFonts w:hint="default" w:ascii="Times New Roman" w:hAnsi="Times New Roman" w:eastAsia="宋体" w:cs="Times New Roman"/>
                      <w:color w:val="auto"/>
                      <w:kern w:val="36"/>
                      <w:sz w:val="21"/>
                      <w:szCs w:val="21"/>
                      <w:lang w:val="en-US" w:eastAsia="zh-CN"/>
                    </w:rPr>
                    <w:t>环保工程</w:t>
                  </w:r>
                </w:p>
              </w:tc>
              <w:tc>
                <w:tcPr>
                  <w:tcW w:w="0" w:type="auto"/>
                  <w:gridSpan w:val="2"/>
                  <w:vMerge w:val="restart"/>
                  <w:tcBorders>
                    <w:left w:val="single" w:color="auto" w:sz="4" w:space="0"/>
                    <w:right w:val="single" w:color="auto" w:sz="4" w:space="0"/>
                  </w:tcBorders>
                  <w:vAlign w:val="center"/>
                </w:tcPr>
                <w:p w14:paraId="1EF33DB9">
                  <w:pPr>
                    <w:spacing w:after="0"/>
                    <w:jc w:val="center"/>
                    <w:rPr>
                      <w:rFonts w:hint="default" w:ascii="Times New Roman" w:hAnsi="Times New Roman" w:eastAsia="宋体" w:cs="Times New Roman"/>
                      <w:color w:val="auto"/>
                      <w:kern w:val="36"/>
                      <w:sz w:val="21"/>
                      <w:szCs w:val="21"/>
                      <w:lang w:val="en-US" w:eastAsia="zh-CN"/>
                    </w:rPr>
                  </w:pPr>
                  <w:r>
                    <w:rPr>
                      <w:rFonts w:hint="default" w:ascii="Times New Roman" w:hAnsi="Times New Roman" w:eastAsia="宋体" w:cs="Times New Roman"/>
                      <w:color w:val="auto"/>
                      <w:kern w:val="36"/>
                      <w:sz w:val="21"/>
                      <w:szCs w:val="21"/>
                      <w:lang w:val="en-US" w:eastAsia="zh-CN"/>
                    </w:rPr>
                    <w:t>废气</w:t>
                  </w:r>
                </w:p>
              </w:tc>
              <w:tc>
                <w:tcPr>
                  <w:tcW w:w="0" w:type="auto"/>
                  <w:vMerge w:val="restart"/>
                  <w:tcBorders>
                    <w:left w:val="single" w:color="auto" w:sz="4" w:space="0"/>
                    <w:right w:val="single" w:color="auto" w:sz="4" w:space="0"/>
                  </w:tcBorders>
                  <w:vAlign w:val="center"/>
                </w:tcPr>
                <w:p w14:paraId="2E50400D">
                  <w:pPr>
                    <w:spacing w:after="0"/>
                    <w:jc w:val="center"/>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en-US" w:eastAsia="zh-CN"/>
                    </w:rPr>
                    <w:t>干混砂浆生产线</w:t>
                  </w:r>
                </w:p>
              </w:tc>
              <w:tc>
                <w:tcPr>
                  <w:tcW w:w="0" w:type="auto"/>
                  <w:tcBorders>
                    <w:left w:val="single" w:color="auto" w:sz="4" w:space="0"/>
                  </w:tcBorders>
                  <w:vAlign w:val="center"/>
                </w:tcPr>
                <w:p w14:paraId="3E9E579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筛分、选粉废气</w:t>
                  </w:r>
                </w:p>
              </w:tc>
              <w:tc>
                <w:tcPr>
                  <w:tcW w:w="0" w:type="auto"/>
                  <w:gridSpan w:val="2"/>
                  <w:tcBorders>
                    <w:right w:val="single" w:color="auto" w:sz="4" w:space="0"/>
                  </w:tcBorders>
                  <w:vAlign w:val="center"/>
                </w:tcPr>
                <w:p w14:paraId="69207A2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负压管道收集</w:t>
                  </w:r>
                </w:p>
              </w:tc>
              <w:tc>
                <w:tcPr>
                  <w:tcW w:w="0" w:type="auto"/>
                  <w:vMerge w:val="restart"/>
                  <w:tcBorders>
                    <w:left w:val="single" w:color="auto" w:sz="4" w:space="0"/>
                  </w:tcBorders>
                  <w:vAlign w:val="center"/>
                </w:tcPr>
                <w:p w14:paraId="2C263F4F">
                  <w:pPr>
                    <w:spacing w:after="0"/>
                    <w:jc w:val="center"/>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en-US" w:eastAsia="zh-CN"/>
                    </w:rPr>
                    <w:t>脉冲袋式除尘器Q1+高于料库3m（距离地面不低于15m）高排气筒P1</w:t>
                  </w:r>
                </w:p>
              </w:tc>
              <w:tc>
                <w:tcPr>
                  <w:tcW w:w="0" w:type="auto"/>
                  <w:tcBorders>
                    <w:right w:val="single" w:color="auto" w:sz="4" w:space="0"/>
                  </w:tcBorders>
                  <w:vAlign w:val="center"/>
                </w:tcPr>
                <w:p w14:paraId="1AA585C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负压管道收集</w:t>
                  </w:r>
                </w:p>
              </w:tc>
              <w:tc>
                <w:tcPr>
                  <w:tcW w:w="0" w:type="auto"/>
                  <w:tcBorders>
                    <w:left w:val="single" w:color="auto" w:sz="4" w:space="0"/>
                    <w:right w:val="single" w:color="auto" w:sz="4" w:space="0"/>
                  </w:tcBorders>
                  <w:vAlign w:val="center"/>
                </w:tcPr>
                <w:p w14:paraId="121A1E6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pt-BR" w:eastAsia="zh-CN"/>
                    </w:rPr>
                    <w:t>袋式除尘器Q1</w:t>
                  </w:r>
                </w:p>
              </w:tc>
              <w:tc>
                <w:tcPr>
                  <w:tcW w:w="0" w:type="auto"/>
                  <w:tcBorders>
                    <w:left w:val="single" w:color="auto" w:sz="4" w:space="0"/>
                  </w:tcBorders>
                  <w:vAlign w:val="center"/>
                </w:tcPr>
                <w:p w14:paraId="1A8792A0">
                  <w:pPr>
                    <w:spacing w:after="0"/>
                    <w:jc w:val="center"/>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pt-BR" w:eastAsia="zh-CN"/>
                    </w:rPr>
                    <w:t>15m高排气筒P1</w:t>
                  </w:r>
                </w:p>
              </w:tc>
              <w:tc>
                <w:tcPr>
                  <w:tcW w:w="0" w:type="auto"/>
                  <w:gridSpan w:val="2"/>
                  <w:vAlign w:val="center"/>
                </w:tcPr>
                <w:p w14:paraId="2B3852FA">
                  <w:pPr>
                    <w:spacing w:after="0"/>
                    <w:jc w:val="center"/>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6A8907D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53F15E67">
                  <w:pPr>
                    <w:spacing w:after="0"/>
                    <w:jc w:val="center"/>
                    <w:rPr>
                      <w:rFonts w:hint="default" w:ascii="Times New Roman" w:hAnsi="Times New Roman" w:eastAsia="宋体" w:cs="Times New Roman"/>
                      <w:color w:val="auto"/>
                      <w:sz w:val="21"/>
                      <w:szCs w:val="21"/>
                      <w:lang w:val="en-US" w:eastAsia="zh-CN"/>
                    </w:rPr>
                  </w:pPr>
                </w:p>
                <w:p w14:paraId="4C84FEC2">
                  <w:pPr>
                    <w:pStyle w:val="2"/>
                    <w:rPr>
                      <w:rFonts w:hint="default"/>
                      <w:color w:val="auto"/>
                      <w:lang w:val="en-US" w:eastAsia="zh-CN"/>
                    </w:rPr>
                  </w:pPr>
                </w:p>
              </w:tc>
              <w:tc>
                <w:tcPr>
                  <w:tcW w:w="0" w:type="auto"/>
                  <w:vMerge w:val="continue"/>
                  <w:tcBorders>
                    <w:right w:val="single" w:color="auto" w:sz="4" w:space="0"/>
                  </w:tcBorders>
                  <w:vAlign w:val="center"/>
                </w:tcPr>
                <w:p w14:paraId="195BAA6B">
                  <w:pPr>
                    <w:spacing w:after="0"/>
                    <w:jc w:val="center"/>
                    <w:rPr>
                      <w:rFonts w:hint="default" w:ascii="Times New Roman" w:hAnsi="Times New Roman" w:eastAsia="宋体" w:cs="Times New Roman"/>
                      <w:color w:val="auto"/>
                      <w:kern w:val="36"/>
                      <w:sz w:val="21"/>
                      <w:szCs w:val="21"/>
                      <w:lang w:val="en-US" w:eastAsia="zh-CN"/>
                    </w:rPr>
                  </w:pPr>
                </w:p>
              </w:tc>
              <w:tc>
                <w:tcPr>
                  <w:tcW w:w="0" w:type="auto"/>
                  <w:gridSpan w:val="2"/>
                  <w:vMerge w:val="continue"/>
                  <w:tcBorders>
                    <w:left w:val="single" w:color="auto" w:sz="4" w:space="0"/>
                    <w:right w:val="single" w:color="auto" w:sz="4" w:space="0"/>
                  </w:tcBorders>
                  <w:vAlign w:val="center"/>
                </w:tcPr>
                <w:p w14:paraId="11B210F6">
                  <w:pPr>
                    <w:spacing w:after="0"/>
                    <w:jc w:val="center"/>
                    <w:rPr>
                      <w:rFonts w:hint="default" w:ascii="Times New Roman" w:hAnsi="Times New Roman" w:eastAsia="宋体" w:cs="Times New Roman"/>
                      <w:color w:val="auto"/>
                      <w:kern w:val="36"/>
                      <w:sz w:val="21"/>
                      <w:szCs w:val="21"/>
                      <w:lang w:val="en-US" w:eastAsia="zh-CN"/>
                    </w:rPr>
                  </w:pPr>
                </w:p>
              </w:tc>
              <w:tc>
                <w:tcPr>
                  <w:tcW w:w="0" w:type="auto"/>
                  <w:vMerge w:val="continue"/>
                  <w:tcBorders>
                    <w:left w:val="single" w:color="auto" w:sz="4" w:space="0"/>
                    <w:right w:val="single" w:color="auto" w:sz="4" w:space="0"/>
                  </w:tcBorders>
                  <w:vAlign w:val="center"/>
                </w:tcPr>
                <w:p w14:paraId="1C5935EE">
                  <w:pPr>
                    <w:spacing w:after="0"/>
                    <w:jc w:val="center"/>
                    <w:rPr>
                      <w:rFonts w:hint="default" w:ascii="Times New Roman" w:hAnsi="Times New Roman" w:eastAsia="宋体" w:cs="Times New Roman"/>
                      <w:color w:val="auto"/>
                      <w:kern w:val="36"/>
                      <w:sz w:val="21"/>
                      <w:szCs w:val="21"/>
                    </w:rPr>
                  </w:pPr>
                </w:p>
              </w:tc>
              <w:tc>
                <w:tcPr>
                  <w:tcW w:w="0" w:type="auto"/>
                  <w:tcBorders>
                    <w:left w:val="single" w:color="auto" w:sz="4" w:space="0"/>
                  </w:tcBorders>
                  <w:vAlign w:val="center"/>
                </w:tcPr>
                <w:p w14:paraId="14E4FEE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投料废气</w:t>
                  </w:r>
                </w:p>
              </w:tc>
              <w:tc>
                <w:tcPr>
                  <w:tcW w:w="0" w:type="auto"/>
                  <w:gridSpan w:val="2"/>
                  <w:tcBorders>
                    <w:right w:val="single" w:color="auto" w:sz="4" w:space="0"/>
                  </w:tcBorders>
                  <w:vAlign w:val="center"/>
                </w:tcPr>
                <w:p w14:paraId="74C99F5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pt-BR" w:eastAsia="zh-CN"/>
                    </w:rPr>
                    <w:t>集气罩</w:t>
                  </w:r>
                </w:p>
              </w:tc>
              <w:tc>
                <w:tcPr>
                  <w:tcW w:w="0" w:type="auto"/>
                  <w:vMerge w:val="continue"/>
                  <w:tcBorders>
                    <w:left w:val="single" w:color="auto" w:sz="4" w:space="0"/>
                  </w:tcBorders>
                  <w:vAlign w:val="center"/>
                </w:tcPr>
                <w:p w14:paraId="626EFF93">
                  <w:pPr>
                    <w:spacing w:after="0"/>
                    <w:jc w:val="center"/>
                    <w:rPr>
                      <w:rFonts w:hint="default" w:ascii="Times New Roman" w:hAnsi="Times New Roman" w:eastAsia="宋体" w:cs="Times New Roman"/>
                      <w:color w:val="auto"/>
                      <w:kern w:val="36"/>
                      <w:sz w:val="21"/>
                      <w:szCs w:val="21"/>
                    </w:rPr>
                  </w:pPr>
                </w:p>
              </w:tc>
              <w:tc>
                <w:tcPr>
                  <w:tcW w:w="0" w:type="auto"/>
                  <w:tcBorders>
                    <w:right w:val="single" w:color="auto" w:sz="4" w:space="0"/>
                  </w:tcBorders>
                  <w:vAlign w:val="center"/>
                </w:tcPr>
                <w:p w14:paraId="6E6D380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pt-BR" w:eastAsia="zh-CN"/>
                    </w:rPr>
                    <w:t>集气罩</w:t>
                  </w:r>
                </w:p>
              </w:tc>
              <w:tc>
                <w:tcPr>
                  <w:tcW w:w="0" w:type="auto"/>
                  <w:vMerge w:val="restart"/>
                  <w:tcBorders>
                    <w:left w:val="single" w:color="auto" w:sz="4" w:space="0"/>
                    <w:right w:val="single" w:color="auto" w:sz="4" w:space="0"/>
                  </w:tcBorders>
                  <w:vAlign w:val="center"/>
                </w:tcPr>
                <w:p w14:paraId="06EEF37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2</w:t>
                  </w:r>
                </w:p>
              </w:tc>
              <w:tc>
                <w:tcPr>
                  <w:tcW w:w="0" w:type="auto"/>
                  <w:vMerge w:val="restart"/>
                  <w:tcBorders>
                    <w:left w:val="single" w:color="auto" w:sz="4" w:space="0"/>
                  </w:tcBorders>
                  <w:vAlign w:val="center"/>
                </w:tcPr>
                <w:p w14:paraId="2C6B9A10">
                  <w:pPr>
                    <w:spacing w:after="0"/>
                    <w:jc w:val="center"/>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en-US" w:eastAsia="zh-CN"/>
                    </w:rPr>
                    <w:t>40</w:t>
                  </w:r>
                  <w:r>
                    <w:rPr>
                      <w:rFonts w:hint="default" w:ascii="Times New Roman" w:hAnsi="Times New Roman" w:eastAsia="宋体"/>
                      <w:color w:val="auto"/>
                      <w:sz w:val="21"/>
                      <w:szCs w:val="21"/>
                      <w:highlight w:val="none"/>
                      <w:lang w:val="pt-BR" w:eastAsia="zh-CN"/>
                    </w:rPr>
                    <w:t>m高排气筒P</w:t>
                  </w:r>
                  <w:r>
                    <w:rPr>
                      <w:rFonts w:hint="eastAsia" w:ascii="Times New Roman" w:hAnsi="Times New Roman" w:eastAsia="宋体"/>
                      <w:color w:val="auto"/>
                      <w:sz w:val="21"/>
                      <w:szCs w:val="21"/>
                      <w:highlight w:val="none"/>
                      <w:lang w:val="en-US" w:eastAsia="zh-CN"/>
                    </w:rPr>
                    <w:t>2</w:t>
                  </w:r>
                </w:p>
              </w:tc>
              <w:tc>
                <w:tcPr>
                  <w:tcW w:w="0" w:type="auto"/>
                  <w:gridSpan w:val="2"/>
                  <w:vAlign w:val="center"/>
                </w:tcPr>
                <w:p w14:paraId="08E2FB64">
                  <w:pPr>
                    <w:spacing w:after="0"/>
                    <w:jc w:val="center"/>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4CEA573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0" w:type="auto"/>
                  <w:vMerge w:val="continue"/>
                  <w:vAlign w:val="center"/>
                </w:tcPr>
                <w:p w14:paraId="69E65FAA">
                  <w:pPr>
                    <w:pStyle w:val="2"/>
                    <w:rPr>
                      <w:rFonts w:hint="default"/>
                      <w:color w:val="auto"/>
                      <w:lang w:val="en-US" w:eastAsia="zh-CN"/>
                    </w:rPr>
                  </w:pPr>
                </w:p>
              </w:tc>
              <w:tc>
                <w:tcPr>
                  <w:tcW w:w="0" w:type="auto"/>
                  <w:vMerge w:val="continue"/>
                  <w:tcBorders>
                    <w:right w:val="single" w:color="auto" w:sz="4" w:space="0"/>
                  </w:tcBorders>
                  <w:vAlign w:val="center"/>
                </w:tcPr>
                <w:p w14:paraId="4C476DAB">
                  <w:pPr>
                    <w:spacing w:after="0"/>
                    <w:jc w:val="center"/>
                    <w:rPr>
                      <w:rFonts w:hint="default" w:ascii="Times New Roman" w:hAnsi="Times New Roman" w:eastAsia="宋体" w:cs="Times New Roman"/>
                      <w:color w:val="auto"/>
                      <w:kern w:val="36"/>
                      <w:sz w:val="21"/>
                      <w:szCs w:val="21"/>
                      <w:lang w:val="en-US" w:eastAsia="zh-CN"/>
                    </w:rPr>
                  </w:pPr>
                </w:p>
              </w:tc>
              <w:tc>
                <w:tcPr>
                  <w:tcW w:w="0" w:type="auto"/>
                  <w:gridSpan w:val="2"/>
                  <w:vMerge w:val="continue"/>
                  <w:tcBorders>
                    <w:left w:val="single" w:color="auto" w:sz="4" w:space="0"/>
                    <w:right w:val="single" w:color="auto" w:sz="4" w:space="0"/>
                  </w:tcBorders>
                  <w:vAlign w:val="center"/>
                </w:tcPr>
                <w:p w14:paraId="546FA017">
                  <w:pPr>
                    <w:spacing w:after="0"/>
                    <w:jc w:val="center"/>
                    <w:rPr>
                      <w:rFonts w:hint="default" w:ascii="Times New Roman" w:hAnsi="Times New Roman" w:eastAsia="宋体" w:cs="Times New Roman"/>
                      <w:color w:val="auto"/>
                      <w:kern w:val="36"/>
                      <w:sz w:val="21"/>
                      <w:szCs w:val="21"/>
                      <w:lang w:val="en-US" w:eastAsia="zh-CN"/>
                    </w:rPr>
                  </w:pPr>
                </w:p>
              </w:tc>
              <w:tc>
                <w:tcPr>
                  <w:tcW w:w="0" w:type="auto"/>
                  <w:vMerge w:val="continue"/>
                  <w:tcBorders>
                    <w:left w:val="single" w:color="auto" w:sz="4" w:space="0"/>
                    <w:right w:val="single" w:color="auto" w:sz="4" w:space="0"/>
                  </w:tcBorders>
                  <w:vAlign w:val="center"/>
                </w:tcPr>
                <w:p w14:paraId="7586F8F0">
                  <w:pPr>
                    <w:spacing w:after="0"/>
                    <w:jc w:val="center"/>
                    <w:rPr>
                      <w:rFonts w:hint="default" w:ascii="Times New Roman" w:hAnsi="Times New Roman" w:eastAsia="宋体" w:cs="Times New Roman"/>
                      <w:color w:val="auto"/>
                      <w:kern w:val="36"/>
                      <w:sz w:val="21"/>
                      <w:szCs w:val="21"/>
                    </w:rPr>
                  </w:pPr>
                </w:p>
              </w:tc>
              <w:tc>
                <w:tcPr>
                  <w:tcW w:w="0" w:type="auto"/>
                  <w:tcBorders>
                    <w:left w:val="single" w:color="auto" w:sz="4" w:space="0"/>
                  </w:tcBorders>
                  <w:vAlign w:val="center"/>
                </w:tcPr>
                <w:p w14:paraId="1783D70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1#砂仓废气</w:t>
                  </w:r>
                </w:p>
              </w:tc>
              <w:tc>
                <w:tcPr>
                  <w:tcW w:w="0" w:type="auto"/>
                  <w:gridSpan w:val="2"/>
                  <w:vMerge w:val="restart"/>
                  <w:tcBorders>
                    <w:right w:val="single" w:color="auto" w:sz="4" w:space="0"/>
                  </w:tcBorders>
                  <w:vAlign w:val="center"/>
                </w:tcPr>
                <w:p w14:paraId="52C9486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在每个砂仓的上方连接集气管道收集</w:t>
                  </w:r>
                </w:p>
              </w:tc>
              <w:tc>
                <w:tcPr>
                  <w:tcW w:w="0" w:type="auto"/>
                  <w:vMerge w:val="continue"/>
                  <w:tcBorders>
                    <w:left w:val="single" w:color="auto" w:sz="4" w:space="0"/>
                  </w:tcBorders>
                  <w:vAlign w:val="center"/>
                </w:tcPr>
                <w:p w14:paraId="15754075">
                  <w:pPr>
                    <w:spacing w:after="0"/>
                    <w:jc w:val="center"/>
                    <w:rPr>
                      <w:rFonts w:hint="default" w:ascii="Times New Roman" w:hAnsi="Times New Roman" w:eastAsia="宋体" w:cs="Times New Roman"/>
                      <w:color w:val="auto"/>
                      <w:kern w:val="36"/>
                      <w:sz w:val="21"/>
                      <w:szCs w:val="21"/>
                    </w:rPr>
                  </w:pPr>
                </w:p>
              </w:tc>
              <w:tc>
                <w:tcPr>
                  <w:tcW w:w="0" w:type="auto"/>
                  <w:tcBorders>
                    <w:bottom w:val="single" w:color="auto" w:sz="4" w:space="0"/>
                    <w:right w:val="single" w:color="auto" w:sz="4" w:space="0"/>
                  </w:tcBorders>
                  <w:vAlign w:val="center"/>
                </w:tcPr>
                <w:p w14:paraId="7125087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集气管道收集</w:t>
                  </w:r>
                </w:p>
              </w:tc>
              <w:tc>
                <w:tcPr>
                  <w:tcW w:w="0" w:type="auto"/>
                  <w:vMerge w:val="continue"/>
                  <w:tcBorders>
                    <w:left w:val="single" w:color="auto" w:sz="4" w:space="0"/>
                    <w:bottom w:val="single" w:color="auto" w:sz="4" w:space="0"/>
                    <w:right w:val="single" w:color="auto" w:sz="4" w:space="0"/>
                  </w:tcBorders>
                  <w:vAlign w:val="center"/>
                </w:tcPr>
                <w:p w14:paraId="5148E3B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p>
              </w:tc>
              <w:tc>
                <w:tcPr>
                  <w:tcW w:w="0" w:type="auto"/>
                  <w:vMerge w:val="continue"/>
                  <w:tcBorders>
                    <w:left w:val="single" w:color="auto" w:sz="4" w:space="0"/>
                  </w:tcBorders>
                  <w:vAlign w:val="center"/>
                </w:tcPr>
                <w:p w14:paraId="655B2CE0">
                  <w:pPr>
                    <w:spacing w:after="0"/>
                    <w:jc w:val="center"/>
                    <w:rPr>
                      <w:rFonts w:hint="default" w:ascii="Times New Roman" w:hAnsi="Times New Roman" w:eastAsia="宋体" w:cs="Times New Roman"/>
                      <w:color w:val="auto"/>
                      <w:kern w:val="36"/>
                      <w:sz w:val="21"/>
                      <w:szCs w:val="21"/>
                    </w:rPr>
                  </w:pPr>
                </w:p>
              </w:tc>
              <w:tc>
                <w:tcPr>
                  <w:tcW w:w="0" w:type="auto"/>
                  <w:gridSpan w:val="2"/>
                  <w:vMerge w:val="restart"/>
                  <w:vAlign w:val="center"/>
                </w:tcPr>
                <w:p w14:paraId="1830665F">
                  <w:pPr>
                    <w:spacing w:after="0"/>
                    <w:jc w:val="center"/>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46E74BE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0" w:type="auto"/>
                  <w:vMerge w:val="continue"/>
                  <w:vAlign w:val="center"/>
                </w:tcPr>
                <w:p w14:paraId="4F703DE6">
                  <w:pPr>
                    <w:keepNext w:val="0"/>
                    <w:keepLines w:val="0"/>
                    <w:pageBreakBefore w:val="0"/>
                    <w:widowControl/>
                    <w:kinsoku/>
                    <w:wordWrap/>
                    <w:overflowPunct/>
                    <w:topLinePunct w:val="0"/>
                    <w:autoSpaceDE/>
                    <w:autoSpaceDN/>
                    <w:bidi w:val="0"/>
                    <w:adjustRightInd w:val="0"/>
                    <w:snapToGrid w:val="0"/>
                    <w:spacing w:after="0"/>
                    <w:jc w:val="center"/>
                    <w:textAlignment w:val="auto"/>
                    <w:rPr>
                      <w:color w:val="auto"/>
                    </w:rPr>
                  </w:pPr>
                </w:p>
              </w:tc>
              <w:tc>
                <w:tcPr>
                  <w:tcW w:w="0" w:type="auto"/>
                  <w:vMerge w:val="continue"/>
                  <w:tcBorders>
                    <w:right w:val="single" w:color="auto" w:sz="4" w:space="0"/>
                  </w:tcBorders>
                  <w:vAlign w:val="center"/>
                </w:tcPr>
                <w:p w14:paraId="6FC1468E">
                  <w:pPr>
                    <w:keepNext w:val="0"/>
                    <w:keepLines w:val="0"/>
                    <w:pageBreakBefore w:val="0"/>
                    <w:widowControl/>
                    <w:kinsoku/>
                    <w:wordWrap/>
                    <w:overflowPunct/>
                    <w:topLinePunct w:val="0"/>
                    <w:autoSpaceDE/>
                    <w:autoSpaceDN/>
                    <w:bidi w:val="0"/>
                    <w:adjustRightInd w:val="0"/>
                    <w:snapToGrid w:val="0"/>
                    <w:spacing w:after="0"/>
                    <w:jc w:val="center"/>
                    <w:textAlignment w:val="auto"/>
                    <w:rPr>
                      <w:color w:val="auto"/>
                    </w:rPr>
                  </w:pPr>
                </w:p>
              </w:tc>
              <w:tc>
                <w:tcPr>
                  <w:tcW w:w="0" w:type="auto"/>
                  <w:gridSpan w:val="2"/>
                  <w:vMerge w:val="continue"/>
                  <w:tcBorders>
                    <w:left w:val="single" w:color="auto" w:sz="4" w:space="0"/>
                    <w:right w:val="single" w:color="auto" w:sz="4" w:space="0"/>
                  </w:tcBorders>
                  <w:vAlign w:val="center"/>
                </w:tcPr>
                <w:p w14:paraId="7EE64168">
                  <w:pPr>
                    <w:keepNext w:val="0"/>
                    <w:keepLines w:val="0"/>
                    <w:pageBreakBefore w:val="0"/>
                    <w:widowControl/>
                    <w:kinsoku/>
                    <w:wordWrap/>
                    <w:overflowPunct/>
                    <w:topLinePunct w:val="0"/>
                    <w:autoSpaceDE/>
                    <w:autoSpaceDN/>
                    <w:bidi w:val="0"/>
                    <w:adjustRightInd w:val="0"/>
                    <w:snapToGrid w:val="0"/>
                    <w:spacing w:after="0"/>
                    <w:jc w:val="center"/>
                    <w:textAlignment w:val="auto"/>
                    <w:rPr>
                      <w:color w:val="auto"/>
                    </w:rPr>
                  </w:pPr>
                </w:p>
              </w:tc>
              <w:tc>
                <w:tcPr>
                  <w:tcW w:w="0" w:type="auto"/>
                  <w:vMerge w:val="continue"/>
                  <w:tcBorders>
                    <w:left w:val="single" w:color="auto" w:sz="4" w:space="0"/>
                    <w:right w:val="single" w:color="auto" w:sz="4" w:space="0"/>
                  </w:tcBorders>
                  <w:vAlign w:val="center"/>
                </w:tcPr>
                <w:p w14:paraId="484906F9">
                  <w:pPr>
                    <w:keepNext w:val="0"/>
                    <w:keepLines w:val="0"/>
                    <w:pageBreakBefore w:val="0"/>
                    <w:widowControl/>
                    <w:kinsoku/>
                    <w:wordWrap/>
                    <w:overflowPunct/>
                    <w:topLinePunct w:val="0"/>
                    <w:autoSpaceDE/>
                    <w:autoSpaceDN/>
                    <w:bidi w:val="0"/>
                    <w:adjustRightInd w:val="0"/>
                    <w:snapToGrid w:val="0"/>
                    <w:spacing w:after="0"/>
                    <w:jc w:val="center"/>
                    <w:textAlignment w:val="auto"/>
                    <w:rPr>
                      <w:color w:val="auto"/>
                    </w:rPr>
                  </w:pPr>
                </w:p>
              </w:tc>
              <w:tc>
                <w:tcPr>
                  <w:tcW w:w="0" w:type="auto"/>
                  <w:tcBorders>
                    <w:left w:val="single" w:color="auto" w:sz="4" w:space="0"/>
                  </w:tcBorders>
                  <w:vAlign w:val="center"/>
                </w:tcPr>
                <w:p w14:paraId="0398C7F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2#砂仓废气</w:t>
                  </w:r>
                </w:p>
              </w:tc>
              <w:tc>
                <w:tcPr>
                  <w:tcW w:w="0" w:type="auto"/>
                  <w:gridSpan w:val="2"/>
                  <w:vMerge w:val="continue"/>
                  <w:tcBorders>
                    <w:right w:val="single" w:color="auto" w:sz="4" w:space="0"/>
                  </w:tcBorders>
                  <w:vAlign w:val="center"/>
                </w:tcPr>
                <w:p w14:paraId="34B3223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0" w:type="auto"/>
                  <w:vMerge w:val="continue"/>
                  <w:tcBorders>
                    <w:left w:val="single" w:color="auto" w:sz="4" w:space="0"/>
                  </w:tcBorders>
                  <w:vAlign w:val="center"/>
                </w:tcPr>
                <w:p w14:paraId="4F6A414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0" w:type="auto"/>
                  <w:tcBorders>
                    <w:top w:val="single" w:color="auto" w:sz="4" w:space="0"/>
                    <w:right w:val="single" w:color="auto" w:sz="4" w:space="0"/>
                  </w:tcBorders>
                  <w:vAlign w:val="center"/>
                </w:tcPr>
                <w:p w14:paraId="3383C0B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集气管道收集</w:t>
                  </w:r>
                </w:p>
              </w:tc>
              <w:tc>
                <w:tcPr>
                  <w:tcW w:w="0" w:type="auto"/>
                  <w:tcBorders>
                    <w:top w:val="single" w:color="auto" w:sz="4" w:space="0"/>
                    <w:left w:val="single" w:color="auto" w:sz="4" w:space="0"/>
                    <w:bottom w:val="single" w:color="auto" w:sz="4" w:space="0"/>
                    <w:right w:val="single" w:color="auto" w:sz="4" w:space="0"/>
                  </w:tcBorders>
                  <w:vAlign w:val="center"/>
                </w:tcPr>
                <w:p w14:paraId="53E1C12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3</w:t>
                  </w:r>
                </w:p>
              </w:tc>
              <w:tc>
                <w:tcPr>
                  <w:tcW w:w="0" w:type="auto"/>
                  <w:vMerge w:val="continue"/>
                  <w:tcBorders>
                    <w:left w:val="single" w:color="auto" w:sz="4" w:space="0"/>
                  </w:tcBorders>
                  <w:vAlign w:val="center"/>
                </w:tcPr>
                <w:p w14:paraId="29DE80B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0" w:type="auto"/>
                  <w:gridSpan w:val="2"/>
                  <w:vMerge w:val="continue"/>
                  <w:vAlign w:val="center"/>
                </w:tcPr>
                <w:p w14:paraId="1D65C9D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r>
            <w:tr w14:paraId="056CCB9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0" w:type="auto"/>
                  <w:vMerge w:val="continue"/>
                  <w:vAlign w:val="center"/>
                </w:tcPr>
                <w:p w14:paraId="06E5FBC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0" w:type="auto"/>
                  <w:vMerge w:val="continue"/>
                  <w:tcBorders>
                    <w:right w:val="single" w:color="auto" w:sz="4" w:space="0"/>
                  </w:tcBorders>
                  <w:vAlign w:val="center"/>
                </w:tcPr>
                <w:p w14:paraId="52990FE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0" w:type="auto"/>
                  <w:gridSpan w:val="2"/>
                  <w:vMerge w:val="continue"/>
                  <w:tcBorders>
                    <w:left w:val="single" w:color="auto" w:sz="4" w:space="0"/>
                    <w:right w:val="single" w:color="auto" w:sz="4" w:space="0"/>
                  </w:tcBorders>
                  <w:vAlign w:val="center"/>
                </w:tcPr>
                <w:p w14:paraId="1314307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0" w:type="auto"/>
                  <w:vMerge w:val="continue"/>
                  <w:tcBorders>
                    <w:left w:val="single" w:color="auto" w:sz="4" w:space="0"/>
                    <w:right w:val="single" w:color="auto" w:sz="4" w:space="0"/>
                  </w:tcBorders>
                  <w:vAlign w:val="center"/>
                </w:tcPr>
                <w:p w14:paraId="1075C9B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0" w:type="auto"/>
                  <w:tcBorders>
                    <w:left w:val="single" w:color="auto" w:sz="4" w:space="0"/>
                  </w:tcBorders>
                  <w:vAlign w:val="center"/>
                </w:tcPr>
                <w:p w14:paraId="30A7155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3#砂仓废气</w:t>
                  </w:r>
                </w:p>
              </w:tc>
              <w:tc>
                <w:tcPr>
                  <w:tcW w:w="0" w:type="auto"/>
                  <w:gridSpan w:val="2"/>
                  <w:vMerge w:val="continue"/>
                  <w:tcBorders>
                    <w:right w:val="single" w:color="auto" w:sz="4" w:space="0"/>
                  </w:tcBorders>
                  <w:vAlign w:val="center"/>
                </w:tcPr>
                <w:p w14:paraId="517AD3A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0" w:type="auto"/>
                  <w:vMerge w:val="continue"/>
                  <w:tcBorders>
                    <w:left w:val="single" w:color="auto" w:sz="4" w:space="0"/>
                  </w:tcBorders>
                  <w:vAlign w:val="center"/>
                </w:tcPr>
                <w:p w14:paraId="3207630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0" w:type="auto"/>
                  <w:tcBorders>
                    <w:right w:val="single" w:color="auto" w:sz="4" w:space="0"/>
                  </w:tcBorders>
                  <w:vAlign w:val="center"/>
                </w:tcPr>
                <w:p w14:paraId="5477F2C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集气管道收集</w:t>
                  </w:r>
                </w:p>
              </w:tc>
              <w:tc>
                <w:tcPr>
                  <w:tcW w:w="0" w:type="auto"/>
                  <w:vMerge w:val="restart"/>
                  <w:tcBorders>
                    <w:top w:val="single" w:color="auto" w:sz="4" w:space="0"/>
                    <w:left w:val="single" w:color="auto" w:sz="4" w:space="0"/>
                    <w:right w:val="single" w:color="auto" w:sz="4" w:space="0"/>
                  </w:tcBorders>
                  <w:vAlign w:val="center"/>
                </w:tcPr>
                <w:p w14:paraId="7C8B572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4</w:t>
                  </w:r>
                </w:p>
              </w:tc>
              <w:tc>
                <w:tcPr>
                  <w:tcW w:w="0" w:type="auto"/>
                  <w:vMerge w:val="continue"/>
                  <w:tcBorders>
                    <w:left w:val="single" w:color="auto" w:sz="4" w:space="0"/>
                  </w:tcBorders>
                  <w:vAlign w:val="center"/>
                </w:tcPr>
                <w:p w14:paraId="0D91C92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0" w:type="auto"/>
                  <w:gridSpan w:val="2"/>
                  <w:vMerge w:val="continue"/>
                  <w:vAlign w:val="center"/>
                </w:tcPr>
                <w:p w14:paraId="523FB84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r>
            <w:tr w14:paraId="45AB46C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3F3856A7">
                  <w:pPr>
                    <w:pStyle w:val="2"/>
                    <w:rPr>
                      <w:rFonts w:hint="default"/>
                      <w:color w:val="auto"/>
                      <w:lang w:val="en-US" w:eastAsia="zh-CN"/>
                    </w:rPr>
                  </w:pPr>
                </w:p>
              </w:tc>
              <w:tc>
                <w:tcPr>
                  <w:tcW w:w="0" w:type="auto"/>
                  <w:vMerge w:val="continue"/>
                  <w:tcBorders>
                    <w:right w:val="single" w:color="auto" w:sz="4" w:space="0"/>
                  </w:tcBorders>
                  <w:vAlign w:val="center"/>
                </w:tcPr>
                <w:p w14:paraId="1590143B">
                  <w:pPr>
                    <w:spacing w:after="0"/>
                    <w:jc w:val="center"/>
                    <w:rPr>
                      <w:rFonts w:hint="default" w:ascii="Times New Roman" w:hAnsi="Times New Roman" w:eastAsia="宋体" w:cs="Times New Roman"/>
                      <w:color w:val="auto"/>
                      <w:kern w:val="36"/>
                      <w:sz w:val="21"/>
                      <w:szCs w:val="21"/>
                      <w:lang w:val="en-US" w:eastAsia="zh-CN"/>
                    </w:rPr>
                  </w:pPr>
                </w:p>
              </w:tc>
              <w:tc>
                <w:tcPr>
                  <w:tcW w:w="0" w:type="auto"/>
                  <w:gridSpan w:val="2"/>
                  <w:vMerge w:val="continue"/>
                  <w:tcBorders>
                    <w:left w:val="single" w:color="auto" w:sz="4" w:space="0"/>
                    <w:right w:val="single" w:color="auto" w:sz="4" w:space="0"/>
                  </w:tcBorders>
                  <w:vAlign w:val="center"/>
                </w:tcPr>
                <w:p w14:paraId="4551F9BA">
                  <w:pPr>
                    <w:spacing w:after="0"/>
                    <w:jc w:val="center"/>
                    <w:rPr>
                      <w:rFonts w:hint="default" w:ascii="Times New Roman" w:hAnsi="Times New Roman" w:eastAsia="宋体" w:cs="Times New Roman"/>
                      <w:color w:val="auto"/>
                      <w:kern w:val="36"/>
                      <w:sz w:val="21"/>
                      <w:szCs w:val="21"/>
                      <w:lang w:val="en-US" w:eastAsia="zh-CN"/>
                    </w:rPr>
                  </w:pPr>
                </w:p>
              </w:tc>
              <w:tc>
                <w:tcPr>
                  <w:tcW w:w="0" w:type="auto"/>
                  <w:vMerge w:val="continue"/>
                  <w:tcBorders>
                    <w:left w:val="single" w:color="auto" w:sz="4" w:space="0"/>
                    <w:right w:val="single" w:color="auto" w:sz="4" w:space="0"/>
                  </w:tcBorders>
                  <w:vAlign w:val="center"/>
                </w:tcPr>
                <w:p w14:paraId="66E8D2A0">
                  <w:pPr>
                    <w:spacing w:after="0"/>
                    <w:jc w:val="center"/>
                    <w:rPr>
                      <w:rFonts w:hint="default" w:ascii="Times New Roman" w:hAnsi="Times New Roman" w:eastAsia="宋体" w:cs="Times New Roman"/>
                      <w:color w:val="auto"/>
                      <w:kern w:val="36"/>
                      <w:sz w:val="21"/>
                      <w:szCs w:val="21"/>
                    </w:rPr>
                  </w:pPr>
                </w:p>
              </w:tc>
              <w:tc>
                <w:tcPr>
                  <w:tcW w:w="0" w:type="auto"/>
                  <w:tcBorders>
                    <w:left w:val="single" w:color="auto" w:sz="4" w:space="0"/>
                  </w:tcBorders>
                  <w:vAlign w:val="center"/>
                </w:tcPr>
                <w:p w14:paraId="3219221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锥形下料器下料废气</w:t>
                  </w:r>
                </w:p>
              </w:tc>
              <w:tc>
                <w:tcPr>
                  <w:tcW w:w="0" w:type="auto"/>
                  <w:gridSpan w:val="2"/>
                  <w:tcBorders>
                    <w:right w:val="single" w:color="auto" w:sz="4" w:space="0"/>
                  </w:tcBorders>
                  <w:vAlign w:val="center"/>
                </w:tcPr>
                <w:p w14:paraId="32B5ACD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下料口处设集气管道</w:t>
                  </w:r>
                </w:p>
              </w:tc>
              <w:tc>
                <w:tcPr>
                  <w:tcW w:w="0" w:type="auto"/>
                  <w:vMerge w:val="continue"/>
                  <w:tcBorders>
                    <w:left w:val="single" w:color="auto" w:sz="4" w:space="0"/>
                  </w:tcBorders>
                  <w:vAlign w:val="center"/>
                </w:tcPr>
                <w:p w14:paraId="3D0EC5CC">
                  <w:pPr>
                    <w:spacing w:after="0"/>
                    <w:jc w:val="center"/>
                    <w:rPr>
                      <w:rFonts w:hint="default" w:ascii="Times New Roman" w:hAnsi="Times New Roman" w:eastAsia="宋体" w:cs="Times New Roman"/>
                      <w:color w:val="auto"/>
                      <w:kern w:val="36"/>
                      <w:sz w:val="21"/>
                      <w:szCs w:val="21"/>
                    </w:rPr>
                  </w:pPr>
                </w:p>
              </w:tc>
              <w:tc>
                <w:tcPr>
                  <w:tcW w:w="0" w:type="auto"/>
                  <w:tcBorders>
                    <w:right w:val="single" w:color="auto" w:sz="4" w:space="0"/>
                  </w:tcBorders>
                  <w:shd w:val="clear" w:color="auto" w:fill="auto"/>
                  <w:vAlign w:val="center"/>
                </w:tcPr>
                <w:p w14:paraId="348CCD2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pt-BR" w:eastAsia="zh-CN" w:bidi="ar-SA"/>
                    </w:rPr>
                  </w:pPr>
                  <w:r>
                    <w:rPr>
                      <w:rFonts w:hint="eastAsia" w:ascii="Times New Roman" w:hAnsi="Times New Roman" w:eastAsia="宋体"/>
                      <w:color w:val="auto"/>
                      <w:sz w:val="21"/>
                      <w:szCs w:val="21"/>
                      <w:highlight w:val="none"/>
                      <w:lang w:val="pt-BR" w:eastAsia="zh-CN"/>
                    </w:rPr>
                    <w:t>下料口处设集气管道</w:t>
                  </w:r>
                </w:p>
              </w:tc>
              <w:tc>
                <w:tcPr>
                  <w:tcW w:w="0" w:type="auto"/>
                  <w:vMerge w:val="continue"/>
                  <w:tcBorders>
                    <w:left w:val="single" w:color="auto" w:sz="4" w:space="0"/>
                    <w:right w:val="single" w:color="auto" w:sz="4" w:space="0"/>
                  </w:tcBorders>
                  <w:vAlign w:val="center"/>
                </w:tcPr>
                <w:p w14:paraId="368A929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p>
              </w:tc>
              <w:tc>
                <w:tcPr>
                  <w:tcW w:w="0" w:type="auto"/>
                  <w:vMerge w:val="continue"/>
                  <w:tcBorders>
                    <w:left w:val="single" w:color="auto" w:sz="4" w:space="0"/>
                  </w:tcBorders>
                  <w:vAlign w:val="center"/>
                </w:tcPr>
                <w:p w14:paraId="51ED7F22">
                  <w:pPr>
                    <w:spacing w:after="0"/>
                    <w:jc w:val="center"/>
                    <w:rPr>
                      <w:rFonts w:hint="default" w:ascii="Times New Roman" w:hAnsi="Times New Roman" w:eastAsia="宋体" w:cs="Times New Roman"/>
                      <w:color w:val="auto"/>
                      <w:kern w:val="36"/>
                      <w:sz w:val="21"/>
                      <w:szCs w:val="21"/>
                    </w:rPr>
                  </w:pPr>
                </w:p>
              </w:tc>
              <w:tc>
                <w:tcPr>
                  <w:tcW w:w="0" w:type="auto"/>
                  <w:gridSpan w:val="2"/>
                  <w:vAlign w:val="center"/>
                </w:tcPr>
                <w:p w14:paraId="589C13FF">
                  <w:pPr>
                    <w:spacing w:after="0"/>
                    <w:jc w:val="center"/>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5D7952A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21A33D14">
                  <w:pPr>
                    <w:pStyle w:val="2"/>
                    <w:rPr>
                      <w:rFonts w:hint="default"/>
                      <w:color w:val="auto"/>
                      <w:lang w:val="en-US" w:eastAsia="zh-CN"/>
                    </w:rPr>
                  </w:pPr>
                </w:p>
              </w:tc>
              <w:tc>
                <w:tcPr>
                  <w:tcW w:w="0" w:type="auto"/>
                  <w:vMerge w:val="continue"/>
                  <w:tcBorders>
                    <w:right w:val="single" w:color="auto" w:sz="4" w:space="0"/>
                  </w:tcBorders>
                  <w:vAlign w:val="center"/>
                </w:tcPr>
                <w:p w14:paraId="64DAB016">
                  <w:pPr>
                    <w:spacing w:after="0"/>
                    <w:jc w:val="center"/>
                    <w:rPr>
                      <w:rFonts w:hint="default" w:ascii="Times New Roman" w:hAnsi="Times New Roman" w:eastAsia="宋体" w:cs="Times New Roman"/>
                      <w:color w:val="auto"/>
                      <w:kern w:val="36"/>
                      <w:sz w:val="21"/>
                      <w:szCs w:val="21"/>
                      <w:lang w:val="en-US" w:eastAsia="zh-CN"/>
                    </w:rPr>
                  </w:pPr>
                </w:p>
              </w:tc>
              <w:tc>
                <w:tcPr>
                  <w:tcW w:w="0" w:type="auto"/>
                  <w:gridSpan w:val="2"/>
                  <w:vMerge w:val="continue"/>
                  <w:tcBorders>
                    <w:left w:val="single" w:color="auto" w:sz="4" w:space="0"/>
                    <w:right w:val="single" w:color="auto" w:sz="4" w:space="0"/>
                  </w:tcBorders>
                  <w:vAlign w:val="center"/>
                </w:tcPr>
                <w:p w14:paraId="6A3855D1">
                  <w:pPr>
                    <w:spacing w:after="0"/>
                    <w:jc w:val="center"/>
                    <w:rPr>
                      <w:rFonts w:hint="default" w:ascii="Times New Roman" w:hAnsi="Times New Roman" w:eastAsia="宋体" w:cs="Times New Roman"/>
                      <w:color w:val="auto"/>
                      <w:kern w:val="36"/>
                      <w:sz w:val="21"/>
                      <w:szCs w:val="21"/>
                      <w:lang w:val="en-US" w:eastAsia="zh-CN"/>
                    </w:rPr>
                  </w:pPr>
                </w:p>
              </w:tc>
              <w:tc>
                <w:tcPr>
                  <w:tcW w:w="0" w:type="auto"/>
                  <w:vMerge w:val="continue"/>
                  <w:tcBorders>
                    <w:left w:val="single" w:color="auto" w:sz="4" w:space="0"/>
                    <w:right w:val="single" w:color="auto" w:sz="4" w:space="0"/>
                  </w:tcBorders>
                  <w:vAlign w:val="center"/>
                </w:tcPr>
                <w:p w14:paraId="200A4ED6">
                  <w:pPr>
                    <w:spacing w:after="0"/>
                    <w:jc w:val="center"/>
                    <w:rPr>
                      <w:rFonts w:hint="default" w:ascii="Times New Roman" w:hAnsi="Times New Roman" w:eastAsia="宋体" w:cs="Times New Roman"/>
                      <w:color w:val="auto"/>
                      <w:kern w:val="36"/>
                      <w:sz w:val="21"/>
                      <w:szCs w:val="21"/>
                    </w:rPr>
                  </w:pPr>
                </w:p>
              </w:tc>
              <w:tc>
                <w:tcPr>
                  <w:tcW w:w="0" w:type="auto"/>
                  <w:tcBorders>
                    <w:left w:val="single" w:color="auto" w:sz="4" w:space="0"/>
                  </w:tcBorders>
                  <w:vAlign w:val="center"/>
                </w:tcPr>
                <w:p w14:paraId="01FE40F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粉煤灰筒库废气</w:t>
                  </w:r>
                </w:p>
              </w:tc>
              <w:tc>
                <w:tcPr>
                  <w:tcW w:w="0" w:type="auto"/>
                  <w:tcBorders>
                    <w:right w:val="single" w:color="auto" w:sz="4" w:space="0"/>
                  </w:tcBorders>
                  <w:vAlign w:val="center"/>
                </w:tcPr>
                <w:p w14:paraId="1465690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呼吸口连接集气管道</w:t>
                  </w:r>
                </w:p>
              </w:tc>
              <w:tc>
                <w:tcPr>
                  <w:tcW w:w="0" w:type="auto"/>
                  <w:vMerge w:val="restart"/>
                  <w:tcBorders>
                    <w:left w:val="single" w:color="auto" w:sz="4" w:space="0"/>
                    <w:right w:val="single" w:color="auto" w:sz="4" w:space="0"/>
                  </w:tcBorders>
                  <w:vAlign w:val="center"/>
                </w:tcPr>
                <w:p w14:paraId="75B0B462">
                  <w:pPr>
                    <w:spacing w:after="0"/>
                    <w:jc w:val="center"/>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en-US" w:eastAsia="zh-CN"/>
                    </w:rPr>
                    <w:t>脉</w:t>
                  </w:r>
                  <w:r>
                    <w:rPr>
                      <w:rFonts w:hint="eastAsia" w:ascii="Times New Roman" w:hAnsi="Times New Roman" w:eastAsia="宋体"/>
                      <w:color w:val="auto"/>
                      <w:sz w:val="21"/>
                      <w:szCs w:val="21"/>
                      <w:highlight w:val="none"/>
                      <w:lang w:val="pt-BR" w:eastAsia="zh-CN"/>
                    </w:rPr>
                    <w:t>冲袋式除尘器Q2</w:t>
                  </w:r>
                </w:p>
              </w:tc>
              <w:tc>
                <w:tcPr>
                  <w:tcW w:w="0" w:type="auto"/>
                  <w:vMerge w:val="restart"/>
                  <w:tcBorders>
                    <w:left w:val="single" w:color="auto" w:sz="4" w:space="0"/>
                  </w:tcBorders>
                  <w:vAlign w:val="center"/>
                </w:tcPr>
                <w:p w14:paraId="0F14DF31">
                  <w:pPr>
                    <w:spacing w:after="0"/>
                    <w:jc w:val="center"/>
                    <w:rPr>
                      <w:rFonts w:hint="default" w:ascii="Times New Roman" w:hAnsi="Times New Roman" w:eastAsia="宋体" w:cs="Times New Roman"/>
                      <w:color w:val="auto"/>
                      <w:kern w:val="36"/>
                      <w:sz w:val="21"/>
                      <w:szCs w:val="21"/>
                    </w:rPr>
                  </w:pPr>
                  <w:r>
                    <w:rPr>
                      <w:rFonts w:hint="default" w:ascii="Times New Roman" w:hAnsi="Times New Roman" w:eastAsia="宋体" w:cs="Times New Roman"/>
                      <w:color w:val="auto"/>
                      <w:kern w:val="36"/>
                      <w:sz w:val="21"/>
                      <w:szCs w:val="21"/>
                      <w:highlight w:val="none"/>
                      <w:lang w:val="en-US" w:eastAsia="zh-CN" w:bidi="ar-SA"/>
                    </w:rPr>
                    <w:t>高于粉煤灰筒库库顶3m（距离地面不低于15m）高排气筒P2</w:t>
                  </w:r>
                </w:p>
              </w:tc>
              <w:tc>
                <w:tcPr>
                  <w:tcW w:w="0" w:type="auto"/>
                  <w:tcBorders>
                    <w:right w:val="single" w:color="auto" w:sz="4" w:space="0"/>
                  </w:tcBorders>
                  <w:vAlign w:val="center"/>
                </w:tcPr>
                <w:p w14:paraId="6967BFA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呼吸口连接集气管道</w:t>
                  </w:r>
                </w:p>
              </w:tc>
              <w:tc>
                <w:tcPr>
                  <w:tcW w:w="0" w:type="auto"/>
                  <w:tcBorders>
                    <w:left w:val="single" w:color="auto" w:sz="4" w:space="0"/>
                    <w:right w:val="single" w:color="auto" w:sz="4" w:space="0"/>
                  </w:tcBorders>
                  <w:vAlign w:val="center"/>
                </w:tcPr>
                <w:p w14:paraId="7FC11E4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5</w:t>
                  </w:r>
                </w:p>
              </w:tc>
              <w:tc>
                <w:tcPr>
                  <w:tcW w:w="0" w:type="auto"/>
                  <w:vMerge w:val="continue"/>
                  <w:tcBorders>
                    <w:left w:val="single" w:color="auto" w:sz="4" w:space="0"/>
                  </w:tcBorders>
                  <w:vAlign w:val="center"/>
                </w:tcPr>
                <w:p w14:paraId="53C8A986">
                  <w:pPr>
                    <w:spacing w:after="0"/>
                    <w:jc w:val="center"/>
                    <w:rPr>
                      <w:rFonts w:hint="default" w:ascii="Times New Roman" w:hAnsi="Times New Roman" w:eastAsia="宋体" w:cs="Times New Roman"/>
                      <w:color w:val="auto"/>
                      <w:kern w:val="36"/>
                      <w:sz w:val="21"/>
                      <w:szCs w:val="21"/>
                    </w:rPr>
                  </w:pPr>
                </w:p>
              </w:tc>
              <w:tc>
                <w:tcPr>
                  <w:tcW w:w="0" w:type="auto"/>
                  <w:gridSpan w:val="2"/>
                  <w:vAlign w:val="center"/>
                </w:tcPr>
                <w:p w14:paraId="5427EA43">
                  <w:pPr>
                    <w:spacing w:after="0"/>
                    <w:jc w:val="center"/>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412C048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209B3D3C">
                  <w:pPr>
                    <w:pStyle w:val="2"/>
                    <w:rPr>
                      <w:rFonts w:hint="default"/>
                      <w:color w:val="auto"/>
                      <w:lang w:val="en-US" w:eastAsia="zh-CN"/>
                    </w:rPr>
                  </w:pPr>
                </w:p>
              </w:tc>
              <w:tc>
                <w:tcPr>
                  <w:tcW w:w="0" w:type="auto"/>
                  <w:vMerge w:val="continue"/>
                  <w:tcBorders>
                    <w:right w:val="single" w:color="auto" w:sz="4" w:space="0"/>
                  </w:tcBorders>
                  <w:vAlign w:val="center"/>
                </w:tcPr>
                <w:p w14:paraId="2036FDFF">
                  <w:pPr>
                    <w:spacing w:after="0"/>
                    <w:jc w:val="center"/>
                    <w:rPr>
                      <w:rFonts w:hint="default" w:ascii="Times New Roman" w:hAnsi="Times New Roman" w:eastAsia="宋体" w:cs="Times New Roman"/>
                      <w:color w:val="auto"/>
                      <w:kern w:val="36"/>
                      <w:sz w:val="21"/>
                      <w:szCs w:val="21"/>
                      <w:lang w:val="en-US" w:eastAsia="zh-CN"/>
                    </w:rPr>
                  </w:pPr>
                </w:p>
              </w:tc>
              <w:tc>
                <w:tcPr>
                  <w:tcW w:w="0" w:type="auto"/>
                  <w:gridSpan w:val="2"/>
                  <w:vMerge w:val="continue"/>
                  <w:tcBorders>
                    <w:left w:val="single" w:color="auto" w:sz="4" w:space="0"/>
                    <w:right w:val="single" w:color="auto" w:sz="4" w:space="0"/>
                  </w:tcBorders>
                  <w:vAlign w:val="center"/>
                </w:tcPr>
                <w:p w14:paraId="11B9F328">
                  <w:pPr>
                    <w:spacing w:after="0"/>
                    <w:jc w:val="center"/>
                    <w:rPr>
                      <w:rFonts w:hint="default" w:ascii="Times New Roman" w:hAnsi="Times New Roman" w:eastAsia="宋体" w:cs="Times New Roman"/>
                      <w:color w:val="auto"/>
                      <w:kern w:val="36"/>
                      <w:sz w:val="21"/>
                      <w:szCs w:val="21"/>
                      <w:lang w:val="en-US" w:eastAsia="zh-CN"/>
                    </w:rPr>
                  </w:pPr>
                </w:p>
              </w:tc>
              <w:tc>
                <w:tcPr>
                  <w:tcW w:w="0" w:type="auto"/>
                  <w:vMerge w:val="continue"/>
                  <w:tcBorders>
                    <w:left w:val="single" w:color="auto" w:sz="4" w:space="0"/>
                    <w:right w:val="single" w:color="auto" w:sz="4" w:space="0"/>
                  </w:tcBorders>
                  <w:vAlign w:val="center"/>
                </w:tcPr>
                <w:p w14:paraId="7D512D49">
                  <w:pPr>
                    <w:spacing w:after="0"/>
                    <w:jc w:val="center"/>
                    <w:rPr>
                      <w:rFonts w:hint="default" w:ascii="Times New Roman" w:hAnsi="Times New Roman" w:eastAsia="宋体" w:cs="Times New Roman"/>
                      <w:color w:val="auto"/>
                      <w:kern w:val="36"/>
                      <w:sz w:val="21"/>
                      <w:szCs w:val="21"/>
                    </w:rPr>
                  </w:pPr>
                </w:p>
              </w:tc>
              <w:tc>
                <w:tcPr>
                  <w:tcW w:w="0" w:type="auto"/>
                  <w:tcBorders>
                    <w:left w:val="single" w:color="auto" w:sz="4" w:space="0"/>
                  </w:tcBorders>
                  <w:vAlign w:val="center"/>
                </w:tcPr>
                <w:p w14:paraId="320B8CC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1#水泥筒库废气</w:t>
                  </w:r>
                </w:p>
              </w:tc>
              <w:tc>
                <w:tcPr>
                  <w:tcW w:w="0" w:type="auto"/>
                  <w:tcBorders>
                    <w:right w:val="single" w:color="auto" w:sz="4" w:space="0"/>
                  </w:tcBorders>
                  <w:vAlign w:val="center"/>
                </w:tcPr>
                <w:p w14:paraId="089BC46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呼吸口连接集气管道</w:t>
                  </w:r>
                </w:p>
              </w:tc>
              <w:tc>
                <w:tcPr>
                  <w:tcW w:w="0" w:type="auto"/>
                  <w:vMerge w:val="continue"/>
                  <w:tcBorders>
                    <w:left w:val="single" w:color="auto" w:sz="4" w:space="0"/>
                    <w:right w:val="single" w:color="auto" w:sz="4" w:space="0"/>
                  </w:tcBorders>
                  <w:vAlign w:val="center"/>
                </w:tcPr>
                <w:p w14:paraId="2A11BDF3">
                  <w:pPr>
                    <w:spacing w:after="0"/>
                    <w:jc w:val="center"/>
                    <w:rPr>
                      <w:rFonts w:hint="default" w:ascii="Times New Roman" w:hAnsi="Times New Roman" w:eastAsia="宋体" w:cs="Times New Roman"/>
                      <w:color w:val="auto"/>
                      <w:kern w:val="36"/>
                      <w:sz w:val="21"/>
                      <w:szCs w:val="21"/>
                    </w:rPr>
                  </w:pPr>
                </w:p>
              </w:tc>
              <w:tc>
                <w:tcPr>
                  <w:tcW w:w="0" w:type="auto"/>
                  <w:vMerge w:val="continue"/>
                  <w:tcBorders>
                    <w:left w:val="single" w:color="auto" w:sz="4" w:space="0"/>
                  </w:tcBorders>
                  <w:vAlign w:val="center"/>
                </w:tcPr>
                <w:p w14:paraId="5F011428">
                  <w:pPr>
                    <w:spacing w:after="0"/>
                    <w:jc w:val="center"/>
                    <w:rPr>
                      <w:rFonts w:hint="default" w:ascii="Times New Roman" w:hAnsi="Times New Roman" w:eastAsia="宋体" w:cs="Times New Roman"/>
                      <w:color w:val="auto"/>
                      <w:kern w:val="36"/>
                      <w:sz w:val="21"/>
                      <w:szCs w:val="21"/>
                    </w:rPr>
                  </w:pPr>
                </w:p>
              </w:tc>
              <w:tc>
                <w:tcPr>
                  <w:tcW w:w="0" w:type="auto"/>
                  <w:tcBorders>
                    <w:right w:val="single" w:color="auto" w:sz="4" w:space="0"/>
                  </w:tcBorders>
                  <w:vAlign w:val="center"/>
                </w:tcPr>
                <w:p w14:paraId="5955774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呼吸口连接集气管道</w:t>
                  </w:r>
                </w:p>
              </w:tc>
              <w:tc>
                <w:tcPr>
                  <w:tcW w:w="0" w:type="auto"/>
                  <w:vMerge w:val="restart"/>
                  <w:tcBorders>
                    <w:left w:val="single" w:color="auto" w:sz="4" w:space="0"/>
                    <w:right w:val="single" w:color="auto" w:sz="4" w:space="0"/>
                  </w:tcBorders>
                  <w:vAlign w:val="center"/>
                </w:tcPr>
                <w:p w14:paraId="556C88E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6</w:t>
                  </w:r>
                </w:p>
              </w:tc>
              <w:tc>
                <w:tcPr>
                  <w:tcW w:w="0" w:type="auto"/>
                  <w:vMerge w:val="continue"/>
                  <w:tcBorders>
                    <w:left w:val="single" w:color="auto" w:sz="4" w:space="0"/>
                  </w:tcBorders>
                  <w:vAlign w:val="center"/>
                </w:tcPr>
                <w:p w14:paraId="1E3DE37F">
                  <w:pPr>
                    <w:spacing w:after="0"/>
                    <w:jc w:val="center"/>
                    <w:rPr>
                      <w:rFonts w:hint="default" w:ascii="Times New Roman" w:hAnsi="Times New Roman" w:eastAsia="宋体" w:cs="Times New Roman"/>
                      <w:color w:val="auto"/>
                      <w:kern w:val="36"/>
                      <w:sz w:val="21"/>
                      <w:szCs w:val="21"/>
                    </w:rPr>
                  </w:pPr>
                </w:p>
              </w:tc>
              <w:tc>
                <w:tcPr>
                  <w:tcW w:w="0" w:type="auto"/>
                  <w:gridSpan w:val="2"/>
                  <w:vAlign w:val="center"/>
                </w:tcPr>
                <w:p w14:paraId="4A9CC5A6">
                  <w:pPr>
                    <w:spacing w:after="0"/>
                    <w:jc w:val="center"/>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4043F97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26164E44">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vAlign w:val="center"/>
                </w:tcPr>
                <w:p w14:paraId="63B1577B">
                  <w:pPr>
                    <w:spacing w:after="0"/>
                    <w:jc w:val="center"/>
                    <w:rPr>
                      <w:rFonts w:hint="default" w:ascii="Times New Roman" w:hAnsi="Times New Roman" w:eastAsia="宋体" w:cs="Times New Roman"/>
                      <w:color w:val="auto"/>
                      <w:kern w:val="36"/>
                      <w:sz w:val="21"/>
                      <w:szCs w:val="21"/>
                      <w:lang w:val="en-US" w:eastAsia="zh-CN"/>
                    </w:rPr>
                  </w:pPr>
                </w:p>
              </w:tc>
              <w:tc>
                <w:tcPr>
                  <w:tcW w:w="0" w:type="auto"/>
                  <w:gridSpan w:val="2"/>
                  <w:vMerge w:val="continue"/>
                  <w:tcBorders>
                    <w:left w:val="single" w:color="auto" w:sz="4" w:space="0"/>
                    <w:right w:val="single" w:color="auto" w:sz="4" w:space="0"/>
                  </w:tcBorders>
                  <w:vAlign w:val="center"/>
                </w:tcPr>
                <w:p w14:paraId="753AA3B8">
                  <w:pPr>
                    <w:spacing w:after="0"/>
                    <w:jc w:val="center"/>
                    <w:rPr>
                      <w:rFonts w:hint="default" w:ascii="Times New Roman" w:hAnsi="Times New Roman" w:eastAsia="宋体" w:cs="Times New Roman"/>
                      <w:color w:val="auto"/>
                      <w:kern w:val="36"/>
                      <w:sz w:val="21"/>
                      <w:szCs w:val="21"/>
                      <w:lang w:val="en-US" w:eastAsia="zh-CN"/>
                    </w:rPr>
                  </w:pPr>
                </w:p>
              </w:tc>
              <w:tc>
                <w:tcPr>
                  <w:tcW w:w="0" w:type="auto"/>
                  <w:vMerge w:val="continue"/>
                  <w:tcBorders>
                    <w:left w:val="single" w:color="auto" w:sz="4" w:space="0"/>
                    <w:right w:val="single" w:color="auto" w:sz="4" w:space="0"/>
                  </w:tcBorders>
                  <w:vAlign w:val="center"/>
                </w:tcPr>
                <w:p w14:paraId="6E92EFB3">
                  <w:pPr>
                    <w:spacing w:after="0"/>
                    <w:jc w:val="center"/>
                    <w:rPr>
                      <w:rFonts w:hint="default" w:ascii="Times New Roman" w:hAnsi="Times New Roman" w:eastAsia="宋体" w:cs="Times New Roman"/>
                      <w:color w:val="auto"/>
                      <w:kern w:val="36"/>
                      <w:sz w:val="21"/>
                      <w:szCs w:val="21"/>
                    </w:rPr>
                  </w:pPr>
                </w:p>
              </w:tc>
              <w:tc>
                <w:tcPr>
                  <w:tcW w:w="0" w:type="auto"/>
                  <w:tcBorders>
                    <w:left w:val="single" w:color="auto" w:sz="4" w:space="0"/>
                  </w:tcBorders>
                  <w:vAlign w:val="center"/>
                </w:tcPr>
                <w:p w14:paraId="0ED081A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2#水泥筒库废气</w:t>
                  </w:r>
                </w:p>
              </w:tc>
              <w:tc>
                <w:tcPr>
                  <w:tcW w:w="0" w:type="auto"/>
                  <w:gridSpan w:val="2"/>
                  <w:tcBorders>
                    <w:right w:val="single" w:color="auto" w:sz="4" w:space="0"/>
                  </w:tcBorders>
                  <w:vAlign w:val="center"/>
                </w:tcPr>
                <w:p w14:paraId="333EA12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经库顶脉冲袋式除尘器Q3处理</w:t>
                  </w:r>
                </w:p>
              </w:tc>
              <w:tc>
                <w:tcPr>
                  <w:tcW w:w="0" w:type="auto"/>
                  <w:vMerge w:val="continue"/>
                  <w:tcBorders>
                    <w:left w:val="single" w:color="auto" w:sz="4" w:space="0"/>
                  </w:tcBorders>
                  <w:vAlign w:val="center"/>
                </w:tcPr>
                <w:p w14:paraId="67425B78">
                  <w:pPr>
                    <w:spacing w:after="0"/>
                    <w:jc w:val="center"/>
                    <w:rPr>
                      <w:rFonts w:hint="default" w:ascii="Times New Roman" w:hAnsi="Times New Roman" w:eastAsia="宋体" w:cs="Times New Roman"/>
                      <w:color w:val="auto"/>
                      <w:kern w:val="36"/>
                      <w:sz w:val="21"/>
                      <w:szCs w:val="21"/>
                    </w:rPr>
                  </w:pPr>
                </w:p>
              </w:tc>
              <w:tc>
                <w:tcPr>
                  <w:tcW w:w="0" w:type="auto"/>
                  <w:tcBorders>
                    <w:right w:val="single" w:color="auto" w:sz="4" w:space="0"/>
                  </w:tcBorders>
                  <w:vAlign w:val="center"/>
                </w:tcPr>
                <w:p w14:paraId="7A38532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呼吸口连接集气管道</w:t>
                  </w:r>
                </w:p>
              </w:tc>
              <w:tc>
                <w:tcPr>
                  <w:tcW w:w="0" w:type="auto"/>
                  <w:vMerge w:val="continue"/>
                  <w:tcBorders>
                    <w:left w:val="single" w:color="auto" w:sz="4" w:space="0"/>
                    <w:right w:val="single" w:color="auto" w:sz="4" w:space="0"/>
                  </w:tcBorders>
                  <w:vAlign w:val="center"/>
                </w:tcPr>
                <w:p w14:paraId="5CF348F7">
                  <w:pPr>
                    <w:spacing w:after="0"/>
                    <w:jc w:val="center"/>
                    <w:rPr>
                      <w:rFonts w:hint="default" w:ascii="Times New Roman" w:hAnsi="Times New Roman" w:eastAsia="宋体" w:cs="Times New Roman"/>
                      <w:color w:val="auto"/>
                      <w:kern w:val="36"/>
                      <w:sz w:val="21"/>
                      <w:szCs w:val="21"/>
                    </w:rPr>
                  </w:pPr>
                </w:p>
              </w:tc>
              <w:tc>
                <w:tcPr>
                  <w:tcW w:w="0" w:type="auto"/>
                  <w:vMerge w:val="continue"/>
                  <w:tcBorders>
                    <w:left w:val="single" w:color="auto" w:sz="4" w:space="0"/>
                  </w:tcBorders>
                  <w:vAlign w:val="center"/>
                </w:tcPr>
                <w:p w14:paraId="548FFC5A">
                  <w:pPr>
                    <w:spacing w:after="0"/>
                    <w:jc w:val="center"/>
                    <w:rPr>
                      <w:rFonts w:hint="default" w:ascii="Times New Roman" w:hAnsi="Times New Roman" w:eastAsia="宋体" w:cs="Times New Roman"/>
                      <w:color w:val="auto"/>
                      <w:kern w:val="36"/>
                      <w:sz w:val="21"/>
                      <w:szCs w:val="21"/>
                    </w:rPr>
                  </w:pPr>
                </w:p>
              </w:tc>
              <w:tc>
                <w:tcPr>
                  <w:tcW w:w="0" w:type="auto"/>
                  <w:gridSpan w:val="2"/>
                  <w:vAlign w:val="center"/>
                </w:tcPr>
                <w:p w14:paraId="2A7E700B">
                  <w:pPr>
                    <w:spacing w:after="0"/>
                    <w:jc w:val="center"/>
                    <w:rPr>
                      <w:rFonts w:hint="default" w:ascii="Times New Roman" w:hAnsi="Times New Roman" w:eastAsia="宋体" w:cs="Times New Roman"/>
                      <w:color w:val="auto"/>
                      <w:kern w:val="36"/>
                      <w:sz w:val="21"/>
                      <w:szCs w:val="21"/>
                      <w:lang w:val="en-US" w:eastAsia="zh-CN"/>
                    </w:rPr>
                  </w:pPr>
                </w:p>
              </w:tc>
            </w:tr>
            <w:tr w14:paraId="6FE7250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4EBD3054">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vAlign w:val="center"/>
                </w:tcPr>
                <w:p w14:paraId="1C2F133F">
                  <w:pPr>
                    <w:spacing w:after="0"/>
                    <w:jc w:val="center"/>
                    <w:rPr>
                      <w:rFonts w:hint="default" w:ascii="Times New Roman" w:hAnsi="Times New Roman" w:eastAsia="宋体" w:cs="Times New Roman"/>
                      <w:color w:val="auto"/>
                      <w:kern w:val="36"/>
                      <w:sz w:val="21"/>
                      <w:szCs w:val="21"/>
                      <w:lang w:val="en-US" w:eastAsia="zh-CN"/>
                    </w:rPr>
                  </w:pPr>
                </w:p>
              </w:tc>
              <w:tc>
                <w:tcPr>
                  <w:tcW w:w="0" w:type="auto"/>
                  <w:gridSpan w:val="2"/>
                  <w:vMerge w:val="continue"/>
                  <w:tcBorders>
                    <w:left w:val="single" w:color="auto" w:sz="4" w:space="0"/>
                    <w:right w:val="single" w:color="auto" w:sz="4" w:space="0"/>
                  </w:tcBorders>
                  <w:vAlign w:val="center"/>
                </w:tcPr>
                <w:p w14:paraId="6ADC21CE">
                  <w:pPr>
                    <w:spacing w:after="0"/>
                    <w:jc w:val="center"/>
                    <w:rPr>
                      <w:rFonts w:hint="default" w:ascii="Times New Roman" w:hAnsi="Times New Roman" w:eastAsia="宋体" w:cs="Times New Roman"/>
                      <w:color w:val="auto"/>
                      <w:kern w:val="36"/>
                      <w:sz w:val="21"/>
                      <w:szCs w:val="21"/>
                      <w:lang w:val="en-US" w:eastAsia="zh-CN"/>
                    </w:rPr>
                  </w:pPr>
                </w:p>
              </w:tc>
              <w:tc>
                <w:tcPr>
                  <w:tcW w:w="0" w:type="auto"/>
                  <w:vMerge w:val="continue"/>
                  <w:tcBorders>
                    <w:left w:val="single" w:color="auto" w:sz="4" w:space="0"/>
                    <w:right w:val="single" w:color="auto" w:sz="4" w:space="0"/>
                  </w:tcBorders>
                  <w:vAlign w:val="center"/>
                </w:tcPr>
                <w:p w14:paraId="7E053E85">
                  <w:pPr>
                    <w:spacing w:after="0"/>
                    <w:jc w:val="center"/>
                    <w:rPr>
                      <w:rFonts w:hint="default" w:ascii="Times New Roman" w:hAnsi="Times New Roman" w:eastAsia="宋体" w:cs="Times New Roman"/>
                      <w:color w:val="auto"/>
                      <w:kern w:val="36"/>
                      <w:sz w:val="21"/>
                      <w:szCs w:val="21"/>
                    </w:rPr>
                  </w:pPr>
                </w:p>
              </w:tc>
              <w:tc>
                <w:tcPr>
                  <w:tcW w:w="0" w:type="auto"/>
                  <w:tcBorders>
                    <w:left w:val="single" w:color="auto" w:sz="4" w:space="0"/>
                  </w:tcBorders>
                  <w:vAlign w:val="center"/>
                </w:tcPr>
                <w:p w14:paraId="7E33610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外加剂筒库废气</w:t>
                  </w:r>
                </w:p>
              </w:tc>
              <w:tc>
                <w:tcPr>
                  <w:tcW w:w="0" w:type="auto"/>
                  <w:gridSpan w:val="2"/>
                  <w:tcBorders>
                    <w:right w:val="single" w:color="auto" w:sz="4" w:space="0"/>
                  </w:tcBorders>
                  <w:vAlign w:val="center"/>
                </w:tcPr>
                <w:p w14:paraId="589312F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经库顶脉冲袋式除尘器Q4处理</w:t>
                  </w:r>
                </w:p>
              </w:tc>
              <w:tc>
                <w:tcPr>
                  <w:tcW w:w="0" w:type="auto"/>
                  <w:vMerge w:val="restart"/>
                  <w:tcBorders>
                    <w:left w:val="single" w:color="auto" w:sz="4" w:space="0"/>
                  </w:tcBorders>
                  <w:vAlign w:val="center"/>
                </w:tcPr>
                <w:p w14:paraId="015389EF">
                  <w:pPr>
                    <w:spacing w:after="0"/>
                    <w:jc w:val="center"/>
                    <w:rPr>
                      <w:rFonts w:hint="default" w:ascii="Times New Roman" w:hAnsi="Times New Roman" w:eastAsia="宋体" w:cs="Times New Roman"/>
                      <w:color w:val="auto"/>
                      <w:kern w:val="36"/>
                      <w:sz w:val="21"/>
                      <w:szCs w:val="21"/>
                    </w:rPr>
                  </w:pPr>
                  <w:r>
                    <w:rPr>
                      <w:rFonts w:hint="eastAsia" w:ascii="Times New Roman" w:hAnsi="Times New Roman" w:eastAsia="宋体" w:cs="Times New Roman"/>
                      <w:color w:val="auto"/>
                      <w:kern w:val="36"/>
                      <w:sz w:val="21"/>
                      <w:szCs w:val="21"/>
                      <w:highlight w:val="none"/>
                      <w:lang w:val="en-US" w:eastAsia="zh-CN" w:bidi="ar-SA"/>
                    </w:rPr>
                    <w:t>距离地面15m高排气筒P3</w:t>
                  </w:r>
                </w:p>
              </w:tc>
              <w:tc>
                <w:tcPr>
                  <w:tcW w:w="0" w:type="auto"/>
                  <w:tcBorders>
                    <w:right w:val="single" w:color="auto" w:sz="4" w:space="0"/>
                  </w:tcBorders>
                  <w:vAlign w:val="center"/>
                </w:tcPr>
                <w:p w14:paraId="1FE06AF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呼吸口连接集气管道</w:t>
                  </w:r>
                </w:p>
              </w:tc>
              <w:tc>
                <w:tcPr>
                  <w:tcW w:w="0" w:type="auto"/>
                  <w:tcBorders>
                    <w:left w:val="single" w:color="auto" w:sz="4" w:space="0"/>
                    <w:right w:val="single" w:color="auto" w:sz="4" w:space="0"/>
                  </w:tcBorders>
                  <w:vAlign w:val="center"/>
                </w:tcPr>
                <w:p w14:paraId="671DD28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7</w:t>
                  </w:r>
                </w:p>
              </w:tc>
              <w:tc>
                <w:tcPr>
                  <w:tcW w:w="0" w:type="auto"/>
                  <w:vMerge w:val="continue"/>
                  <w:tcBorders>
                    <w:left w:val="single" w:color="auto" w:sz="4" w:space="0"/>
                  </w:tcBorders>
                  <w:vAlign w:val="center"/>
                </w:tcPr>
                <w:p w14:paraId="1A787469">
                  <w:pPr>
                    <w:spacing w:after="0"/>
                    <w:jc w:val="center"/>
                    <w:rPr>
                      <w:rFonts w:hint="default" w:ascii="Times New Roman" w:hAnsi="Times New Roman" w:eastAsia="宋体" w:cs="Times New Roman"/>
                      <w:color w:val="auto"/>
                      <w:kern w:val="36"/>
                      <w:sz w:val="21"/>
                      <w:szCs w:val="21"/>
                    </w:rPr>
                  </w:pPr>
                </w:p>
              </w:tc>
              <w:tc>
                <w:tcPr>
                  <w:tcW w:w="0" w:type="auto"/>
                  <w:gridSpan w:val="2"/>
                  <w:vAlign w:val="center"/>
                </w:tcPr>
                <w:p w14:paraId="7DA47D95">
                  <w:pPr>
                    <w:spacing w:after="0"/>
                    <w:jc w:val="center"/>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1D1DFA0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5305C0A1">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vAlign w:val="center"/>
                </w:tcPr>
                <w:p w14:paraId="1FC82B6C">
                  <w:pPr>
                    <w:spacing w:after="0"/>
                    <w:jc w:val="center"/>
                    <w:rPr>
                      <w:rFonts w:hint="default" w:ascii="Times New Roman" w:hAnsi="Times New Roman" w:eastAsia="宋体" w:cs="Times New Roman"/>
                      <w:color w:val="auto"/>
                      <w:kern w:val="36"/>
                      <w:sz w:val="21"/>
                      <w:szCs w:val="21"/>
                      <w:lang w:val="en-US" w:eastAsia="zh-CN"/>
                    </w:rPr>
                  </w:pPr>
                </w:p>
              </w:tc>
              <w:tc>
                <w:tcPr>
                  <w:tcW w:w="0" w:type="auto"/>
                  <w:gridSpan w:val="2"/>
                  <w:vMerge w:val="continue"/>
                  <w:tcBorders>
                    <w:left w:val="single" w:color="auto" w:sz="4" w:space="0"/>
                    <w:right w:val="single" w:color="auto" w:sz="4" w:space="0"/>
                  </w:tcBorders>
                  <w:vAlign w:val="center"/>
                </w:tcPr>
                <w:p w14:paraId="33FAFB61">
                  <w:pPr>
                    <w:spacing w:after="0"/>
                    <w:jc w:val="center"/>
                    <w:rPr>
                      <w:rFonts w:hint="default" w:ascii="Times New Roman" w:hAnsi="Times New Roman" w:eastAsia="宋体" w:cs="Times New Roman"/>
                      <w:color w:val="auto"/>
                      <w:kern w:val="36"/>
                      <w:sz w:val="21"/>
                      <w:szCs w:val="21"/>
                      <w:lang w:val="en-US" w:eastAsia="zh-CN"/>
                    </w:rPr>
                  </w:pPr>
                </w:p>
              </w:tc>
              <w:tc>
                <w:tcPr>
                  <w:tcW w:w="0" w:type="auto"/>
                  <w:vMerge w:val="continue"/>
                  <w:tcBorders>
                    <w:left w:val="single" w:color="auto" w:sz="4" w:space="0"/>
                    <w:right w:val="single" w:color="auto" w:sz="4" w:space="0"/>
                  </w:tcBorders>
                  <w:vAlign w:val="center"/>
                </w:tcPr>
                <w:p w14:paraId="6C97B20B">
                  <w:pPr>
                    <w:spacing w:after="0"/>
                    <w:jc w:val="center"/>
                    <w:rPr>
                      <w:rFonts w:hint="default" w:ascii="Times New Roman" w:hAnsi="Times New Roman" w:eastAsia="宋体" w:cs="Times New Roman"/>
                      <w:color w:val="auto"/>
                      <w:kern w:val="36"/>
                      <w:sz w:val="21"/>
                      <w:szCs w:val="21"/>
                    </w:rPr>
                  </w:pPr>
                </w:p>
              </w:tc>
              <w:tc>
                <w:tcPr>
                  <w:tcW w:w="0" w:type="auto"/>
                  <w:tcBorders>
                    <w:left w:val="single" w:color="auto" w:sz="4" w:space="0"/>
                  </w:tcBorders>
                  <w:vAlign w:val="center"/>
                </w:tcPr>
                <w:p w14:paraId="274A279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混合机呼吸口废气</w:t>
                  </w:r>
                </w:p>
              </w:tc>
              <w:tc>
                <w:tcPr>
                  <w:tcW w:w="0" w:type="auto"/>
                  <w:gridSpan w:val="2"/>
                  <w:tcBorders>
                    <w:right w:val="single" w:color="auto" w:sz="4" w:space="0"/>
                  </w:tcBorders>
                  <w:vAlign w:val="center"/>
                </w:tcPr>
                <w:p w14:paraId="5C11FBE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混合机的呼吸口连接集气管道，将粉尘收集后通入脉冲袋式除尘器Q5治理</w:t>
                  </w:r>
                </w:p>
              </w:tc>
              <w:tc>
                <w:tcPr>
                  <w:tcW w:w="0" w:type="auto"/>
                  <w:vMerge w:val="continue"/>
                  <w:tcBorders>
                    <w:left w:val="single" w:color="auto" w:sz="4" w:space="0"/>
                  </w:tcBorders>
                  <w:vAlign w:val="center"/>
                </w:tcPr>
                <w:p w14:paraId="2052356C">
                  <w:pPr>
                    <w:spacing w:after="0"/>
                    <w:jc w:val="center"/>
                    <w:rPr>
                      <w:rFonts w:hint="default" w:ascii="Times New Roman" w:hAnsi="Times New Roman" w:eastAsia="宋体" w:cs="Times New Roman"/>
                      <w:color w:val="auto"/>
                      <w:kern w:val="36"/>
                      <w:sz w:val="21"/>
                      <w:szCs w:val="21"/>
                    </w:rPr>
                  </w:pPr>
                </w:p>
              </w:tc>
              <w:tc>
                <w:tcPr>
                  <w:tcW w:w="0" w:type="auto"/>
                  <w:tcBorders>
                    <w:right w:val="single" w:color="auto" w:sz="4" w:space="0"/>
                  </w:tcBorders>
                  <w:vAlign w:val="center"/>
                </w:tcPr>
                <w:p w14:paraId="0B41168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呼吸口连接集气管道</w:t>
                  </w:r>
                </w:p>
              </w:tc>
              <w:tc>
                <w:tcPr>
                  <w:tcW w:w="0" w:type="auto"/>
                  <w:tcBorders>
                    <w:left w:val="single" w:color="auto" w:sz="4" w:space="0"/>
                    <w:right w:val="single" w:color="auto" w:sz="4" w:space="0"/>
                  </w:tcBorders>
                  <w:vAlign w:val="center"/>
                </w:tcPr>
                <w:p w14:paraId="1F26E87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8</w:t>
                  </w:r>
                </w:p>
              </w:tc>
              <w:tc>
                <w:tcPr>
                  <w:tcW w:w="0" w:type="auto"/>
                  <w:vMerge w:val="continue"/>
                  <w:tcBorders>
                    <w:left w:val="single" w:color="auto" w:sz="4" w:space="0"/>
                  </w:tcBorders>
                  <w:vAlign w:val="center"/>
                </w:tcPr>
                <w:p w14:paraId="621C2BDB">
                  <w:pPr>
                    <w:spacing w:after="0"/>
                    <w:jc w:val="center"/>
                    <w:rPr>
                      <w:rFonts w:hint="default" w:ascii="Times New Roman" w:hAnsi="Times New Roman" w:eastAsia="宋体" w:cs="Times New Roman"/>
                      <w:color w:val="auto"/>
                      <w:kern w:val="36"/>
                      <w:sz w:val="21"/>
                      <w:szCs w:val="21"/>
                    </w:rPr>
                  </w:pPr>
                </w:p>
              </w:tc>
              <w:tc>
                <w:tcPr>
                  <w:tcW w:w="0" w:type="auto"/>
                  <w:gridSpan w:val="2"/>
                  <w:vAlign w:val="center"/>
                </w:tcPr>
                <w:p w14:paraId="4585D9B7">
                  <w:pPr>
                    <w:spacing w:after="0"/>
                    <w:jc w:val="center"/>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525FF93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35ABDD4F">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vAlign w:val="center"/>
                </w:tcPr>
                <w:p w14:paraId="3B6F209C">
                  <w:pPr>
                    <w:spacing w:after="0"/>
                    <w:jc w:val="center"/>
                    <w:rPr>
                      <w:rFonts w:hint="default" w:ascii="Times New Roman" w:hAnsi="Times New Roman" w:eastAsia="宋体" w:cs="Times New Roman"/>
                      <w:color w:val="auto"/>
                      <w:kern w:val="36"/>
                      <w:sz w:val="21"/>
                      <w:szCs w:val="21"/>
                      <w:lang w:val="en-US" w:eastAsia="zh-CN"/>
                    </w:rPr>
                  </w:pPr>
                </w:p>
              </w:tc>
              <w:tc>
                <w:tcPr>
                  <w:tcW w:w="0" w:type="auto"/>
                  <w:gridSpan w:val="2"/>
                  <w:vMerge w:val="continue"/>
                  <w:tcBorders>
                    <w:left w:val="single" w:color="auto" w:sz="4" w:space="0"/>
                    <w:right w:val="single" w:color="auto" w:sz="4" w:space="0"/>
                  </w:tcBorders>
                  <w:vAlign w:val="center"/>
                </w:tcPr>
                <w:p w14:paraId="5AB855CE">
                  <w:pPr>
                    <w:spacing w:after="0"/>
                    <w:jc w:val="center"/>
                    <w:rPr>
                      <w:rFonts w:hint="default" w:ascii="Times New Roman" w:hAnsi="Times New Roman" w:eastAsia="宋体" w:cs="Times New Roman"/>
                      <w:color w:val="auto"/>
                      <w:kern w:val="36"/>
                      <w:sz w:val="21"/>
                      <w:szCs w:val="21"/>
                      <w:lang w:val="en-US" w:eastAsia="zh-CN"/>
                    </w:rPr>
                  </w:pPr>
                </w:p>
              </w:tc>
              <w:tc>
                <w:tcPr>
                  <w:tcW w:w="0" w:type="auto"/>
                  <w:vMerge w:val="continue"/>
                  <w:tcBorders>
                    <w:left w:val="single" w:color="auto" w:sz="4" w:space="0"/>
                    <w:right w:val="single" w:color="auto" w:sz="4" w:space="0"/>
                  </w:tcBorders>
                  <w:vAlign w:val="center"/>
                </w:tcPr>
                <w:p w14:paraId="68177760">
                  <w:pPr>
                    <w:spacing w:after="0"/>
                    <w:jc w:val="center"/>
                    <w:rPr>
                      <w:rFonts w:hint="default" w:ascii="Times New Roman" w:hAnsi="Times New Roman" w:eastAsia="宋体" w:cs="Times New Roman"/>
                      <w:color w:val="auto"/>
                      <w:kern w:val="36"/>
                      <w:sz w:val="21"/>
                      <w:szCs w:val="21"/>
                    </w:rPr>
                  </w:pPr>
                </w:p>
              </w:tc>
              <w:tc>
                <w:tcPr>
                  <w:tcW w:w="0" w:type="auto"/>
                  <w:tcBorders>
                    <w:left w:val="single" w:color="auto" w:sz="4" w:space="0"/>
                  </w:tcBorders>
                  <w:vAlign w:val="center"/>
                </w:tcPr>
                <w:p w14:paraId="096AF60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散装机废气</w:t>
                  </w:r>
                </w:p>
              </w:tc>
              <w:tc>
                <w:tcPr>
                  <w:tcW w:w="0" w:type="auto"/>
                  <w:gridSpan w:val="2"/>
                  <w:tcBorders>
                    <w:right w:val="single" w:color="auto" w:sz="4" w:space="0"/>
                  </w:tcBorders>
                  <w:vAlign w:val="center"/>
                </w:tcPr>
                <w:p w14:paraId="140F3DA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升降罩+管道连接+脉冲袋式除尘器Q6</w:t>
                  </w:r>
                </w:p>
              </w:tc>
              <w:tc>
                <w:tcPr>
                  <w:tcW w:w="0" w:type="auto"/>
                  <w:vMerge w:val="continue"/>
                  <w:tcBorders>
                    <w:left w:val="single" w:color="auto" w:sz="4" w:space="0"/>
                  </w:tcBorders>
                  <w:vAlign w:val="center"/>
                </w:tcPr>
                <w:p w14:paraId="1E0B6458">
                  <w:pPr>
                    <w:spacing w:after="0"/>
                    <w:jc w:val="center"/>
                    <w:rPr>
                      <w:rFonts w:hint="default" w:ascii="Times New Roman" w:hAnsi="Times New Roman" w:eastAsia="宋体" w:cs="Times New Roman"/>
                      <w:color w:val="auto"/>
                      <w:kern w:val="36"/>
                      <w:sz w:val="21"/>
                      <w:szCs w:val="21"/>
                    </w:rPr>
                  </w:pPr>
                </w:p>
              </w:tc>
              <w:tc>
                <w:tcPr>
                  <w:tcW w:w="0" w:type="auto"/>
                  <w:tcBorders>
                    <w:right w:val="single" w:color="auto" w:sz="4" w:space="0"/>
                  </w:tcBorders>
                  <w:vAlign w:val="center"/>
                </w:tcPr>
                <w:p w14:paraId="3851DCF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呼吸口连接集气管道</w:t>
                  </w:r>
                </w:p>
              </w:tc>
              <w:tc>
                <w:tcPr>
                  <w:tcW w:w="0" w:type="auto"/>
                  <w:tcBorders>
                    <w:left w:val="single" w:color="auto" w:sz="4" w:space="0"/>
                    <w:right w:val="single" w:color="auto" w:sz="4" w:space="0"/>
                  </w:tcBorders>
                  <w:vAlign w:val="center"/>
                </w:tcPr>
                <w:p w14:paraId="13B8FF0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9</w:t>
                  </w:r>
                </w:p>
              </w:tc>
              <w:tc>
                <w:tcPr>
                  <w:tcW w:w="0" w:type="auto"/>
                  <w:vMerge w:val="continue"/>
                  <w:tcBorders>
                    <w:left w:val="single" w:color="auto" w:sz="4" w:space="0"/>
                  </w:tcBorders>
                  <w:vAlign w:val="center"/>
                </w:tcPr>
                <w:p w14:paraId="010AFDCF">
                  <w:pPr>
                    <w:spacing w:after="0"/>
                    <w:jc w:val="center"/>
                    <w:rPr>
                      <w:rFonts w:hint="default" w:ascii="Times New Roman" w:hAnsi="Times New Roman" w:eastAsia="宋体" w:cs="Times New Roman"/>
                      <w:color w:val="auto"/>
                      <w:kern w:val="36"/>
                      <w:sz w:val="21"/>
                      <w:szCs w:val="21"/>
                    </w:rPr>
                  </w:pPr>
                </w:p>
              </w:tc>
              <w:tc>
                <w:tcPr>
                  <w:tcW w:w="0" w:type="auto"/>
                  <w:gridSpan w:val="2"/>
                  <w:vAlign w:val="center"/>
                </w:tcPr>
                <w:p w14:paraId="090D90C4">
                  <w:pPr>
                    <w:spacing w:after="0"/>
                    <w:jc w:val="center"/>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74162D6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1383F549">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vAlign w:val="center"/>
                </w:tcPr>
                <w:p w14:paraId="3252254A">
                  <w:pPr>
                    <w:spacing w:after="0"/>
                    <w:jc w:val="center"/>
                    <w:rPr>
                      <w:rFonts w:hint="default" w:ascii="Times New Roman" w:hAnsi="Times New Roman" w:eastAsia="宋体" w:cs="Times New Roman"/>
                      <w:color w:val="auto"/>
                      <w:kern w:val="36"/>
                      <w:sz w:val="21"/>
                      <w:szCs w:val="21"/>
                      <w:lang w:val="en-US" w:eastAsia="zh-CN"/>
                    </w:rPr>
                  </w:pPr>
                </w:p>
              </w:tc>
              <w:tc>
                <w:tcPr>
                  <w:tcW w:w="0" w:type="auto"/>
                  <w:gridSpan w:val="2"/>
                  <w:vMerge w:val="continue"/>
                  <w:tcBorders>
                    <w:left w:val="single" w:color="auto" w:sz="4" w:space="0"/>
                    <w:right w:val="single" w:color="auto" w:sz="4" w:space="0"/>
                  </w:tcBorders>
                  <w:vAlign w:val="center"/>
                </w:tcPr>
                <w:p w14:paraId="60697F9B">
                  <w:pPr>
                    <w:spacing w:after="0"/>
                    <w:jc w:val="center"/>
                    <w:rPr>
                      <w:rFonts w:hint="default" w:ascii="Times New Roman" w:hAnsi="Times New Roman" w:eastAsia="宋体" w:cs="Times New Roman"/>
                      <w:color w:val="auto"/>
                      <w:kern w:val="36"/>
                      <w:sz w:val="21"/>
                      <w:szCs w:val="21"/>
                      <w:lang w:val="en-US" w:eastAsia="zh-CN"/>
                    </w:rPr>
                  </w:pPr>
                </w:p>
              </w:tc>
              <w:tc>
                <w:tcPr>
                  <w:tcW w:w="0" w:type="auto"/>
                  <w:vMerge w:val="continue"/>
                  <w:tcBorders>
                    <w:left w:val="single" w:color="auto" w:sz="4" w:space="0"/>
                    <w:right w:val="single" w:color="auto" w:sz="4" w:space="0"/>
                  </w:tcBorders>
                  <w:vAlign w:val="center"/>
                </w:tcPr>
                <w:p w14:paraId="358C4691">
                  <w:pPr>
                    <w:spacing w:after="0"/>
                    <w:jc w:val="center"/>
                    <w:rPr>
                      <w:rFonts w:hint="default" w:ascii="Times New Roman" w:hAnsi="Times New Roman" w:eastAsia="宋体" w:cs="Times New Roman"/>
                      <w:color w:val="auto"/>
                      <w:kern w:val="36"/>
                      <w:sz w:val="21"/>
                      <w:szCs w:val="21"/>
                    </w:rPr>
                  </w:pPr>
                </w:p>
              </w:tc>
              <w:tc>
                <w:tcPr>
                  <w:tcW w:w="0" w:type="auto"/>
                  <w:tcBorders>
                    <w:left w:val="single" w:color="auto" w:sz="4" w:space="0"/>
                  </w:tcBorders>
                  <w:vAlign w:val="center"/>
                </w:tcPr>
                <w:p w14:paraId="2C3B2DD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包装机废气</w:t>
                  </w:r>
                </w:p>
              </w:tc>
              <w:tc>
                <w:tcPr>
                  <w:tcW w:w="0" w:type="auto"/>
                  <w:gridSpan w:val="2"/>
                  <w:tcBorders>
                    <w:right w:val="single" w:color="auto" w:sz="4" w:space="0"/>
                  </w:tcBorders>
                  <w:vAlign w:val="center"/>
                </w:tcPr>
                <w:p w14:paraId="01A9E19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集气罩+脉冲袋式除尘器Q7</w:t>
                  </w:r>
                </w:p>
              </w:tc>
              <w:tc>
                <w:tcPr>
                  <w:tcW w:w="0" w:type="auto"/>
                  <w:tcBorders>
                    <w:left w:val="single" w:color="auto" w:sz="4" w:space="0"/>
                  </w:tcBorders>
                  <w:vAlign w:val="center"/>
                </w:tcPr>
                <w:p w14:paraId="4D17B1F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距离地面15m高排气筒P4</w:t>
                  </w:r>
                </w:p>
              </w:tc>
              <w:tc>
                <w:tcPr>
                  <w:tcW w:w="0" w:type="auto"/>
                  <w:tcBorders>
                    <w:right w:val="single" w:color="auto" w:sz="4" w:space="0"/>
                  </w:tcBorders>
                  <w:vAlign w:val="center"/>
                </w:tcPr>
                <w:p w14:paraId="5284E3F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b w:val="0"/>
                      <w:bCs w:val="0"/>
                      <w:color w:val="auto"/>
                      <w:sz w:val="21"/>
                      <w:szCs w:val="21"/>
                      <w:highlight w:val="none"/>
                      <w:lang w:val="pt-BR" w:eastAsia="zh-CN"/>
                    </w:rPr>
                    <w:t>集气罩</w:t>
                  </w:r>
                </w:p>
              </w:tc>
              <w:tc>
                <w:tcPr>
                  <w:tcW w:w="0" w:type="auto"/>
                  <w:tcBorders>
                    <w:left w:val="single" w:color="auto" w:sz="4" w:space="0"/>
                    <w:right w:val="single" w:color="auto" w:sz="4" w:space="0"/>
                  </w:tcBorders>
                  <w:vAlign w:val="center"/>
                </w:tcPr>
                <w:p w14:paraId="5C5264C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10</w:t>
                  </w:r>
                </w:p>
              </w:tc>
              <w:tc>
                <w:tcPr>
                  <w:tcW w:w="0" w:type="auto"/>
                  <w:vMerge w:val="continue"/>
                  <w:tcBorders>
                    <w:left w:val="single" w:color="auto" w:sz="4" w:space="0"/>
                  </w:tcBorders>
                  <w:vAlign w:val="center"/>
                </w:tcPr>
                <w:p w14:paraId="2E10AEC5">
                  <w:pPr>
                    <w:spacing w:after="0"/>
                    <w:jc w:val="center"/>
                    <w:rPr>
                      <w:rFonts w:hint="default" w:ascii="Times New Roman" w:hAnsi="Times New Roman" w:eastAsia="宋体" w:cs="Times New Roman"/>
                      <w:color w:val="auto"/>
                      <w:kern w:val="36"/>
                      <w:sz w:val="21"/>
                      <w:szCs w:val="21"/>
                    </w:rPr>
                  </w:pPr>
                </w:p>
              </w:tc>
              <w:tc>
                <w:tcPr>
                  <w:tcW w:w="0" w:type="auto"/>
                  <w:gridSpan w:val="2"/>
                  <w:vAlign w:val="center"/>
                </w:tcPr>
                <w:p w14:paraId="2EF5F323">
                  <w:pPr>
                    <w:spacing w:after="0"/>
                    <w:jc w:val="center"/>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51D71BD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580F40B0">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vAlign w:val="center"/>
                </w:tcPr>
                <w:p w14:paraId="7F3AE0F4">
                  <w:pPr>
                    <w:spacing w:after="0"/>
                    <w:jc w:val="center"/>
                    <w:rPr>
                      <w:rFonts w:hint="default" w:ascii="Times New Roman" w:hAnsi="Times New Roman" w:eastAsia="宋体" w:cs="Times New Roman"/>
                      <w:color w:val="auto"/>
                      <w:kern w:val="36"/>
                      <w:sz w:val="21"/>
                      <w:szCs w:val="21"/>
                      <w:lang w:val="en-US" w:eastAsia="zh-CN"/>
                    </w:rPr>
                  </w:pPr>
                </w:p>
              </w:tc>
              <w:tc>
                <w:tcPr>
                  <w:tcW w:w="0" w:type="auto"/>
                  <w:gridSpan w:val="2"/>
                  <w:vMerge w:val="continue"/>
                  <w:tcBorders>
                    <w:left w:val="single" w:color="auto" w:sz="4" w:space="0"/>
                    <w:right w:val="single" w:color="auto" w:sz="4" w:space="0"/>
                  </w:tcBorders>
                  <w:vAlign w:val="center"/>
                </w:tcPr>
                <w:p w14:paraId="09AF3C89">
                  <w:pPr>
                    <w:spacing w:after="0"/>
                    <w:jc w:val="center"/>
                    <w:rPr>
                      <w:rFonts w:hint="default" w:ascii="Times New Roman" w:hAnsi="Times New Roman" w:eastAsia="宋体" w:cs="Times New Roman"/>
                      <w:color w:val="auto"/>
                      <w:kern w:val="36"/>
                      <w:sz w:val="21"/>
                      <w:szCs w:val="21"/>
                      <w:lang w:val="en-US" w:eastAsia="zh-CN"/>
                    </w:rPr>
                  </w:pPr>
                </w:p>
              </w:tc>
              <w:tc>
                <w:tcPr>
                  <w:tcW w:w="0" w:type="auto"/>
                  <w:vMerge w:val="continue"/>
                  <w:tcBorders>
                    <w:left w:val="single" w:color="auto" w:sz="4" w:space="0"/>
                    <w:right w:val="single" w:color="auto" w:sz="4" w:space="0"/>
                  </w:tcBorders>
                  <w:vAlign w:val="center"/>
                </w:tcPr>
                <w:p w14:paraId="470AAF53">
                  <w:pPr>
                    <w:spacing w:after="0"/>
                    <w:jc w:val="center"/>
                    <w:rPr>
                      <w:rFonts w:hint="default" w:ascii="Times New Roman" w:hAnsi="Times New Roman" w:eastAsia="宋体" w:cs="Times New Roman"/>
                      <w:color w:val="auto"/>
                      <w:kern w:val="36"/>
                      <w:sz w:val="21"/>
                      <w:szCs w:val="21"/>
                    </w:rPr>
                  </w:pPr>
                </w:p>
              </w:tc>
              <w:tc>
                <w:tcPr>
                  <w:tcW w:w="0" w:type="auto"/>
                  <w:tcBorders>
                    <w:left w:val="single" w:color="auto" w:sz="4" w:space="0"/>
                  </w:tcBorders>
                  <w:vAlign w:val="center"/>
                </w:tcPr>
                <w:p w14:paraId="4A134F55">
                  <w:pPr>
                    <w:pStyle w:val="23"/>
                    <w:ind w:left="0" w:leftChars="0" w:right="0" w:rightChars="0"/>
                    <w:rPr>
                      <w:rFonts w:hint="default" w:ascii="Times New Roman" w:hAnsi="Times New Roman" w:eastAsia="宋体" w:cs="Times New Roman"/>
                      <w:color w:val="auto"/>
                      <w:kern w:val="36"/>
                      <w:sz w:val="21"/>
                      <w:szCs w:val="21"/>
                    </w:rPr>
                  </w:pPr>
                  <w:r>
                    <w:rPr>
                      <w:color w:val="auto"/>
                      <w:lang w:val="en-US" w:eastAsia="zh-CN"/>
                    </w:rPr>
                    <w:t>整形废气</w:t>
                  </w:r>
                </w:p>
              </w:tc>
              <w:tc>
                <w:tcPr>
                  <w:tcW w:w="0" w:type="auto"/>
                  <w:gridSpan w:val="2"/>
                  <w:tcBorders>
                    <w:right w:val="single" w:color="auto" w:sz="4" w:space="0"/>
                  </w:tcBorders>
                  <w:vAlign w:val="center"/>
                </w:tcPr>
                <w:p w14:paraId="5FA4883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负压管道收集+脉冲袋式除尘器Q11</w:t>
                  </w:r>
                </w:p>
              </w:tc>
              <w:tc>
                <w:tcPr>
                  <w:tcW w:w="0" w:type="auto"/>
                  <w:tcBorders>
                    <w:left w:val="single" w:color="auto" w:sz="4" w:space="0"/>
                  </w:tcBorders>
                  <w:vAlign w:val="center"/>
                </w:tcPr>
                <w:p w14:paraId="2B49A2E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高于料库3m离地面不低于15m）高排气筒P6</w:t>
                  </w:r>
                </w:p>
              </w:tc>
              <w:tc>
                <w:tcPr>
                  <w:tcW w:w="0" w:type="auto"/>
                  <w:tcBorders>
                    <w:right w:val="single" w:color="auto" w:sz="4" w:space="0"/>
                  </w:tcBorders>
                  <w:vAlign w:val="center"/>
                </w:tcPr>
                <w:p w14:paraId="552E6D1F">
                  <w:pPr>
                    <w:pStyle w:val="23"/>
                    <w:ind w:left="0" w:leftChars="0" w:right="0" w:rightChars="0"/>
                    <w:rPr>
                      <w:rFonts w:hint="eastAsia"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c>
                <w:tcPr>
                  <w:tcW w:w="0" w:type="auto"/>
                  <w:tcBorders>
                    <w:left w:val="single" w:color="auto" w:sz="4" w:space="0"/>
                    <w:right w:val="single" w:color="auto" w:sz="4" w:space="0"/>
                  </w:tcBorders>
                  <w:vAlign w:val="center"/>
                </w:tcPr>
                <w:p w14:paraId="553ADE6A">
                  <w:pPr>
                    <w:spacing w:after="0"/>
                    <w:jc w:val="center"/>
                    <w:rPr>
                      <w:rFonts w:hint="eastAsia"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c>
                <w:tcPr>
                  <w:tcW w:w="0" w:type="auto"/>
                  <w:tcBorders>
                    <w:left w:val="single" w:color="auto" w:sz="4" w:space="0"/>
                  </w:tcBorders>
                  <w:vAlign w:val="center"/>
                </w:tcPr>
                <w:p w14:paraId="653EAB88">
                  <w:pPr>
                    <w:spacing w:after="0"/>
                    <w:jc w:val="center"/>
                    <w:rPr>
                      <w:rFonts w:hint="eastAsia"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c>
                <w:tcPr>
                  <w:tcW w:w="0" w:type="auto"/>
                  <w:tcBorders>
                    <w:right w:val="single" w:color="auto" w:sz="4" w:space="0"/>
                  </w:tcBorders>
                  <w:vAlign w:val="center"/>
                </w:tcPr>
                <w:p w14:paraId="30AB9CB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olor w:val="auto"/>
                      <w:sz w:val="21"/>
                      <w:szCs w:val="21"/>
                      <w:highlight w:val="none"/>
                      <w:lang w:val="pt-BR" w:eastAsia="zh-CN"/>
                    </w:rPr>
                    <w:t>负压管道收集+脉冲袋式除尘器Q</w:t>
                  </w:r>
                  <w:r>
                    <w:rPr>
                      <w:rFonts w:hint="eastAsia" w:ascii="Times New Roman" w:hAnsi="Times New Roman" w:eastAsia="宋体"/>
                      <w:color w:val="auto"/>
                      <w:sz w:val="21"/>
                      <w:szCs w:val="21"/>
                      <w:highlight w:val="none"/>
                      <w:lang w:val="en-US" w:eastAsia="zh-CN"/>
                    </w:rPr>
                    <w:t>17</w:t>
                  </w:r>
                </w:p>
              </w:tc>
              <w:tc>
                <w:tcPr>
                  <w:tcW w:w="0" w:type="auto"/>
                  <w:tcBorders>
                    <w:left w:val="single" w:color="auto" w:sz="4" w:space="0"/>
                  </w:tcBorders>
                  <w:vAlign w:val="center"/>
                </w:tcPr>
                <w:p w14:paraId="13F3653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olor w:val="auto"/>
                      <w:sz w:val="21"/>
                      <w:szCs w:val="21"/>
                      <w:highlight w:val="none"/>
                      <w:lang w:val="pt-BR" w:eastAsia="zh-CN"/>
                    </w:rPr>
                    <w:t>高于料库3m离地面不低于15m）高排气筒P</w:t>
                  </w:r>
                  <w:r>
                    <w:rPr>
                      <w:rFonts w:hint="eastAsia" w:ascii="Times New Roman" w:hAnsi="Times New Roman" w:eastAsia="宋体"/>
                      <w:color w:val="auto"/>
                      <w:sz w:val="21"/>
                      <w:szCs w:val="21"/>
                      <w:highlight w:val="none"/>
                      <w:lang w:val="en-US" w:eastAsia="zh-CN"/>
                    </w:rPr>
                    <w:t>4</w:t>
                  </w:r>
                </w:p>
              </w:tc>
            </w:tr>
            <w:tr w14:paraId="0113082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4DE1F3D5">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vAlign w:val="center"/>
                </w:tcPr>
                <w:p w14:paraId="267B327E">
                  <w:pPr>
                    <w:spacing w:after="0"/>
                    <w:jc w:val="center"/>
                    <w:rPr>
                      <w:rFonts w:hint="default" w:ascii="Times New Roman" w:hAnsi="Times New Roman" w:eastAsia="宋体" w:cs="Times New Roman"/>
                      <w:color w:val="auto"/>
                      <w:kern w:val="36"/>
                      <w:sz w:val="21"/>
                      <w:szCs w:val="21"/>
                    </w:rPr>
                  </w:pPr>
                </w:p>
              </w:tc>
              <w:tc>
                <w:tcPr>
                  <w:tcW w:w="0" w:type="auto"/>
                  <w:gridSpan w:val="2"/>
                  <w:vMerge w:val="continue"/>
                  <w:tcBorders>
                    <w:left w:val="single" w:color="auto" w:sz="4" w:space="0"/>
                    <w:right w:val="single" w:color="auto" w:sz="4" w:space="0"/>
                  </w:tcBorders>
                  <w:vAlign w:val="center"/>
                </w:tcPr>
                <w:p w14:paraId="7DE56303">
                  <w:pPr>
                    <w:spacing w:after="0"/>
                    <w:jc w:val="center"/>
                    <w:rPr>
                      <w:rFonts w:hint="default" w:ascii="Times New Roman" w:hAnsi="Times New Roman" w:eastAsia="宋体" w:cs="Times New Roman"/>
                      <w:color w:val="auto"/>
                      <w:kern w:val="36"/>
                      <w:sz w:val="21"/>
                      <w:szCs w:val="21"/>
                    </w:rPr>
                  </w:pPr>
                </w:p>
              </w:tc>
              <w:tc>
                <w:tcPr>
                  <w:tcW w:w="0" w:type="auto"/>
                  <w:vMerge w:val="continue"/>
                  <w:tcBorders>
                    <w:left w:val="single" w:color="auto" w:sz="4" w:space="0"/>
                    <w:right w:val="single" w:color="auto" w:sz="4" w:space="0"/>
                  </w:tcBorders>
                  <w:vAlign w:val="center"/>
                </w:tcPr>
                <w:p w14:paraId="3F8FC6CB">
                  <w:pPr>
                    <w:spacing w:after="0"/>
                    <w:jc w:val="center"/>
                    <w:rPr>
                      <w:rFonts w:hint="default" w:ascii="Times New Roman" w:hAnsi="Times New Roman" w:eastAsia="宋体" w:cs="Times New Roman"/>
                      <w:color w:val="auto"/>
                      <w:kern w:val="36"/>
                      <w:sz w:val="21"/>
                      <w:szCs w:val="21"/>
                    </w:rPr>
                  </w:pPr>
                </w:p>
              </w:tc>
              <w:tc>
                <w:tcPr>
                  <w:tcW w:w="0" w:type="auto"/>
                  <w:tcBorders>
                    <w:left w:val="single" w:color="auto" w:sz="4" w:space="0"/>
                  </w:tcBorders>
                  <w:vAlign w:val="center"/>
                </w:tcPr>
                <w:p w14:paraId="739B0E8D">
                  <w:pPr>
                    <w:pStyle w:val="23"/>
                    <w:ind w:left="0" w:leftChars="0" w:right="0" w:rightChars="0"/>
                    <w:rPr>
                      <w:rFonts w:hint="default" w:ascii="Times New Roman" w:hAnsi="Times New Roman" w:eastAsia="宋体" w:cs="Times New Roman"/>
                      <w:color w:val="auto"/>
                      <w:kern w:val="36"/>
                      <w:sz w:val="21"/>
                      <w:szCs w:val="21"/>
                    </w:rPr>
                  </w:pPr>
                  <w:r>
                    <w:rPr>
                      <w:rFonts w:hint="eastAsia"/>
                      <w:color w:val="auto"/>
                      <w:lang w:val="en-US" w:eastAsia="zh-CN"/>
                    </w:rPr>
                    <w:t>烘干废气</w:t>
                  </w:r>
                </w:p>
              </w:tc>
              <w:tc>
                <w:tcPr>
                  <w:tcW w:w="0" w:type="auto"/>
                  <w:gridSpan w:val="2"/>
                  <w:tcBorders>
                    <w:right w:val="single" w:color="auto" w:sz="4" w:space="0"/>
                  </w:tcBorders>
                  <w:vAlign w:val="center"/>
                </w:tcPr>
                <w:p w14:paraId="19D386E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负压管道收集+脉冲袋式除尘器Q12</w:t>
                  </w:r>
                </w:p>
              </w:tc>
              <w:tc>
                <w:tcPr>
                  <w:tcW w:w="0" w:type="auto"/>
                  <w:tcBorders>
                    <w:left w:val="single" w:color="auto" w:sz="4" w:space="0"/>
                  </w:tcBorders>
                  <w:vAlign w:val="center"/>
                </w:tcPr>
                <w:p w14:paraId="60FB61D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高于料库3m（距离地面不低于15m）高排气筒P7</w:t>
                  </w:r>
                </w:p>
              </w:tc>
              <w:tc>
                <w:tcPr>
                  <w:tcW w:w="0" w:type="auto"/>
                  <w:tcBorders>
                    <w:right w:val="single" w:color="auto" w:sz="4" w:space="0"/>
                  </w:tcBorders>
                  <w:vAlign w:val="center"/>
                </w:tcPr>
                <w:p w14:paraId="7FBC55CF">
                  <w:pPr>
                    <w:pStyle w:val="23"/>
                    <w:ind w:left="0" w:leftChars="0" w:right="0" w:rightChars="0"/>
                    <w:rPr>
                      <w:rFonts w:hint="eastAsia"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c>
                <w:tcPr>
                  <w:tcW w:w="0" w:type="auto"/>
                  <w:tcBorders>
                    <w:left w:val="single" w:color="auto" w:sz="4" w:space="0"/>
                    <w:right w:val="single" w:color="auto" w:sz="4" w:space="0"/>
                  </w:tcBorders>
                  <w:vAlign w:val="center"/>
                </w:tcPr>
                <w:p w14:paraId="4011D946">
                  <w:pPr>
                    <w:spacing w:after="0"/>
                    <w:jc w:val="center"/>
                    <w:rPr>
                      <w:rFonts w:hint="eastAsia"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c>
                <w:tcPr>
                  <w:tcW w:w="0" w:type="auto"/>
                  <w:tcBorders>
                    <w:left w:val="single" w:color="auto" w:sz="4" w:space="0"/>
                  </w:tcBorders>
                  <w:vAlign w:val="center"/>
                </w:tcPr>
                <w:p w14:paraId="71641C2E">
                  <w:pPr>
                    <w:spacing w:after="0"/>
                    <w:jc w:val="center"/>
                    <w:rPr>
                      <w:rFonts w:hint="eastAsia"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c>
                <w:tcPr>
                  <w:tcW w:w="0" w:type="auto"/>
                  <w:tcBorders>
                    <w:right w:val="single" w:color="auto" w:sz="4" w:space="0"/>
                  </w:tcBorders>
                  <w:vAlign w:val="center"/>
                </w:tcPr>
                <w:p w14:paraId="64B7057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olor w:val="auto"/>
                      <w:sz w:val="21"/>
                      <w:szCs w:val="21"/>
                      <w:highlight w:val="none"/>
                      <w:lang w:val="pt-BR" w:eastAsia="zh-CN"/>
                    </w:rPr>
                    <w:t>负压管道收集+脉冲袋式除尘器Q</w:t>
                  </w:r>
                  <w:r>
                    <w:rPr>
                      <w:rFonts w:hint="eastAsia" w:ascii="Times New Roman" w:hAnsi="Times New Roman" w:eastAsia="宋体"/>
                      <w:color w:val="auto"/>
                      <w:sz w:val="21"/>
                      <w:szCs w:val="21"/>
                      <w:highlight w:val="none"/>
                      <w:lang w:val="en-US" w:eastAsia="zh-CN"/>
                    </w:rPr>
                    <w:t>18</w:t>
                  </w:r>
                </w:p>
              </w:tc>
              <w:tc>
                <w:tcPr>
                  <w:tcW w:w="0" w:type="auto"/>
                  <w:tcBorders>
                    <w:left w:val="single" w:color="auto" w:sz="4" w:space="0"/>
                  </w:tcBorders>
                  <w:vAlign w:val="center"/>
                </w:tcPr>
                <w:p w14:paraId="718E88F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olor w:val="auto"/>
                      <w:sz w:val="21"/>
                      <w:szCs w:val="21"/>
                      <w:highlight w:val="none"/>
                      <w:lang w:val="pt-BR" w:eastAsia="zh-CN"/>
                    </w:rPr>
                    <w:t>高于料库3m（距离地面不低于15m）高排气筒P</w:t>
                  </w:r>
                  <w:r>
                    <w:rPr>
                      <w:rFonts w:hint="eastAsia" w:ascii="Times New Roman" w:hAnsi="Times New Roman" w:eastAsia="宋体"/>
                      <w:color w:val="auto"/>
                      <w:sz w:val="21"/>
                      <w:szCs w:val="21"/>
                      <w:highlight w:val="none"/>
                      <w:lang w:val="en-US" w:eastAsia="zh-CN"/>
                    </w:rPr>
                    <w:t>5</w:t>
                  </w:r>
                </w:p>
              </w:tc>
            </w:tr>
            <w:tr w14:paraId="57EAE98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0B73E7C3">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vAlign w:val="center"/>
                </w:tcPr>
                <w:p w14:paraId="1C82FBE6">
                  <w:pPr>
                    <w:spacing w:after="0"/>
                    <w:jc w:val="center"/>
                    <w:rPr>
                      <w:rFonts w:hint="default" w:ascii="Times New Roman" w:hAnsi="Times New Roman" w:eastAsia="宋体" w:cs="Times New Roman"/>
                      <w:color w:val="auto"/>
                      <w:kern w:val="36"/>
                      <w:sz w:val="21"/>
                      <w:szCs w:val="21"/>
                    </w:rPr>
                  </w:pPr>
                </w:p>
              </w:tc>
              <w:tc>
                <w:tcPr>
                  <w:tcW w:w="0" w:type="auto"/>
                  <w:gridSpan w:val="2"/>
                  <w:vMerge w:val="continue"/>
                  <w:tcBorders>
                    <w:left w:val="single" w:color="auto" w:sz="4" w:space="0"/>
                    <w:right w:val="single" w:color="auto" w:sz="4" w:space="0"/>
                  </w:tcBorders>
                  <w:vAlign w:val="center"/>
                </w:tcPr>
                <w:p w14:paraId="31C7126E">
                  <w:pPr>
                    <w:spacing w:after="0"/>
                    <w:jc w:val="center"/>
                    <w:rPr>
                      <w:rFonts w:hint="default" w:ascii="Times New Roman" w:hAnsi="Times New Roman" w:eastAsia="宋体" w:cs="Times New Roman"/>
                      <w:color w:val="auto"/>
                      <w:kern w:val="36"/>
                      <w:sz w:val="21"/>
                      <w:szCs w:val="21"/>
                    </w:rPr>
                  </w:pPr>
                </w:p>
              </w:tc>
              <w:tc>
                <w:tcPr>
                  <w:tcW w:w="0" w:type="auto"/>
                  <w:vMerge w:val="restart"/>
                  <w:tcBorders>
                    <w:left w:val="single" w:color="auto" w:sz="4" w:space="0"/>
                    <w:right w:val="single" w:color="auto" w:sz="4" w:space="0"/>
                  </w:tcBorders>
                  <w:vAlign w:val="center"/>
                </w:tcPr>
                <w:p w14:paraId="25E87161">
                  <w:pPr>
                    <w:spacing w:after="0"/>
                    <w:jc w:val="center"/>
                    <w:rPr>
                      <w:rFonts w:hint="default" w:ascii="Times New Roman" w:hAnsi="Times New Roman" w:eastAsia="宋体" w:cs="Times New Roman"/>
                      <w:color w:val="auto"/>
                      <w:kern w:val="36"/>
                      <w:sz w:val="21"/>
                      <w:szCs w:val="21"/>
                    </w:rPr>
                  </w:pPr>
                  <w:r>
                    <w:rPr>
                      <w:rFonts w:hint="eastAsia" w:ascii="Times New Roman" w:hAnsi="Times New Roman" w:eastAsia="宋体" w:cs="Times New Roman"/>
                      <w:color w:val="auto"/>
                      <w:kern w:val="36"/>
                      <w:sz w:val="21"/>
                      <w:szCs w:val="21"/>
                      <w:highlight w:val="none"/>
                      <w:lang w:val="en-US" w:eastAsia="zh-CN" w:bidi="ar-SA"/>
                    </w:rPr>
                    <w:t>石膏砂浆生产线</w:t>
                  </w:r>
                </w:p>
              </w:tc>
              <w:tc>
                <w:tcPr>
                  <w:tcW w:w="0" w:type="auto"/>
                  <w:tcBorders>
                    <w:left w:val="single" w:color="auto" w:sz="4" w:space="0"/>
                  </w:tcBorders>
                  <w:vAlign w:val="center"/>
                </w:tcPr>
                <w:p w14:paraId="3945F21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石膏储存仓废气</w:t>
                  </w:r>
                </w:p>
              </w:tc>
              <w:tc>
                <w:tcPr>
                  <w:tcW w:w="0" w:type="auto"/>
                  <w:gridSpan w:val="2"/>
                  <w:tcBorders>
                    <w:right w:val="single" w:color="auto" w:sz="4" w:space="0"/>
                  </w:tcBorders>
                  <w:shd w:val="clear" w:color="auto" w:fill="auto"/>
                  <w:vAlign w:val="center"/>
                </w:tcPr>
                <w:p w14:paraId="3BE1C4C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经仓顶脉冲袋式除尘器Q8处理</w:t>
                  </w:r>
                </w:p>
              </w:tc>
              <w:tc>
                <w:tcPr>
                  <w:tcW w:w="0" w:type="auto"/>
                  <w:vMerge w:val="restart"/>
                  <w:tcBorders>
                    <w:left w:val="single" w:color="auto" w:sz="4" w:space="0"/>
                  </w:tcBorders>
                  <w:shd w:val="clear" w:color="auto" w:fill="auto"/>
                  <w:vAlign w:val="center"/>
                </w:tcPr>
                <w:p w14:paraId="6220CBB6">
                  <w:pPr>
                    <w:spacing w:after="0"/>
                    <w:jc w:val="center"/>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高于石膏砂浆生产车间库3m（距离地面不低于15m）高排气筒P5</w:t>
                  </w:r>
                </w:p>
              </w:tc>
              <w:tc>
                <w:tcPr>
                  <w:tcW w:w="0" w:type="auto"/>
                  <w:gridSpan w:val="2"/>
                  <w:tcBorders>
                    <w:right w:val="single" w:color="auto" w:sz="4" w:space="0"/>
                  </w:tcBorders>
                  <w:shd w:val="clear" w:color="auto" w:fill="auto"/>
                  <w:vAlign w:val="center"/>
                </w:tcPr>
                <w:p w14:paraId="2BA5E13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olor w:val="auto"/>
                      <w:sz w:val="21"/>
                      <w:szCs w:val="21"/>
                      <w:highlight w:val="none"/>
                      <w:lang w:val="pt-BR" w:eastAsia="zh-CN"/>
                    </w:rPr>
                    <w:t>在每</w:t>
                  </w:r>
                  <w:r>
                    <w:rPr>
                      <w:rFonts w:hint="eastAsia" w:ascii="Times New Roman" w:hAnsi="Times New Roman" w:eastAsia="宋体"/>
                      <w:color w:val="auto"/>
                      <w:sz w:val="21"/>
                      <w:szCs w:val="21"/>
                      <w:highlight w:val="none"/>
                      <w:lang w:val="en-US" w:eastAsia="zh-CN"/>
                    </w:rPr>
                    <w:t>两</w:t>
                  </w:r>
                  <w:r>
                    <w:rPr>
                      <w:rFonts w:hint="eastAsia" w:ascii="Times New Roman" w:hAnsi="Times New Roman" w:eastAsia="宋体"/>
                      <w:color w:val="auto"/>
                      <w:sz w:val="21"/>
                      <w:szCs w:val="21"/>
                      <w:highlight w:val="none"/>
                      <w:lang w:val="pt-BR" w:eastAsia="zh-CN"/>
                    </w:rPr>
                    <w:t>个储存仓</w:t>
                  </w:r>
                  <w:r>
                    <w:rPr>
                      <w:rFonts w:hint="eastAsia" w:ascii="Times New Roman" w:hAnsi="Times New Roman" w:eastAsia="宋体"/>
                      <w:color w:val="auto"/>
                      <w:sz w:val="21"/>
                      <w:szCs w:val="21"/>
                      <w:highlight w:val="none"/>
                      <w:lang w:val="en-US" w:eastAsia="zh-CN"/>
                    </w:rPr>
                    <w:t>共用一个</w:t>
                  </w:r>
                  <w:r>
                    <w:rPr>
                      <w:rFonts w:hint="eastAsia" w:ascii="Times New Roman" w:hAnsi="Times New Roman" w:eastAsia="宋体"/>
                      <w:color w:val="auto"/>
                      <w:sz w:val="21"/>
                      <w:szCs w:val="21"/>
                      <w:highlight w:val="none"/>
                      <w:lang w:val="pt-BR" w:eastAsia="zh-CN"/>
                    </w:rPr>
                    <w:t>袋式除尘器（</w:t>
                  </w:r>
                  <w:r>
                    <w:rPr>
                      <w:rFonts w:hint="eastAsia" w:ascii="Times New Roman" w:hAnsi="Times New Roman" w:eastAsia="宋体"/>
                      <w:color w:val="auto"/>
                      <w:sz w:val="21"/>
                      <w:szCs w:val="21"/>
                      <w:highlight w:val="none"/>
                      <w:lang w:val="en-US" w:eastAsia="zh-CN"/>
                    </w:rPr>
                    <w:t>共4个</w:t>
                  </w:r>
                  <w:r>
                    <w:rPr>
                      <w:rFonts w:hint="eastAsia" w:ascii="Times New Roman" w:hAnsi="Times New Roman" w:eastAsia="宋体"/>
                      <w:color w:val="auto"/>
                      <w:sz w:val="21"/>
                      <w:szCs w:val="21"/>
                      <w:highlight w:val="none"/>
                      <w:lang w:val="pt-BR" w:eastAsia="zh-CN"/>
                    </w:rPr>
                    <w:t>）</w:t>
                  </w:r>
                  <w:r>
                    <w:rPr>
                      <w:rFonts w:hint="eastAsia" w:ascii="Times New Roman" w:hAnsi="Times New Roman" w:eastAsia="宋体"/>
                      <w:color w:val="auto"/>
                      <w:sz w:val="21"/>
                      <w:szCs w:val="21"/>
                      <w:highlight w:val="none"/>
                      <w:lang w:val="en-US" w:eastAsia="zh-CN"/>
                    </w:rPr>
                    <w:t>Q11-Q14</w:t>
                  </w:r>
                </w:p>
              </w:tc>
              <w:tc>
                <w:tcPr>
                  <w:tcW w:w="0" w:type="auto"/>
                  <w:vMerge w:val="restart"/>
                  <w:tcBorders>
                    <w:left w:val="single" w:color="auto" w:sz="4" w:space="0"/>
                  </w:tcBorders>
                  <w:shd w:val="clear" w:color="auto" w:fill="auto"/>
                  <w:vAlign w:val="center"/>
                </w:tcPr>
                <w:p w14:paraId="239A8860">
                  <w:pPr>
                    <w:spacing w:after="0"/>
                    <w:jc w:val="center"/>
                    <w:rPr>
                      <w:rFonts w:hint="default" w:ascii="Times New Roman" w:hAnsi="Times New Roman" w:eastAsia="宋体" w:cs="Times New Roman"/>
                      <w:color w:val="auto"/>
                      <w:sz w:val="21"/>
                      <w:szCs w:val="21"/>
                    </w:rPr>
                  </w:pPr>
                  <w:r>
                    <w:rPr>
                      <w:rFonts w:hint="default" w:ascii="Times New Roman" w:hAnsi="Times New Roman" w:eastAsia="宋体"/>
                      <w:color w:val="auto"/>
                      <w:sz w:val="21"/>
                      <w:szCs w:val="21"/>
                      <w:highlight w:val="none"/>
                      <w:lang w:val="pt-BR" w:eastAsia="zh-CN"/>
                    </w:rPr>
                    <w:t>15m高排气筒P</w:t>
                  </w:r>
                  <w:r>
                    <w:rPr>
                      <w:rFonts w:hint="eastAsia" w:ascii="Times New Roman" w:hAnsi="Times New Roman" w:eastAsia="宋体"/>
                      <w:color w:val="auto"/>
                      <w:sz w:val="21"/>
                      <w:szCs w:val="21"/>
                      <w:highlight w:val="none"/>
                      <w:lang w:val="en-US" w:eastAsia="zh-CN"/>
                    </w:rPr>
                    <w:t>3</w:t>
                  </w:r>
                </w:p>
              </w:tc>
              <w:tc>
                <w:tcPr>
                  <w:tcW w:w="0" w:type="auto"/>
                  <w:gridSpan w:val="2"/>
                  <w:vAlign w:val="center"/>
                </w:tcPr>
                <w:p w14:paraId="24A4176E">
                  <w:pPr>
                    <w:spacing w:after="0"/>
                    <w:jc w:val="center"/>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3BFB990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51713FE6">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vAlign w:val="center"/>
                </w:tcPr>
                <w:p w14:paraId="3ED177B6">
                  <w:pPr>
                    <w:spacing w:after="0"/>
                    <w:jc w:val="center"/>
                    <w:rPr>
                      <w:rFonts w:hint="default" w:ascii="Times New Roman" w:hAnsi="Times New Roman" w:eastAsia="宋体" w:cs="Times New Roman"/>
                      <w:color w:val="auto"/>
                      <w:kern w:val="36"/>
                      <w:sz w:val="21"/>
                      <w:szCs w:val="21"/>
                    </w:rPr>
                  </w:pPr>
                </w:p>
              </w:tc>
              <w:tc>
                <w:tcPr>
                  <w:tcW w:w="0" w:type="auto"/>
                  <w:gridSpan w:val="2"/>
                  <w:vMerge w:val="continue"/>
                  <w:tcBorders>
                    <w:left w:val="single" w:color="auto" w:sz="4" w:space="0"/>
                    <w:right w:val="single" w:color="auto" w:sz="4" w:space="0"/>
                  </w:tcBorders>
                  <w:vAlign w:val="center"/>
                </w:tcPr>
                <w:p w14:paraId="39C284C5">
                  <w:pPr>
                    <w:spacing w:after="0"/>
                    <w:jc w:val="center"/>
                    <w:rPr>
                      <w:rFonts w:hint="default" w:ascii="Times New Roman" w:hAnsi="Times New Roman" w:eastAsia="宋体" w:cs="Times New Roman"/>
                      <w:color w:val="auto"/>
                      <w:kern w:val="36"/>
                      <w:sz w:val="21"/>
                      <w:szCs w:val="21"/>
                    </w:rPr>
                  </w:pPr>
                </w:p>
              </w:tc>
              <w:tc>
                <w:tcPr>
                  <w:tcW w:w="0" w:type="auto"/>
                  <w:vMerge w:val="continue"/>
                  <w:tcBorders>
                    <w:left w:val="single" w:color="auto" w:sz="4" w:space="0"/>
                    <w:right w:val="single" w:color="auto" w:sz="4" w:space="0"/>
                  </w:tcBorders>
                  <w:vAlign w:val="center"/>
                </w:tcPr>
                <w:p w14:paraId="59D3D76F">
                  <w:pPr>
                    <w:spacing w:after="0"/>
                    <w:jc w:val="center"/>
                    <w:rPr>
                      <w:rFonts w:hint="default" w:ascii="Times New Roman" w:hAnsi="Times New Roman" w:eastAsia="宋体" w:cs="Times New Roman"/>
                      <w:color w:val="auto"/>
                      <w:kern w:val="36"/>
                      <w:sz w:val="21"/>
                      <w:szCs w:val="21"/>
                    </w:rPr>
                  </w:pPr>
                </w:p>
              </w:tc>
              <w:tc>
                <w:tcPr>
                  <w:tcW w:w="0" w:type="auto"/>
                  <w:tcBorders>
                    <w:left w:val="single" w:color="auto" w:sz="4" w:space="0"/>
                  </w:tcBorders>
                  <w:vAlign w:val="center"/>
                </w:tcPr>
                <w:p w14:paraId="1C64871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小料投料废气</w:t>
                  </w:r>
                </w:p>
              </w:tc>
              <w:tc>
                <w:tcPr>
                  <w:tcW w:w="0" w:type="auto"/>
                  <w:tcBorders>
                    <w:right w:val="single" w:color="auto" w:sz="4" w:space="0"/>
                  </w:tcBorders>
                  <w:shd w:val="clear" w:color="auto" w:fill="auto"/>
                  <w:vAlign w:val="center"/>
                </w:tcPr>
                <w:p w14:paraId="7970570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集气罩</w:t>
                  </w:r>
                </w:p>
              </w:tc>
              <w:tc>
                <w:tcPr>
                  <w:tcW w:w="0" w:type="auto"/>
                  <w:vMerge w:val="restart"/>
                  <w:tcBorders>
                    <w:left w:val="single" w:color="auto" w:sz="4" w:space="0"/>
                    <w:right w:val="single" w:color="auto" w:sz="4" w:space="0"/>
                  </w:tcBorders>
                  <w:shd w:val="clear" w:color="auto" w:fill="auto"/>
                  <w:vAlign w:val="center"/>
                </w:tcPr>
                <w:p w14:paraId="5FAA6D9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脉冲袋式除尘器Q9</w:t>
                  </w:r>
                </w:p>
              </w:tc>
              <w:tc>
                <w:tcPr>
                  <w:tcW w:w="0" w:type="auto"/>
                  <w:vMerge w:val="continue"/>
                  <w:tcBorders>
                    <w:left w:val="single" w:color="auto" w:sz="4" w:space="0"/>
                  </w:tcBorders>
                  <w:shd w:val="clear" w:color="auto" w:fill="auto"/>
                  <w:vAlign w:val="center"/>
                </w:tcPr>
                <w:p w14:paraId="289600CD">
                  <w:pPr>
                    <w:spacing w:after="0"/>
                    <w:jc w:val="center"/>
                    <w:rPr>
                      <w:rFonts w:hint="default" w:ascii="Times New Roman" w:hAnsi="Times New Roman" w:eastAsia="宋体" w:cs="Times New Roman"/>
                      <w:color w:val="auto"/>
                      <w:kern w:val="36"/>
                      <w:sz w:val="21"/>
                      <w:szCs w:val="21"/>
                    </w:rPr>
                  </w:pPr>
                </w:p>
              </w:tc>
              <w:tc>
                <w:tcPr>
                  <w:tcW w:w="0" w:type="auto"/>
                  <w:tcBorders>
                    <w:right w:val="single" w:color="auto" w:sz="4" w:space="0"/>
                  </w:tcBorders>
                  <w:shd w:val="clear" w:color="auto" w:fill="auto"/>
                  <w:vAlign w:val="center"/>
                </w:tcPr>
                <w:p w14:paraId="332FF5F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olor w:val="auto"/>
                      <w:sz w:val="21"/>
                      <w:szCs w:val="21"/>
                      <w:highlight w:val="none"/>
                      <w:lang w:val="pt-BR" w:eastAsia="zh-CN"/>
                    </w:rPr>
                    <w:t>集气罩</w:t>
                  </w:r>
                </w:p>
              </w:tc>
              <w:tc>
                <w:tcPr>
                  <w:tcW w:w="0" w:type="auto"/>
                  <w:tcBorders>
                    <w:left w:val="single" w:color="auto" w:sz="4" w:space="0"/>
                    <w:right w:val="single" w:color="auto" w:sz="4" w:space="0"/>
                  </w:tcBorders>
                  <w:shd w:val="clear" w:color="auto" w:fill="auto"/>
                  <w:vAlign w:val="center"/>
                </w:tcPr>
                <w:p w14:paraId="173AF86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olor w:val="auto"/>
                      <w:sz w:val="21"/>
                      <w:szCs w:val="21"/>
                      <w:highlight w:val="none"/>
                      <w:lang w:val="pt-BR" w:eastAsia="zh-CN"/>
                    </w:rPr>
                    <w:t>袋式除尘器</w:t>
                  </w:r>
                  <w:r>
                    <w:rPr>
                      <w:rFonts w:hint="eastAsia" w:ascii="Times New Roman" w:hAnsi="Times New Roman" w:eastAsia="宋体"/>
                      <w:color w:val="auto"/>
                      <w:sz w:val="21"/>
                      <w:szCs w:val="21"/>
                      <w:highlight w:val="none"/>
                      <w:lang w:val="en-US" w:eastAsia="zh-CN"/>
                    </w:rPr>
                    <w:t>Q15</w:t>
                  </w:r>
                </w:p>
              </w:tc>
              <w:tc>
                <w:tcPr>
                  <w:tcW w:w="0" w:type="auto"/>
                  <w:vMerge w:val="continue"/>
                  <w:tcBorders>
                    <w:left w:val="single" w:color="auto" w:sz="4" w:space="0"/>
                  </w:tcBorders>
                  <w:shd w:val="clear" w:color="auto" w:fill="auto"/>
                  <w:vAlign w:val="center"/>
                </w:tcPr>
                <w:p w14:paraId="2494F5FC">
                  <w:pPr>
                    <w:spacing w:after="0"/>
                    <w:jc w:val="center"/>
                    <w:rPr>
                      <w:rFonts w:hint="default" w:ascii="Times New Roman" w:hAnsi="Times New Roman" w:eastAsia="宋体" w:cs="Times New Roman"/>
                      <w:color w:val="auto"/>
                      <w:sz w:val="21"/>
                      <w:szCs w:val="21"/>
                    </w:rPr>
                  </w:pPr>
                </w:p>
              </w:tc>
              <w:tc>
                <w:tcPr>
                  <w:tcW w:w="0" w:type="auto"/>
                  <w:gridSpan w:val="2"/>
                  <w:vAlign w:val="center"/>
                </w:tcPr>
                <w:p w14:paraId="043F2982">
                  <w:pPr>
                    <w:spacing w:after="0"/>
                    <w:jc w:val="center"/>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7D8CF87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49C879FB">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vAlign w:val="center"/>
                </w:tcPr>
                <w:p w14:paraId="3E9BFAC7">
                  <w:pPr>
                    <w:spacing w:after="0"/>
                    <w:jc w:val="center"/>
                    <w:rPr>
                      <w:rFonts w:hint="default" w:ascii="Times New Roman" w:hAnsi="Times New Roman" w:eastAsia="宋体" w:cs="Times New Roman"/>
                      <w:color w:val="auto"/>
                      <w:kern w:val="36"/>
                      <w:sz w:val="21"/>
                      <w:szCs w:val="21"/>
                    </w:rPr>
                  </w:pPr>
                </w:p>
              </w:tc>
              <w:tc>
                <w:tcPr>
                  <w:tcW w:w="0" w:type="auto"/>
                  <w:gridSpan w:val="2"/>
                  <w:vMerge w:val="continue"/>
                  <w:tcBorders>
                    <w:left w:val="single" w:color="auto" w:sz="4" w:space="0"/>
                    <w:right w:val="single" w:color="auto" w:sz="4" w:space="0"/>
                  </w:tcBorders>
                  <w:vAlign w:val="center"/>
                </w:tcPr>
                <w:p w14:paraId="39653D26">
                  <w:pPr>
                    <w:spacing w:after="0"/>
                    <w:jc w:val="center"/>
                    <w:rPr>
                      <w:rFonts w:hint="default" w:ascii="Times New Roman" w:hAnsi="Times New Roman" w:eastAsia="宋体" w:cs="Times New Roman"/>
                      <w:color w:val="auto"/>
                      <w:kern w:val="36"/>
                      <w:sz w:val="21"/>
                      <w:szCs w:val="21"/>
                    </w:rPr>
                  </w:pPr>
                </w:p>
              </w:tc>
              <w:tc>
                <w:tcPr>
                  <w:tcW w:w="0" w:type="auto"/>
                  <w:vMerge w:val="continue"/>
                  <w:tcBorders>
                    <w:left w:val="single" w:color="auto" w:sz="4" w:space="0"/>
                    <w:right w:val="single" w:color="auto" w:sz="4" w:space="0"/>
                  </w:tcBorders>
                  <w:vAlign w:val="center"/>
                </w:tcPr>
                <w:p w14:paraId="5DD5E462">
                  <w:pPr>
                    <w:spacing w:after="0"/>
                    <w:jc w:val="center"/>
                    <w:rPr>
                      <w:rFonts w:hint="default" w:ascii="Times New Roman" w:hAnsi="Times New Roman" w:eastAsia="宋体" w:cs="Times New Roman"/>
                      <w:color w:val="auto"/>
                      <w:kern w:val="36"/>
                      <w:sz w:val="21"/>
                      <w:szCs w:val="21"/>
                    </w:rPr>
                  </w:pPr>
                </w:p>
              </w:tc>
              <w:tc>
                <w:tcPr>
                  <w:tcW w:w="0" w:type="auto"/>
                  <w:tcBorders>
                    <w:left w:val="single" w:color="auto" w:sz="4" w:space="0"/>
                  </w:tcBorders>
                  <w:vAlign w:val="center"/>
                </w:tcPr>
                <w:p w14:paraId="30A2EA6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高效混合机呼吸口废气</w:t>
                  </w:r>
                </w:p>
              </w:tc>
              <w:tc>
                <w:tcPr>
                  <w:tcW w:w="0" w:type="auto"/>
                  <w:tcBorders>
                    <w:right w:val="single" w:color="auto" w:sz="4" w:space="0"/>
                  </w:tcBorders>
                  <w:shd w:val="clear" w:color="auto" w:fill="auto"/>
                  <w:vAlign w:val="center"/>
                </w:tcPr>
                <w:p w14:paraId="1B4E5F1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呼吸口连接集气管道</w:t>
                  </w:r>
                </w:p>
              </w:tc>
              <w:tc>
                <w:tcPr>
                  <w:tcW w:w="0" w:type="auto"/>
                  <w:vMerge w:val="continue"/>
                  <w:tcBorders>
                    <w:left w:val="single" w:color="auto" w:sz="4" w:space="0"/>
                    <w:right w:val="single" w:color="auto" w:sz="4" w:space="0"/>
                  </w:tcBorders>
                  <w:shd w:val="clear" w:color="auto" w:fill="auto"/>
                  <w:vAlign w:val="center"/>
                </w:tcPr>
                <w:p w14:paraId="7D44E7D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p>
              </w:tc>
              <w:tc>
                <w:tcPr>
                  <w:tcW w:w="0" w:type="auto"/>
                  <w:vMerge w:val="continue"/>
                  <w:tcBorders>
                    <w:left w:val="single" w:color="auto" w:sz="4" w:space="0"/>
                  </w:tcBorders>
                  <w:shd w:val="clear" w:color="auto" w:fill="auto"/>
                  <w:vAlign w:val="center"/>
                </w:tcPr>
                <w:p w14:paraId="0FF1AF4C">
                  <w:pPr>
                    <w:spacing w:after="0"/>
                    <w:jc w:val="center"/>
                    <w:rPr>
                      <w:rFonts w:hint="default" w:ascii="Times New Roman" w:hAnsi="Times New Roman" w:eastAsia="宋体" w:cs="Times New Roman"/>
                      <w:color w:val="auto"/>
                      <w:kern w:val="36"/>
                      <w:sz w:val="21"/>
                      <w:szCs w:val="21"/>
                    </w:rPr>
                  </w:pPr>
                </w:p>
              </w:tc>
              <w:tc>
                <w:tcPr>
                  <w:tcW w:w="0" w:type="auto"/>
                  <w:tcBorders>
                    <w:right w:val="single" w:color="auto" w:sz="4" w:space="0"/>
                  </w:tcBorders>
                  <w:shd w:val="clear" w:color="auto" w:fill="auto"/>
                  <w:vAlign w:val="center"/>
                </w:tcPr>
                <w:p w14:paraId="05C797C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olor w:val="auto"/>
                      <w:sz w:val="21"/>
                      <w:szCs w:val="21"/>
                      <w:highlight w:val="none"/>
                      <w:lang w:val="pt-BR" w:eastAsia="zh-CN"/>
                    </w:rPr>
                    <w:t>呼吸口连接集气管道</w:t>
                  </w:r>
                </w:p>
              </w:tc>
              <w:tc>
                <w:tcPr>
                  <w:tcW w:w="0" w:type="auto"/>
                  <w:vMerge w:val="restart"/>
                  <w:tcBorders>
                    <w:left w:val="single" w:color="auto" w:sz="4" w:space="0"/>
                    <w:right w:val="single" w:color="auto" w:sz="4" w:space="0"/>
                  </w:tcBorders>
                  <w:shd w:val="clear" w:color="auto" w:fill="auto"/>
                  <w:vAlign w:val="center"/>
                </w:tcPr>
                <w:p w14:paraId="33FF7A3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en-US" w:eastAsia="zh-CN" w:bidi="ar-SA"/>
                    </w:rPr>
                  </w:pPr>
                  <w:r>
                    <w:rPr>
                      <w:rFonts w:hint="eastAsia" w:ascii="Times New Roman" w:hAnsi="Times New Roman" w:eastAsia="宋体"/>
                      <w:color w:val="auto"/>
                      <w:sz w:val="21"/>
                      <w:szCs w:val="21"/>
                      <w:highlight w:val="none"/>
                      <w:lang w:val="pt-BR" w:eastAsia="zh-CN"/>
                    </w:rPr>
                    <w:t>袋式除尘器</w:t>
                  </w:r>
                  <w:r>
                    <w:rPr>
                      <w:rFonts w:hint="eastAsia" w:ascii="Times New Roman" w:hAnsi="Times New Roman" w:eastAsia="宋体"/>
                      <w:color w:val="auto"/>
                      <w:sz w:val="21"/>
                      <w:szCs w:val="21"/>
                      <w:highlight w:val="none"/>
                      <w:lang w:val="en-US" w:eastAsia="zh-CN"/>
                    </w:rPr>
                    <w:t>Q16</w:t>
                  </w:r>
                </w:p>
              </w:tc>
              <w:tc>
                <w:tcPr>
                  <w:tcW w:w="0" w:type="auto"/>
                  <w:vMerge w:val="continue"/>
                  <w:tcBorders>
                    <w:left w:val="single" w:color="auto" w:sz="4" w:space="0"/>
                  </w:tcBorders>
                  <w:shd w:val="clear" w:color="auto" w:fill="auto"/>
                  <w:vAlign w:val="center"/>
                </w:tcPr>
                <w:p w14:paraId="0D4D3E56">
                  <w:pPr>
                    <w:spacing w:after="0"/>
                    <w:jc w:val="center"/>
                    <w:rPr>
                      <w:rFonts w:hint="default" w:ascii="Times New Roman" w:hAnsi="Times New Roman" w:eastAsia="宋体" w:cs="Times New Roman"/>
                      <w:color w:val="auto"/>
                      <w:sz w:val="21"/>
                      <w:szCs w:val="21"/>
                    </w:rPr>
                  </w:pPr>
                </w:p>
              </w:tc>
              <w:tc>
                <w:tcPr>
                  <w:tcW w:w="0" w:type="auto"/>
                  <w:gridSpan w:val="2"/>
                  <w:vAlign w:val="center"/>
                </w:tcPr>
                <w:p w14:paraId="05F0C52F">
                  <w:pPr>
                    <w:spacing w:after="0"/>
                    <w:jc w:val="center"/>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74AE203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35958902">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vAlign w:val="center"/>
                </w:tcPr>
                <w:p w14:paraId="0B41E956">
                  <w:pPr>
                    <w:spacing w:after="0"/>
                    <w:jc w:val="center"/>
                    <w:rPr>
                      <w:rFonts w:hint="default" w:ascii="Times New Roman" w:hAnsi="Times New Roman" w:eastAsia="宋体" w:cs="Times New Roman"/>
                      <w:color w:val="auto"/>
                      <w:kern w:val="36"/>
                      <w:sz w:val="21"/>
                      <w:szCs w:val="21"/>
                    </w:rPr>
                  </w:pPr>
                </w:p>
              </w:tc>
              <w:tc>
                <w:tcPr>
                  <w:tcW w:w="0" w:type="auto"/>
                  <w:gridSpan w:val="2"/>
                  <w:vMerge w:val="continue"/>
                  <w:tcBorders>
                    <w:left w:val="single" w:color="auto" w:sz="4" w:space="0"/>
                    <w:right w:val="single" w:color="auto" w:sz="4" w:space="0"/>
                  </w:tcBorders>
                  <w:vAlign w:val="center"/>
                </w:tcPr>
                <w:p w14:paraId="09EB8A00">
                  <w:pPr>
                    <w:spacing w:after="0"/>
                    <w:jc w:val="center"/>
                    <w:rPr>
                      <w:rFonts w:hint="default" w:ascii="Times New Roman" w:hAnsi="Times New Roman" w:eastAsia="宋体" w:cs="Times New Roman"/>
                      <w:color w:val="auto"/>
                      <w:kern w:val="36"/>
                      <w:sz w:val="21"/>
                      <w:szCs w:val="21"/>
                    </w:rPr>
                  </w:pPr>
                </w:p>
              </w:tc>
              <w:tc>
                <w:tcPr>
                  <w:tcW w:w="0" w:type="auto"/>
                  <w:vMerge w:val="continue"/>
                  <w:tcBorders>
                    <w:left w:val="single" w:color="auto" w:sz="4" w:space="0"/>
                    <w:right w:val="single" w:color="auto" w:sz="4" w:space="0"/>
                  </w:tcBorders>
                  <w:vAlign w:val="center"/>
                </w:tcPr>
                <w:p w14:paraId="7564589E">
                  <w:pPr>
                    <w:spacing w:after="0"/>
                    <w:jc w:val="center"/>
                    <w:rPr>
                      <w:rFonts w:hint="default" w:ascii="Times New Roman" w:hAnsi="Times New Roman" w:eastAsia="宋体" w:cs="Times New Roman"/>
                      <w:color w:val="auto"/>
                      <w:kern w:val="36"/>
                      <w:sz w:val="21"/>
                      <w:szCs w:val="21"/>
                    </w:rPr>
                  </w:pPr>
                </w:p>
              </w:tc>
              <w:tc>
                <w:tcPr>
                  <w:tcW w:w="0" w:type="auto"/>
                  <w:tcBorders>
                    <w:left w:val="single" w:color="auto" w:sz="4" w:space="0"/>
                  </w:tcBorders>
                  <w:vAlign w:val="center"/>
                </w:tcPr>
                <w:p w14:paraId="17854EC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成品暂存仓废气</w:t>
                  </w:r>
                </w:p>
              </w:tc>
              <w:tc>
                <w:tcPr>
                  <w:tcW w:w="0" w:type="auto"/>
                  <w:tcBorders>
                    <w:right w:val="single" w:color="auto" w:sz="4" w:space="0"/>
                  </w:tcBorders>
                  <w:shd w:val="clear" w:color="auto" w:fill="auto"/>
                  <w:vAlign w:val="center"/>
                </w:tcPr>
                <w:p w14:paraId="44FF698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呼吸口连接集气管道</w:t>
                  </w:r>
                </w:p>
              </w:tc>
              <w:tc>
                <w:tcPr>
                  <w:tcW w:w="0" w:type="auto"/>
                  <w:vMerge w:val="continue"/>
                  <w:tcBorders>
                    <w:left w:val="single" w:color="auto" w:sz="4" w:space="0"/>
                    <w:right w:val="single" w:color="auto" w:sz="4" w:space="0"/>
                  </w:tcBorders>
                  <w:shd w:val="clear" w:color="auto" w:fill="auto"/>
                  <w:vAlign w:val="center"/>
                </w:tcPr>
                <w:p w14:paraId="4330E4F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p>
              </w:tc>
              <w:tc>
                <w:tcPr>
                  <w:tcW w:w="0" w:type="auto"/>
                  <w:vMerge w:val="continue"/>
                  <w:tcBorders>
                    <w:left w:val="single" w:color="auto" w:sz="4" w:space="0"/>
                  </w:tcBorders>
                  <w:shd w:val="clear" w:color="auto" w:fill="auto"/>
                  <w:vAlign w:val="center"/>
                </w:tcPr>
                <w:p w14:paraId="56BEF45D">
                  <w:pPr>
                    <w:spacing w:after="0"/>
                    <w:jc w:val="center"/>
                    <w:rPr>
                      <w:rFonts w:hint="default" w:ascii="Times New Roman" w:hAnsi="Times New Roman" w:eastAsia="宋体" w:cs="Times New Roman"/>
                      <w:color w:val="auto"/>
                      <w:kern w:val="36"/>
                      <w:sz w:val="21"/>
                      <w:szCs w:val="21"/>
                    </w:rPr>
                  </w:pPr>
                </w:p>
              </w:tc>
              <w:tc>
                <w:tcPr>
                  <w:tcW w:w="0" w:type="auto"/>
                  <w:tcBorders>
                    <w:right w:val="single" w:color="auto" w:sz="4" w:space="0"/>
                  </w:tcBorders>
                  <w:shd w:val="clear" w:color="auto" w:fill="auto"/>
                  <w:vAlign w:val="center"/>
                </w:tcPr>
                <w:p w14:paraId="6C14BA0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olor w:val="auto"/>
                      <w:sz w:val="21"/>
                      <w:szCs w:val="21"/>
                      <w:highlight w:val="none"/>
                      <w:lang w:val="pt-BR" w:eastAsia="zh-CN"/>
                    </w:rPr>
                    <w:t>呼吸口连接集气管道</w:t>
                  </w:r>
                </w:p>
              </w:tc>
              <w:tc>
                <w:tcPr>
                  <w:tcW w:w="0" w:type="auto"/>
                  <w:vMerge w:val="continue"/>
                  <w:tcBorders>
                    <w:left w:val="single" w:color="auto" w:sz="4" w:space="0"/>
                    <w:right w:val="single" w:color="auto" w:sz="4" w:space="0"/>
                  </w:tcBorders>
                  <w:shd w:val="clear" w:color="auto" w:fill="auto"/>
                  <w:vAlign w:val="center"/>
                </w:tcPr>
                <w:p w14:paraId="4AEA7EE9">
                  <w:pPr>
                    <w:spacing w:after="0"/>
                    <w:jc w:val="center"/>
                    <w:rPr>
                      <w:rFonts w:hint="default" w:ascii="Times New Roman" w:hAnsi="Times New Roman" w:eastAsia="宋体" w:cs="Times New Roman"/>
                      <w:color w:val="auto"/>
                      <w:sz w:val="21"/>
                      <w:szCs w:val="21"/>
                    </w:rPr>
                  </w:pPr>
                </w:p>
              </w:tc>
              <w:tc>
                <w:tcPr>
                  <w:tcW w:w="0" w:type="auto"/>
                  <w:vMerge w:val="continue"/>
                  <w:tcBorders>
                    <w:left w:val="single" w:color="auto" w:sz="4" w:space="0"/>
                  </w:tcBorders>
                  <w:shd w:val="clear" w:color="auto" w:fill="auto"/>
                  <w:vAlign w:val="center"/>
                </w:tcPr>
                <w:p w14:paraId="2231CA97">
                  <w:pPr>
                    <w:spacing w:after="0"/>
                    <w:jc w:val="center"/>
                    <w:rPr>
                      <w:rFonts w:hint="default" w:ascii="Times New Roman" w:hAnsi="Times New Roman" w:eastAsia="宋体" w:cs="Times New Roman"/>
                      <w:color w:val="auto"/>
                      <w:sz w:val="21"/>
                      <w:szCs w:val="21"/>
                    </w:rPr>
                  </w:pPr>
                </w:p>
              </w:tc>
              <w:tc>
                <w:tcPr>
                  <w:tcW w:w="0" w:type="auto"/>
                  <w:gridSpan w:val="2"/>
                  <w:vAlign w:val="center"/>
                </w:tcPr>
                <w:p w14:paraId="220E233E">
                  <w:pPr>
                    <w:spacing w:after="0"/>
                    <w:jc w:val="center"/>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4477667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6F11BA21">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vAlign w:val="center"/>
                </w:tcPr>
                <w:p w14:paraId="0CD40945">
                  <w:pPr>
                    <w:spacing w:after="0"/>
                    <w:jc w:val="center"/>
                    <w:rPr>
                      <w:rFonts w:hint="default" w:ascii="Times New Roman" w:hAnsi="Times New Roman" w:eastAsia="宋体" w:cs="Times New Roman"/>
                      <w:color w:val="auto"/>
                      <w:kern w:val="36"/>
                      <w:sz w:val="21"/>
                      <w:szCs w:val="21"/>
                    </w:rPr>
                  </w:pPr>
                </w:p>
              </w:tc>
              <w:tc>
                <w:tcPr>
                  <w:tcW w:w="0" w:type="auto"/>
                  <w:gridSpan w:val="2"/>
                  <w:vMerge w:val="continue"/>
                  <w:tcBorders>
                    <w:left w:val="single" w:color="auto" w:sz="4" w:space="0"/>
                    <w:right w:val="single" w:color="auto" w:sz="4" w:space="0"/>
                  </w:tcBorders>
                  <w:vAlign w:val="center"/>
                </w:tcPr>
                <w:p w14:paraId="3A44CC4C">
                  <w:pPr>
                    <w:spacing w:after="0"/>
                    <w:jc w:val="center"/>
                    <w:rPr>
                      <w:rFonts w:hint="default" w:ascii="Times New Roman" w:hAnsi="Times New Roman" w:eastAsia="宋体" w:cs="Times New Roman"/>
                      <w:color w:val="auto"/>
                      <w:kern w:val="36"/>
                      <w:sz w:val="21"/>
                      <w:szCs w:val="21"/>
                    </w:rPr>
                  </w:pPr>
                </w:p>
              </w:tc>
              <w:tc>
                <w:tcPr>
                  <w:tcW w:w="0" w:type="auto"/>
                  <w:vMerge w:val="continue"/>
                  <w:tcBorders>
                    <w:left w:val="single" w:color="auto" w:sz="4" w:space="0"/>
                    <w:right w:val="single" w:color="auto" w:sz="4" w:space="0"/>
                  </w:tcBorders>
                  <w:vAlign w:val="center"/>
                </w:tcPr>
                <w:p w14:paraId="514709A5">
                  <w:pPr>
                    <w:spacing w:after="0"/>
                    <w:jc w:val="center"/>
                    <w:rPr>
                      <w:rFonts w:hint="default" w:ascii="Times New Roman" w:hAnsi="Times New Roman" w:eastAsia="宋体" w:cs="Times New Roman"/>
                      <w:color w:val="auto"/>
                      <w:kern w:val="36"/>
                      <w:sz w:val="21"/>
                      <w:szCs w:val="21"/>
                    </w:rPr>
                  </w:pPr>
                </w:p>
              </w:tc>
              <w:tc>
                <w:tcPr>
                  <w:tcW w:w="0" w:type="auto"/>
                  <w:tcBorders>
                    <w:left w:val="single" w:color="auto" w:sz="4" w:space="0"/>
                  </w:tcBorders>
                  <w:vAlign w:val="center"/>
                </w:tcPr>
                <w:p w14:paraId="3D0081F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包装废气</w:t>
                  </w:r>
                </w:p>
              </w:tc>
              <w:tc>
                <w:tcPr>
                  <w:tcW w:w="0" w:type="auto"/>
                  <w:gridSpan w:val="2"/>
                  <w:tcBorders>
                    <w:right w:val="single" w:color="auto" w:sz="4" w:space="0"/>
                  </w:tcBorders>
                  <w:shd w:val="clear" w:color="auto" w:fill="auto"/>
                  <w:vAlign w:val="center"/>
                </w:tcPr>
                <w:p w14:paraId="28AFC8B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pt-BR" w:eastAsia="zh-CN"/>
                    </w:rPr>
                    <w:t>集气罩+脉冲袋式除尘器Q10</w:t>
                  </w:r>
                </w:p>
              </w:tc>
              <w:tc>
                <w:tcPr>
                  <w:tcW w:w="0" w:type="auto"/>
                  <w:vMerge w:val="continue"/>
                  <w:tcBorders>
                    <w:left w:val="single" w:color="auto" w:sz="4" w:space="0"/>
                  </w:tcBorders>
                  <w:shd w:val="clear" w:color="auto" w:fill="auto"/>
                  <w:vAlign w:val="center"/>
                </w:tcPr>
                <w:p w14:paraId="192C00A9">
                  <w:pPr>
                    <w:spacing w:after="0"/>
                    <w:jc w:val="center"/>
                    <w:rPr>
                      <w:rFonts w:hint="default" w:ascii="Times New Roman" w:hAnsi="Times New Roman" w:eastAsia="宋体" w:cs="Times New Roman"/>
                      <w:color w:val="auto"/>
                      <w:kern w:val="36"/>
                      <w:sz w:val="21"/>
                      <w:szCs w:val="21"/>
                    </w:rPr>
                  </w:pPr>
                </w:p>
              </w:tc>
              <w:tc>
                <w:tcPr>
                  <w:tcW w:w="0" w:type="auto"/>
                  <w:tcBorders>
                    <w:right w:val="single" w:color="auto" w:sz="4" w:space="0"/>
                  </w:tcBorders>
                  <w:shd w:val="clear" w:color="auto" w:fill="auto"/>
                  <w:vAlign w:val="center"/>
                </w:tcPr>
                <w:p w14:paraId="2928DC9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olor w:val="auto"/>
                      <w:sz w:val="21"/>
                      <w:szCs w:val="21"/>
                      <w:highlight w:val="none"/>
                      <w:lang w:val="pt-BR" w:eastAsia="zh-CN"/>
                    </w:rPr>
                    <w:t>集气罩</w:t>
                  </w:r>
                </w:p>
              </w:tc>
              <w:tc>
                <w:tcPr>
                  <w:tcW w:w="0" w:type="auto"/>
                  <w:vMerge w:val="continue"/>
                  <w:tcBorders>
                    <w:left w:val="single" w:color="auto" w:sz="4" w:space="0"/>
                    <w:right w:val="single" w:color="auto" w:sz="4" w:space="0"/>
                  </w:tcBorders>
                  <w:shd w:val="clear" w:color="auto" w:fill="auto"/>
                  <w:vAlign w:val="center"/>
                </w:tcPr>
                <w:p w14:paraId="3B289555">
                  <w:pPr>
                    <w:spacing w:after="0"/>
                    <w:jc w:val="center"/>
                    <w:rPr>
                      <w:rFonts w:hint="default" w:ascii="Times New Roman" w:hAnsi="Times New Roman" w:eastAsia="宋体" w:cs="Times New Roman"/>
                      <w:color w:val="auto"/>
                      <w:sz w:val="21"/>
                      <w:szCs w:val="21"/>
                    </w:rPr>
                  </w:pPr>
                </w:p>
              </w:tc>
              <w:tc>
                <w:tcPr>
                  <w:tcW w:w="0" w:type="auto"/>
                  <w:vMerge w:val="continue"/>
                  <w:tcBorders>
                    <w:left w:val="single" w:color="auto" w:sz="4" w:space="0"/>
                  </w:tcBorders>
                  <w:shd w:val="clear" w:color="auto" w:fill="auto"/>
                  <w:vAlign w:val="center"/>
                </w:tcPr>
                <w:p w14:paraId="44A58443">
                  <w:pPr>
                    <w:spacing w:after="0"/>
                    <w:jc w:val="center"/>
                    <w:rPr>
                      <w:rFonts w:hint="default" w:ascii="Times New Roman" w:hAnsi="Times New Roman" w:eastAsia="宋体" w:cs="Times New Roman"/>
                      <w:color w:val="auto"/>
                      <w:sz w:val="21"/>
                      <w:szCs w:val="21"/>
                    </w:rPr>
                  </w:pPr>
                </w:p>
              </w:tc>
              <w:tc>
                <w:tcPr>
                  <w:tcW w:w="0" w:type="auto"/>
                  <w:gridSpan w:val="2"/>
                  <w:vAlign w:val="center"/>
                </w:tcPr>
                <w:p w14:paraId="140F0C5B">
                  <w:pPr>
                    <w:spacing w:after="0"/>
                    <w:jc w:val="center"/>
                    <w:rPr>
                      <w:rFonts w:hint="default"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735BD43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5C24DC51">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shd w:val="clear" w:color="auto" w:fill="auto"/>
                  <w:vAlign w:val="center"/>
                </w:tcPr>
                <w:p w14:paraId="4E597EB5">
                  <w:pPr>
                    <w:spacing w:after="0"/>
                    <w:jc w:val="center"/>
                    <w:rPr>
                      <w:rFonts w:hint="default" w:ascii="Times New Roman" w:hAnsi="Times New Roman" w:eastAsia="宋体" w:cs="Times New Roman"/>
                      <w:color w:val="auto"/>
                      <w:kern w:val="36"/>
                      <w:sz w:val="21"/>
                      <w:szCs w:val="21"/>
                      <w:lang w:val="en-US" w:eastAsia="zh-CN" w:bidi="ar-SA"/>
                    </w:rPr>
                  </w:pPr>
                </w:p>
              </w:tc>
              <w:tc>
                <w:tcPr>
                  <w:tcW w:w="0" w:type="auto"/>
                  <w:gridSpan w:val="2"/>
                  <w:vMerge w:val="restart"/>
                  <w:tcBorders>
                    <w:left w:val="single" w:color="auto" w:sz="4" w:space="0"/>
                    <w:right w:val="single" w:color="auto" w:sz="4" w:space="0"/>
                  </w:tcBorders>
                  <w:shd w:val="clear" w:color="auto" w:fill="auto"/>
                  <w:vAlign w:val="center"/>
                </w:tcPr>
                <w:p w14:paraId="45996AA6">
                  <w:pPr>
                    <w:spacing w:after="0"/>
                    <w:jc w:val="center"/>
                    <w:rPr>
                      <w:rFonts w:hint="eastAsia"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废水</w:t>
                  </w:r>
                </w:p>
              </w:tc>
              <w:tc>
                <w:tcPr>
                  <w:tcW w:w="0" w:type="auto"/>
                  <w:gridSpan w:val="2"/>
                  <w:tcBorders>
                    <w:left w:val="single" w:color="auto" w:sz="4" w:space="0"/>
                  </w:tcBorders>
                  <w:shd w:val="clear" w:color="auto" w:fill="auto"/>
                  <w:vAlign w:val="center"/>
                </w:tcPr>
                <w:p w14:paraId="12A7B21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default" w:ascii="Times New Roman" w:hAnsi="Times New Roman" w:eastAsia="宋体"/>
                      <w:color w:val="auto"/>
                      <w:sz w:val="21"/>
                      <w:szCs w:val="21"/>
                      <w:highlight w:val="none"/>
                      <w:lang w:val="en-US" w:eastAsia="zh-CN"/>
                    </w:rPr>
                    <w:t>生活污水</w:t>
                  </w:r>
                </w:p>
              </w:tc>
              <w:tc>
                <w:tcPr>
                  <w:tcW w:w="0" w:type="auto"/>
                  <w:gridSpan w:val="3"/>
                  <w:shd w:val="clear" w:color="auto" w:fill="auto"/>
                  <w:vAlign w:val="center"/>
                </w:tcPr>
                <w:p w14:paraId="758085A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lang w:val="en-US" w:eastAsia="zh-CN" w:bidi="ar-SA"/>
                    </w:rPr>
                  </w:pPr>
                  <w:r>
                    <w:rPr>
                      <w:rFonts w:hint="eastAsia" w:ascii="Times New Roman" w:hAnsi="Times New Roman" w:eastAsia="宋体"/>
                      <w:color w:val="auto"/>
                      <w:sz w:val="21"/>
                      <w:szCs w:val="21"/>
                      <w:highlight w:val="none"/>
                      <w:lang w:val="en-US" w:eastAsia="zh-CN"/>
                    </w:rPr>
                    <w:t>化粪池1座</w:t>
                  </w:r>
                </w:p>
              </w:tc>
              <w:tc>
                <w:tcPr>
                  <w:tcW w:w="0" w:type="auto"/>
                  <w:gridSpan w:val="3"/>
                  <w:shd w:val="clear" w:color="auto" w:fill="auto"/>
                  <w:vAlign w:val="center"/>
                </w:tcPr>
                <w:p w14:paraId="39D0CE2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olor w:val="auto"/>
                      <w:sz w:val="21"/>
                      <w:szCs w:val="21"/>
                      <w:highlight w:val="none"/>
                      <w:lang w:val="en-US" w:eastAsia="zh-CN"/>
                    </w:rPr>
                    <w:t>化粪池1座</w:t>
                  </w:r>
                </w:p>
              </w:tc>
              <w:tc>
                <w:tcPr>
                  <w:tcW w:w="0" w:type="auto"/>
                  <w:gridSpan w:val="2"/>
                  <w:vAlign w:val="center"/>
                </w:tcPr>
                <w:p w14:paraId="14BBE226">
                  <w:pPr>
                    <w:spacing w:after="0"/>
                    <w:jc w:val="center"/>
                    <w:rPr>
                      <w:rFonts w:hint="eastAsia"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6C15FC9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0" w:type="auto"/>
                  <w:vMerge w:val="continue"/>
                  <w:vAlign w:val="center"/>
                </w:tcPr>
                <w:p w14:paraId="5D280C7C">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shd w:val="clear" w:color="auto" w:fill="auto"/>
                  <w:vAlign w:val="center"/>
                </w:tcPr>
                <w:p w14:paraId="1E0AC625">
                  <w:pPr>
                    <w:spacing w:after="0"/>
                    <w:jc w:val="center"/>
                    <w:rPr>
                      <w:rFonts w:hint="default" w:ascii="Times New Roman" w:hAnsi="Times New Roman" w:eastAsia="宋体" w:cs="Times New Roman"/>
                      <w:color w:val="auto"/>
                      <w:kern w:val="36"/>
                      <w:sz w:val="21"/>
                      <w:szCs w:val="21"/>
                      <w:lang w:val="en-US" w:eastAsia="zh-CN" w:bidi="ar-SA"/>
                    </w:rPr>
                  </w:pPr>
                </w:p>
              </w:tc>
              <w:tc>
                <w:tcPr>
                  <w:tcW w:w="0" w:type="auto"/>
                  <w:gridSpan w:val="2"/>
                  <w:vMerge w:val="continue"/>
                  <w:tcBorders>
                    <w:left w:val="single" w:color="auto" w:sz="4" w:space="0"/>
                    <w:right w:val="single" w:color="auto" w:sz="4" w:space="0"/>
                  </w:tcBorders>
                  <w:shd w:val="clear" w:color="auto" w:fill="auto"/>
                  <w:vAlign w:val="center"/>
                </w:tcPr>
                <w:p w14:paraId="54891761">
                  <w:pPr>
                    <w:spacing w:after="0"/>
                    <w:jc w:val="center"/>
                    <w:rPr>
                      <w:rFonts w:hint="default" w:ascii="Times New Roman" w:hAnsi="Times New Roman" w:eastAsia="宋体" w:cs="Times New Roman"/>
                      <w:color w:val="auto"/>
                      <w:kern w:val="36"/>
                      <w:sz w:val="21"/>
                      <w:szCs w:val="21"/>
                    </w:rPr>
                  </w:pPr>
                </w:p>
              </w:tc>
              <w:tc>
                <w:tcPr>
                  <w:tcW w:w="0" w:type="auto"/>
                  <w:gridSpan w:val="2"/>
                  <w:tcBorders>
                    <w:left w:val="single" w:color="auto" w:sz="4" w:space="0"/>
                  </w:tcBorders>
                  <w:shd w:val="clear" w:color="auto" w:fill="auto"/>
                  <w:vAlign w:val="center"/>
                </w:tcPr>
                <w:p w14:paraId="7C5A9BF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en-US" w:eastAsia="zh-CN"/>
                    </w:rPr>
                    <w:t>生产废水</w:t>
                  </w:r>
                </w:p>
              </w:tc>
              <w:tc>
                <w:tcPr>
                  <w:tcW w:w="0" w:type="auto"/>
                  <w:gridSpan w:val="3"/>
                  <w:shd w:val="clear" w:color="auto" w:fill="auto"/>
                  <w:vAlign w:val="center"/>
                </w:tcPr>
                <w:p w14:paraId="5D6D237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en-US" w:eastAsia="zh-CN"/>
                    </w:rPr>
                    <w:t>沉淀池1座</w:t>
                  </w:r>
                </w:p>
              </w:tc>
              <w:tc>
                <w:tcPr>
                  <w:tcW w:w="0" w:type="auto"/>
                  <w:gridSpan w:val="3"/>
                  <w:shd w:val="clear" w:color="auto" w:fill="auto"/>
                  <w:vAlign w:val="center"/>
                </w:tcPr>
                <w:p w14:paraId="474282E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olor w:val="auto"/>
                      <w:sz w:val="21"/>
                      <w:szCs w:val="21"/>
                      <w:highlight w:val="none"/>
                      <w:lang w:val="en-US" w:eastAsia="zh-CN"/>
                    </w:rPr>
                    <w:t>沉淀池1座</w:t>
                  </w:r>
                </w:p>
              </w:tc>
              <w:tc>
                <w:tcPr>
                  <w:tcW w:w="0" w:type="auto"/>
                  <w:gridSpan w:val="2"/>
                  <w:vAlign w:val="center"/>
                </w:tcPr>
                <w:p w14:paraId="55D0FF8B">
                  <w:pPr>
                    <w:spacing w:after="0"/>
                    <w:jc w:val="center"/>
                    <w:rPr>
                      <w:rFonts w:hint="eastAsia" w:ascii="Times New Roman" w:hAnsi="Times New Roman" w:eastAsia="宋体" w:cs="Times New Roman"/>
                      <w:color w:val="auto"/>
                      <w:kern w:val="36"/>
                      <w:sz w:val="21"/>
                      <w:szCs w:val="21"/>
                      <w:lang w:val="en-US" w:eastAsia="zh-CN"/>
                    </w:rPr>
                  </w:pPr>
                  <w:r>
                    <w:rPr>
                      <w:rFonts w:hint="eastAsia" w:ascii="Times New Roman" w:hAnsi="Times New Roman" w:eastAsia="宋体" w:cs="Times New Roman"/>
                      <w:color w:val="auto"/>
                      <w:kern w:val="36"/>
                      <w:sz w:val="21"/>
                      <w:szCs w:val="21"/>
                      <w:lang w:val="en-US" w:eastAsia="zh-CN"/>
                    </w:rPr>
                    <w:t>/</w:t>
                  </w:r>
                </w:p>
              </w:tc>
            </w:tr>
            <w:tr w14:paraId="6CA2B5B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4FD5F24F">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shd w:val="clear" w:color="auto" w:fill="auto"/>
                  <w:vAlign w:val="center"/>
                </w:tcPr>
                <w:p w14:paraId="2537CEAD">
                  <w:pPr>
                    <w:spacing w:after="0"/>
                    <w:jc w:val="center"/>
                    <w:rPr>
                      <w:rFonts w:hint="default" w:ascii="Times New Roman" w:hAnsi="Times New Roman" w:eastAsia="宋体" w:cs="Times New Roman"/>
                      <w:color w:val="auto"/>
                      <w:kern w:val="36"/>
                      <w:sz w:val="21"/>
                      <w:szCs w:val="21"/>
                      <w:lang w:val="en-US" w:eastAsia="zh-CN" w:bidi="ar-SA"/>
                    </w:rPr>
                  </w:pPr>
                </w:p>
              </w:tc>
              <w:tc>
                <w:tcPr>
                  <w:tcW w:w="0" w:type="auto"/>
                  <w:gridSpan w:val="4"/>
                  <w:tcBorders>
                    <w:left w:val="single" w:color="auto" w:sz="4" w:space="0"/>
                  </w:tcBorders>
                  <w:shd w:val="clear" w:color="auto" w:fill="auto"/>
                  <w:vAlign w:val="center"/>
                </w:tcPr>
                <w:p w14:paraId="261F385A">
                  <w:pPr>
                    <w:spacing w:after="0"/>
                    <w:jc w:val="center"/>
                    <w:rPr>
                      <w:rFonts w:hint="default" w:ascii="Times New Roman" w:hAnsi="Times New Roman" w:eastAsia="宋体" w:cs="Times New Roman"/>
                      <w:color w:val="auto"/>
                      <w:kern w:val="36"/>
                      <w:sz w:val="21"/>
                      <w:szCs w:val="21"/>
                      <w:lang w:val="en-US" w:eastAsia="zh-CN" w:bidi="ar-SA"/>
                    </w:rPr>
                  </w:pPr>
                  <w:r>
                    <w:rPr>
                      <w:rFonts w:hint="default" w:ascii="Times New Roman" w:hAnsi="Times New Roman" w:eastAsia="宋体" w:cs="Times New Roman"/>
                      <w:color w:val="auto"/>
                      <w:kern w:val="36"/>
                      <w:sz w:val="21"/>
                      <w:szCs w:val="21"/>
                    </w:rPr>
                    <w:t>噪声</w:t>
                  </w:r>
                </w:p>
              </w:tc>
              <w:tc>
                <w:tcPr>
                  <w:tcW w:w="0" w:type="auto"/>
                  <w:gridSpan w:val="3"/>
                  <w:shd w:val="clear" w:color="auto" w:fill="auto"/>
                  <w:vAlign w:val="center"/>
                </w:tcPr>
                <w:p w14:paraId="2EB7FBA8">
                  <w:pPr>
                    <w:spacing w:after="0"/>
                    <w:jc w:val="center"/>
                    <w:rPr>
                      <w:rFonts w:hint="default" w:ascii="Times New Roman" w:hAnsi="Times New Roman" w:eastAsia="宋体" w:cs="Times New Roman"/>
                      <w:color w:val="auto"/>
                      <w:kern w:val="36"/>
                      <w:sz w:val="21"/>
                      <w:szCs w:val="21"/>
                      <w:lang w:val="en-US" w:eastAsia="zh-CN" w:bidi="ar-SA"/>
                    </w:rPr>
                  </w:pPr>
                  <w:r>
                    <w:rPr>
                      <w:rFonts w:hint="default" w:ascii="Times New Roman" w:hAnsi="Times New Roman" w:eastAsia="宋体" w:cs="Times New Roman"/>
                      <w:color w:val="auto"/>
                      <w:kern w:val="36"/>
                      <w:sz w:val="21"/>
                      <w:szCs w:val="21"/>
                    </w:rPr>
                    <w:t>基础减振、厂房隔声</w:t>
                  </w:r>
                </w:p>
              </w:tc>
              <w:tc>
                <w:tcPr>
                  <w:tcW w:w="0" w:type="auto"/>
                  <w:gridSpan w:val="3"/>
                  <w:shd w:val="clear" w:color="auto" w:fill="auto"/>
                  <w:vAlign w:val="center"/>
                </w:tcPr>
                <w:p w14:paraId="6C55BFB4">
                  <w:pPr>
                    <w:spacing w:after="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kern w:val="36"/>
                      <w:sz w:val="21"/>
                      <w:szCs w:val="21"/>
                    </w:rPr>
                    <w:t>基础减振、厂房隔声</w:t>
                  </w:r>
                </w:p>
              </w:tc>
              <w:tc>
                <w:tcPr>
                  <w:tcW w:w="0" w:type="auto"/>
                  <w:gridSpan w:val="2"/>
                  <w:shd w:val="clear" w:color="auto" w:fill="auto"/>
                  <w:vAlign w:val="center"/>
                </w:tcPr>
                <w:p w14:paraId="5B6DCDCD">
                  <w:pPr>
                    <w:spacing w:after="0"/>
                    <w:jc w:val="center"/>
                    <w:rPr>
                      <w:rFonts w:hint="default" w:ascii="Times New Roman" w:hAnsi="Times New Roman" w:eastAsia="宋体" w:cs="Times New Roman"/>
                      <w:color w:val="auto"/>
                      <w:kern w:val="36"/>
                      <w:sz w:val="21"/>
                      <w:szCs w:val="21"/>
                      <w:lang w:val="en-US" w:eastAsia="zh-CN" w:bidi="ar-SA"/>
                    </w:rPr>
                  </w:pPr>
                  <w:r>
                    <w:rPr>
                      <w:rFonts w:hint="default" w:ascii="Times New Roman" w:hAnsi="Times New Roman" w:eastAsia="宋体" w:cs="Times New Roman"/>
                      <w:color w:val="auto"/>
                      <w:kern w:val="36"/>
                      <w:sz w:val="21"/>
                      <w:szCs w:val="21"/>
                    </w:rPr>
                    <w:t>基础减振、厂房隔声</w:t>
                  </w:r>
                </w:p>
              </w:tc>
            </w:tr>
            <w:tr w14:paraId="06D035B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316511F2">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vAlign w:val="center"/>
                </w:tcPr>
                <w:p w14:paraId="6970F530">
                  <w:pPr>
                    <w:spacing w:after="0"/>
                    <w:jc w:val="center"/>
                    <w:rPr>
                      <w:rFonts w:hint="default" w:ascii="Times New Roman" w:hAnsi="Times New Roman" w:eastAsia="宋体" w:cs="Times New Roman"/>
                      <w:color w:val="auto"/>
                      <w:kern w:val="36"/>
                      <w:sz w:val="21"/>
                      <w:szCs w:val="21"/>
                    </w:rPr>
                  </w:pPr>
                </w:p>
              </w:tc>
              <w:tc>
                <w:tcPr>
                  <w:tcW w:w="0" w:type="auto"/>
                  <w:gridSpan w:val="4"/>
                  <w:tcBorders>
                    <w:left w:val="single" w:color="auto" w:sz="4" w:space="0"/>
                  </w:tcBorders>
                  <w:vAlign w:val="center"/>
                </w:tcPr>
                <w:p w14:paraId="10D0B1F5">
                  <w:pPr>
                    <w:spacing w:after="0"/>
                    <w:jc w:val="center"/>
                    <w:rPr>
                      <w:rFonts w:hint="default" w:ascii="Times New Roman" w:hAnsi="Times New Roman" w:eastAsia="宋体" w:cs="Times New Roman"/>
                      <w:color w:val="auto"/>
                      <w:kern w:val="36"/>
                      <w:sz w:val="21"/>
                      <w:szCs w:val="21"/>
                    </w:rPr>
                  </w:pPr>
                  <w:r>
                    <w:rPr>
                      <w:rFonts w:hint="default" w:ascii="Times New Roman" w:hAnsi="Times New Roman" w:eastAsia="宋体" w:cs="Times New Roman"/>
                      <w:color w:val="auto"/>
                      <w:kern w:val="36"/>
                      <w:sz w:val="21"/>
                      <w:szCs w:val="21"/>
                    </w:rPr>
                    <w:t>固废</w:t>
                  </w:r>
                </w:p>
              </w:tc>
              <w:tc>
                <w:tcPr>
                  <w:tcW w:w="0" w:type="auto"/>
                  <w:gridSpan w:val="3"/>
                  <w:vAlign w:val="center"/>
                </w:tcPr>
                <w:p w14:paraId="5CDF52B9">
                  <w:pPr>
                    <w:spacing w:after="0"/>
                    <w:jc w:val="center"/>
                    <w:rPr>
                      <w:rFonts w:hint="default" w:ascii="Times New Roman" w:hAnsi="Times New Roman" w:eastAsia="宋体" w:cs="Times New Roman"/>
                      <w:color w:val="auto"/>
                      <w:kern w:val="36"/>
                      <w:sz w:val="21"/>
                      <w:szCs w:val="21"/>
                    </w:rPr>
                  </w:pPr>
                  <w:r>
                    <w:rPr>
                      <w:rFonts w:hint="default" w:ascii="Times New Roman" w:hAnsi="Times New Roman" w:eastAsia="宋体" w:cs="Times New Roman"/>
                      <w:color w:val="auto"/>
                      <w:kern w:val="36"/>
                      <w:sz w:val="21"/>
                      <w:szCs w:val="21"/>
                      <w:highlight w:val="none"/>
                      <w:lang w:val="en-US" w:eastAsia="zh-CN" w:bidi="ar-SA"/>
                    </w:rPr>
                    <w:t>一般固废临时堆场1座（10m</w:t>
                  </w:r>
                  <w:r>
                    <w:rPr>
                      <w:rFonts w:hint="default" w:ascii="Times New Roman" w:hAnsi="Times New Roman" w:eastAsia="宋体" w:cs="Times New Roman"/>
                      <w:color w:val="auto"/>
                      <w:kern w:val="36"/>
                      <w:sz w:val="21"/>
                      <w:szCs w:val="21"/>
                      <w:highlight w:val="none"/>
                      <w:vertAlign w:val="superscript"/>
                      <w:lang w:val="en-US" w:eastAsia="zh-CN" w:bidi="ar-SA"/>
                    </w:rPr>
                    <w:t>2</w:t>
                  </w:r>
                  <w:r>
                    <w:rPr>
                      <w:rFonts w:hint="default" w:ascii="Times New Roman" w:hAnsi="Times New Roman" w:eastAsia="宋体" w:cs="Times New Roman"/>
                      <w:color w:val="auto"/>
                      <w:kern w:val="36"/>
                      <w:sz w:val="21"/>
                      <w:szCs w:val="21"/>
                      <w:highlight w:val="none"/>
                      <w:lang w:val="en-US" w:eastAsia="zh-CN" w:bidi="ar-SA"/>
                    </w:rPr>
                    <w:t>）</w:t>
                  </w:r>
                </w:p>
              </w:tc>
              <w:tc>
                <w:tcPr>
                  <w:tcW w:w="0" w:type="auto"/>
                  <w:gridSpan w:val="3"/>
                  <w:vAlign w:val="center"/>
                </w:tcPr>
                <w:p w14:paraId="62F5CBBA">
                  <w:pPr>
                    <w:spacing w:after="0"/>
                    <w:jc w:val="center"/>
                    <w:rPr>
                      <w:rFonts w:hint="default" w:ascii="Times New Roman" w:hAnsi="Times New Roman" w:eastAsia="宋体" w:cs="Times New Roman"/>
                      <w:color w:val="auto"/>
                      <w:kern w:val="36"/>
                      <w:sz w:val="21"/>
                      <w:szCs w:val="21"/>
                    </w:rPr>
                  </w:pPr>
                  <w:r>
                    <w:rPr>
                      <w:rFonts w:hint="default" w:ascii="Times New Roman" w:hAnsi="Times New Roman" w:eastAsia="宋体" w:cs="Times New Roman"/>
                      <w:color w:val="auto"/>
                      <w:kern w:val="36"/>
                      <w:sz w:val="21"/>
                      <w:szCs w:val="21"/>
                      <w:highlight w:val="none"/>
                      <w:lang w:val="en-US" w:eastAsia="zh-CN" w:bidi="ar-SA"/>
                    </w:rPr>
                    <w:t>一般固废临时堆场1座（10m</w:t>
                  </w:r>
                  <w:r>
                    <w:rPr>
                      <w:rFonts w:hint="default" w:ascii="Times New Roman" w:hAnsi="Times New Roman" w:eastAsia="宋体" w:cs="Times New Roman"/>
                      <w:color w:val="auto"/>
                      <w:kern w:val="36"/>
                      <w:sz w:val="21"/>
                      <w:szCs w:val="21"/>
                      <w:highlight w:val="none"/>
                      <w:vertAlign w:val="superscript"/>
                      <w:lang w:val="en-US" w:eastAsia="zh-CN" w:bidi="ar-SA"/>
                    </w:rPr>
                    <w:t>2</w:t>
                  </w:r>
                  <w:r>
                    <w:rPr>
                      <w:rFonts w:hint="default" w:ascii="Times New Roman" w:hAnsi="Times New Roman" w:eastAsia="宋体" w:cs="Times New Roman"/>
                      <w:color w:val="auto"/>
                      <w:kern w:val="36"/>
                      <w:sz w:val="21"/>
                      <w:szCs w:val="21"/>
                      <w:highlight w:val="none"/>
                      <w:lang w:val="en-US" w:eastAsia="zh-CN" w:bidi="ar-SA"/>
                    </w:rPr>
                    <w:t>）</w:t>
                  </w:r>
                </w:p>
              </w:tc>
              <w:tc>
                <w:tcPr>
                  <w:tcW w:w="0" w:type="auto"/>
                  <w:gridSpan w:val="2"/>
                  <w:vAlign w:val="center"/>
                </w:tcPr>
                <w:p w14:paraId="69CF878B">
                  <w:pPr>
                    <w:spacing w:after="0"/>
                    <w:jc w:val="center"/>
                    <w:rPr>
                      <w:rFonts w:hint="default" w:ascii="Times New Roman" w:hAnsi="Times New Roman" w:eastAsia="宋体" w:cs="Times New Roman"/>
                      <w:color w:val="auto"/>
                      <w:kern w:val="36"/>
                      <w:sz w:val="21"/>
                      <w:szCs w:val="21"/>
                    </w:rPr>
                  </w:pPr>
                  <w:r>
                    <w:rPr>
                      <w:rFonts w:hint="eastAsia" w:ascii="Times New Roman" w:hAnsi="Times New Roman" w:eastAsia="宋体" w:cs="Times New Roman"/>
                      <w:color w:val="auto"/>
                      <w:kern w:val="36"/>
                      <w:sz w:val="21"/>
                      <w:szCs w:val="21"/>
                      <w:highlight w:val="none"/>
                      <w:lang w:val="en-US" w:eastAsia="zh-CN" w:bidi="ar-SA"/>
                    </w:rPr>
                    <w:t>/</w:t>
                  </w:r>
                </w:p>
              </w:tc>
            </w:tr>
            <w:tr w14:paraId="3276682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restart"/>
                  <w:vAlign w:val="center"/>
                </w:tcPr>
                <w:p w14:paraId="01A0F944">
                  <w:pPr>
                    <w:spacing w:after="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0" w:type="auto"/>
                  <w:vMerge w:val="restart"/>
                  <w:tcBorders>
                    <w:right w:val="single" w:color="auto" w:sz="4" w:space="0"/>
                  </w:tcBorders>
                  <w:vAlign w:val="center"/>
                </w:tcPr>
                <w:p w14:paraId="795E6DCD">
                  <w:pPr>
                    <w:spacing w:after="0"/>
                    <w:jc w:val="center"/>
                    <w:rPr>
                      <w:rFonts w:hint="default" w:ascii="Times New Roman" w:hAnsi="Times New Roman" w:eastAsia="宋体" w:cs="Times New Roman"/>
                      <w:color w:val="auto"/>
                      <w:kern w:val="36"/>
                      <w:sz w:val="21"/>
                      <w:szCs w:val="21"/>
                    </w:rPr>
                  </w:pPr>
                  <w:r>
                    <w:rPr>
                      <w:rFonts w:hint="default" w:ascii="Times New Roman" w:hAnsi="Times New Roman" w:eastAsia="宋体" w:cs="Times New Roman"/>
                      <w:color w:val="auto"/>
                      <w:sz w:val="21"/>
                      <w:szCs w:val="21"/>
                      <w:lang w:val="en-US" w:eastAsia="zh-CN"/>
                    </w:rPr>
                    <w:t>公用工程</w:t>
                  </w:r>
                </w:p>
              </w:tc>
              <w:tc>
                <w:tcPr>
                  <w:tcW w:w="0" w:type="auto"/>
                  <w:gridSpan w:val="4"/>
                  <w:tcBorders>
                    <w:left w:val="single" w:color="auto" w:sz="4" w:space="0"/>
                  </w:tcBorders>
                  <w:vAlign w:val="center"/>
                </w:tcPr>
                <w:p w14:paraId="7E65E5A5">
                  <w:pPr>
                    <w:spacing w:after="0"/>
                    <w:jc w:val="center"/>
                    <w:rPr>
                      <w:rFonts w:hint="default" w:ascii="Times New Roman" w:hAnsi="Times New Roman" w:eastAsia="宋体" w:cs="Times New Roman"/>
                      <w:color w:val="auto"/>
                      <w:kern w:val="36"/>
                      <w:sz w:val="21"/>
                      <w:szCs w:val="21"/>
                    </w:rPr>
                  </w:pPr>
                  <w:r>
                    <w:rPr>
                      <w:rFonts w:hint="default" w:ascii="Times New Roman" w:hAnsi="Times New Roman" w:eastAsia="宋体" w:cs="Times New Roman"/>
                      <w:color w:val="auto"/>
                      <w:sz w:val="21"/>
                      <w:szCs w:val="21"/>
                    </w:rPr>
                    <w:t>水</w:t>
                  </w:r>
                </w:p>
              </w:tc>
              <w:tc>
                <w:tcPr>
                  <w:tcW w:w="0" w:type="auto"/>
                  <w:gridSpan w:val="3"/>
                  <w:vAlign w:val="center"/>
                </w:tcPr>
                <w:p w14:paraId="750BB6E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s="Times New Roman"/>
                      <w:color w:val="auto"/>
                      <w:sz w:val="21"/>
                      <w:szCs w:val="21"/>
                      <w:highlight w:val="none"/>
                      <w:lang w:val="en-US" w:eastAsia="zh-CN"/>
                    </w:rPr>
                    <w:t>当地统一供水</w:t>
                  </w:r>
                </w:p>
              </w:tc>
              <w:tc>
                <w:tcPr>
                  <w:tcW w:w="0" w:type="auto"/>
                  <w:gridSpan w:val="3"/>
                  <w:vAlign w:val="center"/>
                </w:tcPr>
                <w:p w14:paraId="24A573D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s="Times New Roman"/>
                      <w:color w:val="auto"/>
                      <w:sz w:val="21"/>
                      <w:szCs w:val="21"/>
                      <w:highlight w:val="none"/>
                      <w:lang w:val="en-US" w:eastAsia="zh-CN"/>
                    </w:rPr>
                    <w:t>当地统一供水</w:t>
                  </w:r>
                </w:p>
              </w:tc>
              <w:tc>
                <w:tcPr>
                  <w:tcW w:w="0" w:type="auto"/>
                  <w:gridSpan w:val="2"/>
                  <w:vAlign w:val="center"/>
                </w:tcPr>
                <w:p w14:paraId="4E37DAA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s="Times New Roman"/>
                      <w:color w:val="auto"/>
                      <w:sz w:val="21"/>
                      <w:szCs w:val="21"/>
                      <w:highlight w:val="none"/>
                      <w:lang w:val="en-US" w:eastAsia="zh-CN"/>
                    </w:rPr>
                    <w:t>当地统一供水</w:t>
                  </w:r>
                </w:p>
              </w:tc>
            </w:tr>
            <w:tr w14:paraId="6839DFD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vAlign w:val="center"/>
                </w:tcPr>
                <w:p w14:paraId="72631565">
                  <w:pPr>
                    <w:spacing w:after="0"/>
                    <w:jc w:val="center"/>
                    <w:rPr>
                      <w:rFonts w:hint="default" w:ascii="Times New Roman" w:hAnsi="Times New Roman" w:eastAsia="宋体" w:cs="Times New Roman"/>
                      <w:color w:val="auto"/>
                      <w:sz w:val="21"/>
                      <w:szCs w:val="21"/>
                      <w:lang w:val="en-US" w:eastAsia="zh-CN"/>
                    </w:rPr>
                  </w:pPr>
                </w:p>
              </w:tc>
              <w:tc>
                <w:tcPr>
                  <w:tcW w:w="0" w:type="auto"/>
                  <w:vMerge w:val="continue"/>
                  <w:tcBorders>
                    <w:right w:val="single" w:color="auto" w:sz="4" w:space="0"/>
                  </w:tcBorders>
                  <w:vAlign w:val="center"/>
                </w:tcPr>
                <w:p w14:paraId="3C29DE4E">
                  <w:pPr>
                    <w:spacing w:after="0"/>
                    <w:jc w:val="center"/>
                    <w:rPr>
                      <w:rFonts w:hint="default" w:ascii="Times New Roman" w:hAnsi="Times New Roman" w:eastAsia="宋体" w:cs="Times New Roman"/>
                      <w:color w:val="auto"/>
                      <w:kern w:val="36"/>
                      <w:sz w:val="21"/>
                      <w:szCs w:val="21"/>
                    </w:rPr>
                  </w:pPr>
                </w:p>
              </w:tc>
              <w:tc>
                <w:tcPr>
                  <w:tcW w:w="0" w:type="auto"/>
                  <w:gridSpan w:val="4"/>
                  <w:tcBorders>
                    <w:left w:val="single" w:color="auto" w:sz="4" w:space="0"/>
                  </w:tcBorders>
                  <w:vAlign w:val="center"/>
                </w:tcPr>
                <w:p w14:paraId="53658B68">
                  <w:pPr>
                    <w:spacing w:after="0"/>
                    <w:jc w:val="center"/>
                    <w:rPr>
                      <w:rFonts w:hint="default" w:ascii="Times New Roman" w:hAnsi="Times New Roman" w:eastAsia="宋体" w:cs="Times New Roman"/>
                      <w:color w:val="auto"/>
                      <w:kern w:val="36"/>
                      <w:sz w:val="21"/>
                      <w:szCs w:val="21"/>
                    </w:rPr>
                  </w:pPr>
                  <w:r>
                    <w:rPr>
                      <w:rFonts w:hint="default" w:ascii="Times New Roman" w:hAnsi="Times New Roman" w:eastAsia="宋体" w:cs="Times New Roman"/>
                      <w:color w:val="auto"/>
                      <w:sz w:val="21"/>
                      <w:szCs w:val="21"/>
                    </w:rPr>
                    <w:t>电</w:t>
                  </w:r>
                </w:p>
              </w:tc>
              <w:tc>
                <w:tcPr>
                  <w:tcW w:w="0" w:type="auto"/>
                  <w:gridSpan w:val="3"/>
                  <w:vAlign w:val="center"/>
                </w:tcPr>
                <w:p w14:paraId="1F38E91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s="Times New Roman"/>
                      <w:color w:val="auto"/>
                      <w:sz w:val="21"/>
                      <w:szCs w:val="21"/>
                      <w:highlight w:val="none"/>
                      <w:lang w:val="en-US" w:eastAsia="zh-CN"/>
                    </w:rPr>
                    <w:t>当地统一供电</w:t>
                  </w:r>
                </w:p>
              </w:tc>
              <w:tc>
                <w:tcPr>
                  <w:tcW w:w="0" w:type="auto"/>
                  <w:gridSpan w:val="3"/>
                  <w:vAlign w:val="center"/>
                </w:tcPr>
                <w:p w14:paraId="0CED0D4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s="Times New Roman"/>
                      <w:color w:val="auto"/>
                      <w:sz w:val="21"/>
                      <w:szCs w:val="21"/>
                      <w:highlight w:val="none"/>
                      <w:lang w:val="en-US" w:eastAsia="zh-CN"/>
                    </w:rPr>
                    <w:t>当地统一供电</w:t>
                  </w:r>
                </w:p>
              </w:tc>
              <w:tc>
                <w:tcPr>
                  <w:tcW w:w="0" w:type="auto"/>
                  <w:gridSpan w:val="2"/>
                  <w:vAlign w:val="center"/>
                </w:tcPr>
                <w:p w14:paraId="4A7B62F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rPr>
                  </w:pPr>
                  <w:r>
                    <w:rPr>
                      <w:rFonts w:hint="eastAsia" w:ascii="Times New Roman" w:hAnsi="Times New Roman" w:eastAsia="宋体" w:cs="Times New Roman"/>
                      <w:color w:val="auto"/>
                      <w:sz w:val="21"/>
                      <w:szCs w:val="21"/>
                      <w:highlight w:val="none"/>
                      <w:lang w:val="en-US" w:eastAsia="zh-CN"/>
                    </w:rPr>
                    <w:t>当地统一供电</w:t>
                  </w:r>
                </w:p>
              </w:tc>
            </w:tr>
          </w:tbl>
          <w:p w14:paraId="3EC25233">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本项目在实际建设过程中与环评相比，项目组成存在如下变动：</w:t>
            </w:r>
          </w:p>
          <w:p w14:paraId="26C573EF">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（1）产品方案变动：</w:t>
            </w:r>
          </w:p>
          <w:p w14:paraId="04D6377F">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原环评对</w:t>
            </w:r>
            <w:r>
              <w:rPr>
                <w:rFonts w:hint="default" w:ascii="Times New Roman" w:hAnsi="Times New Roman" w:eastAsia="宋体" w:cs="Times New Roman"/>
                <w:color w:val="auto"/>
                <w:sz w:val="24"/>
                <w:szCs w:val="24"/>
                <w:highlight w:val="none"/>
                <w:lang w:val="en-US" w:eastAsia="zh-CN"/>
              </w:rPr>
              <w:t>现有干混砂浆生产线进行改建，将原料由米石改为石子并对其进行整形，同时对采购的细砂增加烘干工艺以保证产品质量。</w:t>
            </w:r>
            <w:r>
              <w:rPr>
                <w:rFonts w:hint="eastAsia" w:ascii="Times New Roman" w:hAnsi="Times New Roman" w:eastAsia="宋体" w:cs="Times New Roman"/>
                <w:color w:val="auto"/>
                <w:sz w:val="24"/>
                <w:szCs w:val="24"/>
                <w:highlight w:val="none"/>
                <w:lang w:val="en-US" w:eastAsia="zh-CN"/>
              </w:rPr>
              <w:t>在实际建设过程中，</w:t>
            </w:r>
            <w:r>
              <w:rPr>
                <w:rFonts w:hint="eastAsia" w:ascii="Times New Roman" w:hAnsi="Times New Roman" w:eastAsia="宋体" w:cs="Times New Roman"/>
                <w:color w:val="auto"/>
                <w:sz w:val="24"/>
                <w:szCs w:val="24"/>
              </w:rPr>
              <w:t>因市场需求，暂无需对</w:t>
            </w:r>
            <w:r>
              <w:rPr>
                <w:rFonts w:ascii="Times New Roman" w:hAnsi="Times New Roman" w:eastAsia="宋体" w:cs="Times New Roman"/>
                <w:color w:val="auto"/>
                <w:sz w:val="24"/>
                <w:szCs w:val="24"/>
              </w:rPr>
              <w:t>石子进行整形</w:t>
            </w:r>
            <w:r>
              <w:rPr>
                <w:rFonts w:hint="eastAsia" w:ascii="Times New Roman" w:hAnsi="Times New Roman" w:eastAsia="宋体" w:cs="Times New Roman"/>
                <w:color w:val="auto"/>
                <w:sz w:val="24"/>
                <w:szCs w:val="24"/>
              </w:rPr>
              <w:t>以及细砂烘干，</w:t>
            </w:r>
            <w:r>
              <w:rPr>
                <w:rFonts w:hint="eastAsia" w:ascii="Times New Roman" w:hAnsi="Times New Roman" w:eastAsia="宋体" w:cs="Times New Roman"/>
                <w:color w:val="auto"/>
                <w:sz w:val="24"/>
                <w:szCs w:val="24"/>
                <w:highlight w:val="none"/>
                <w:lang w:val="en-US" w:eastAsia="zh-CN"/>
              </w:rPr>
              <w:t>本项目一期暂不对其进行验收，将</w:t>
            </w:r>
            <w:r>
              <w:rPr>
                <w:rFonts w:hint="eastAsia" w:ascii="Times New Roman" w:hAnsi="Times New Roman" w:eastAsia="宋体" w:cs="Times New Roman"/>
                <w:color w:val="auto"/>
                <w:kern w:val="2"/>
                <w:sz w:val="24"/>
                <w:szCs w:val="24"/>
              </w:rPr>
              <w:t>整形及烘干工艺作为二期建设内容，</w:t>
            </w:r>
            <w:r>
              <w:rPr>
                <w:rFonts w:hint="eastAsia" w:ascii="Times New Roman" w:hAnsi="Times New Roman" w:eastAsia="宋体" w:cs="Times New Roman"/>
                <w:color w:val="auto"/>
                <w:kern w:val="2"/>
                <w:sz w:val="24"/>
                <w:szCs w:val="24"/>
                <w:lang w:val="en-US" w:eastAsia="zh-CN"/>
              </w:rPr>
              <w:t>无</w:t>
            </w:r>
            <w:r>
              <w:rPr>
                <w:rFonts w:hint="eastAsia" w:ascii="Times New Roman" w:hAnsi="Times New Roman" w:eastAsia="宋体" w:cs="Times New Roman"/>
                <w:color w:val="auto"/>
                <w:kern w:val="2"/>
                <w:sz w:val="24"/>
                <w:szCs w:val="24"/>
              </w:rPr>
              <w:t>该工艺对产品性质及产能无影响，</w:t>
            </w:r>
            <w:r>
              <w:rPr>
                <w:rFonts w:hint="eastAsia" w:ascii="Times New Roman" w:hAnsi="Times New Roman" w:eastAsia="宋体" w:cs="Times New Roman"/>
                <w:color w:val="auto"/>
                <w:sz w:val="24"/>
                <w:szCs w:val="24"/>
                <w:lang w:bidi="ar"/>
              </w:rPr>
              <w:t>并未使建设项目的开发和使用功能发生变化。根据《污染影响类建设项目重大变动清单（试行）的通知》（环办环评函[2020]688 号），不属于重大变动。</w:t>
            </w:r>
          </w:p>
          <w:p w14:paraId="59EF46B6">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（2）废气治理措施发生变动：</w:t>
            </w:r>
          </w:p>
          <w:p w14:paraId="248CD104">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原环评：①干混砂浆生产线产生的投料粉尘、锥形下料口下料粉尘、筛分与选粉粉尘、砂仓粉尘经脉冲袋式除尘器处理后共用一根高于料库3m（距离地面不低于15m）高的排气筒P1排放；粉煤灰筒库和1#水泥筒库粉尘、2#水泥筒库粉尘经各自的脉冲袋式除尘器处理后共用一根高于粉煤灰筒库库顶3m（距离地面不低于15m）高排气筒P2排放；外加剂筒库粉尘、混合机呼吸口粉尘、散装机粉尘经各自的脉冲袋式除尘器处理后共用一根15m高排气筒P3排放；包装机产生的粉尘经脉冲袋式除尘器处理后经15m高排气筒P4排放。②石膏砂浆生产线产生的石膏储存仓废气经仓顶脉冲袋式除尘器处理，小料投料粉尘、高效混合机呼吸口粉尘、成品暂存仓呼吸口粉尘和包装粉尘均经脉冲袋式除尘器处理后经高于石膏砂浆生产车间3m（距离地面不低于15m）高排气筒P5排放。</w:t>
            </w:r>
          </w:p>
          <w:p w14:paraId="337C7AFB">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Chars="0"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实际建设：①干混砂浆生产线：筛分与选粉废气经负压管道收集，进入袋式除尘器Q1处理后通过15m高排气筒P1排放。投料废气经集气罩收集与经集气管道收集的1#砂仓废气，进入袋式除尘器Q2处理；2#砂仓废气经集气管道收集，进入袋式除尘器Q3处理；3#砂仓废气经集气管道收集与下料口处设集气管道收集的锥形下料口下料废气，进入袋式除尘器Q4处理；粉煤灰筒库废气呼吸口连接集气管道进行废气收集，进入袋式除尘器Q5处理；1#水泥筒库废气、2#水泥筒库废气分别进行连接集气管道收集，进入袋式除尘器Q6处理；外加剂筒库废气呼吸口连接集气管道进行废气收集，进入袋式除尘器Q7处理；混合机呼吸口废气呼吸口连接集气管道进行废气收集，进入袋式除尘器Q8处理；散装机废气呼吸口连接集气管道进行废气收集，进入袋式除尘器Q9处理；包装机废气经集气罩收集，进入袋式除尘器Q10处理，各工序经处理后的尾气最终通过40m高排气筒P2排放。②石膏砂浆生产线：石膏储存仓（8个）废气经集气管道收集，进入4个袋式除尘器Q11-Q14（每两个储存仓共用一个袋式除尘器）处理；小料投料废气经集气罩收集，进入袋式除尘器Q15处理；高效混合机呼吸口废气呼吸口连接集气管道进行废气收集、成品暂存仓呼吸口废气呼吸口连接集气管道进行废气收集与经集气罩收集的包装废气进入袋式除尘器Q16处理，各工序经处理后的尾气最终通过15m高排气筒P3排放。</w:t>
            </w:r>
          </w:p>
          <w:p w14:paraId="4BCF6743">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实际建设较原环评收集措施未发生变化，增加废气处理措施数量，提高废气处理能力。根据监测报告，颗粒物排放浓度能够满足《水泥工业大气污染物排放标准》（DB41/1953-2020）表1大气污染物排放限值-散装水泥中转站及水泥制品生产颗粒物的限值要求，经计算，本项目颗粒物实际排放总量未超出环评批复总量，能够满足总量指标。根据《污染影响类建设项目重大变动清单（试行）的通知》（环办环评函[2020]688 号），不属于重大变动。</w:t>
            </w:r>
          </w:p>
          <w:p w14:paraId="78CB9B53">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项目主要组成</w:t>
            </w:r>
          </w:p>
          <w:p w14:paraId="127311F8">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项目基本建设情况见下表。</w:t>
            </w:r>
          </w:p>
          <w:p w14:paraId="458F57F2">
            <w:pPr>
              <w:pStyle w:val="22"/>
              <w:keepNext w:val="0"/>
              <w:keepLines w:val="0"/>
              <w:pageBreakBefore w:val="0"/>
              <w:widowControl w:val="0"/>
              <w:numPr>
                <w:ilvl w:val="0"/>
                <w:numId w:val="0"/>
              </w:numPr>
              <w:kinsoku/>
              <w:wordWrap/>
              <w:overflowPunct/>
              <w:topLinePunct w:val="0"/>
              <w:autoSpaceDE/>
              <w:autoSpaceDN/>
              <w:bidi w:val="0"/>
              <w:adjustRightInd/>
              <w:snapToGrid/>
              <w:spacing w:before="120"/>
              <w:ind w:firstLine="480" w:firstLineChars="200"/>
              <w:textAlignment w:val="auto"/>
              <w:rPr>
                <w:color w:val="auto"/>
                <w:highlight w:val="yellow"/>
              </w:rPr>
            </w:pPr>
            <w:r>
              <w:rPr>
                <w:color w:val="auto"/>
                <w:highlight w:val="none"/>
              </w:rPr>
              <w:t>表</w:t>
            </w:r>
            <w:r>
              <w:rPr>
                <w:rFonts w:hint="eastAsia"/>
                <w:color w:val="auto"/>
                <w:highlight w:val="none"/>
                <w:lang w:val="en-US" w:eastAsia="zh-CN"/>
              </w:rPr>
              <w:t>5</w:t>
            </w:r>
            <w:r>
              <w:rPr>
                <w:color w:val="auto"/>
                <w:highlight w:val="none"/>
              </w:rPr>
              <w:t xml:space="preserve">           </w:t>
            </w:r>
            <w:r>
              <w:rPr>
                <w:rFonts w:hint="eastAsia"/>
                <w:color w:val="auto"/>
                <w:highlight w:val="none"/>
                <w:lang w:val="en-US" w:eastAsia="zh-CN"/>
              </w:rPr>
              <w:t xml:space="preserve">        </w:t>
            </w:r>
            <w:r>
              <w:rPr>
                <w:color w:val="auto"/>
                <w:highlight w:val="none"/>
              </w:rPr>
              <w:t xml:space="preserve"> 项目</w:t>
            </w:r>
            <w:r>
              <w:rPr>
                <w:rFonts w:hint="eastAsia"/>
                <w:color w:val="auto"/>
                <w:highlight w:val="none"/>
                <w:lang w:val="en-US" w:eastAsia="zh-CN"/>
              </w:rPr>
              <w:t>主要组成情况</w:t>
            </w:r>
            <w:r>
              <w:rPr>
                <w:color w:val="auto"/>
                <w:highlight w:val="none"/>
              </w:rPr>
              <w:t>一览表</w:t>
            </w:r>
          </w:p>
          <w:tbl>
            <w:tblPr>
              <w:tblStyle w:val="14"/>
              <w:tblW w:w="0" w:type="auto"/>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436"/>
              <w:gridCol w:w="426"/>
              <w:gridCol w:w="1085"/>
              <w:gridCol w:w="1608"/>
              <w:gridCol w:w="1660"/>
              <w:gridCol w:w="1667"/>
              <w:gridCol w:w="1582"/>
              <w:gridCol w:w="1367"/>
              <w:gridCol w:w="1571"/>
              <w:gridCol w:w="1593"/>
              <w:gridCol w:w="963"/>
            </w:tblGrid>
            <w:tr w14:paraId="2558057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0" w:type="dxa"/>
                  <w:gridSpan w:val="4"/>
                  <w:tcBorders>
                    <w:right w:val="single" w:color="auto" w:sz="4" w:space="0"/>
                  </w:tcBorders>
                  <w:noWrap w:val="0"/>
                  <w:vAlign w:val="center"/>
                </w:tcPr>
                <w:p w14:paraId="3C9E9942">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Times New Roman" w:hAnsi="Times New Roman" w:eastAsia="宋体"/>
                      <w:b/>
                      <w:color w:val="auto"/>
                      <w:sz w:val="21"/>
                      <w:szCs w:val="21"/>
                      <w:highlight w:val="none"/>
                      <w:lang w:val="pt-BR"/>
                    </w:rPr>
                  </w:pPr>
                  <w:r>
                    <w:rPr>
                      <w:rFonts w:ascii="Times New Roman" w:hAnsi="Times New Roman" w:eastAsia="宋体"/>
                      <w:b/>
                      <w:bCs/>
                      <w:color w:val="auto"/>
                      <w:sz w:val="21"/>
                      <w:szCs w:val="21"/>
                      <w:highlight w:val="none"/>
                    </w:rPr>
                    <w:t>项目</w:t>
                  </w:r>
                </w:p>
              </w:tc>
              <w:tc>
                <w:tcPr>
                  <w:tcW w:w="9116" w:type="dxa"/>
                  <w:gridSpan w:val="6"/>
                  <w:tcBorders>
                    <w:left w:val="single" w:color="auto" w:sz="4" w:space="0"/>
                  </w:tcBorders>
                  <w:noWrap w:val="0"/>
                  <w:vAlign w:val="center"/>
                </w:tcPr>
                <w:p w14:paraId="67D8909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内容</w:t>
                  </w:r>
                </w:p>
              </w:tc>
              <w:tc>
                <w:tcPr>
                  <w:tcW w:w="972" w:type="dxa"/>
                  <w:vMerge w:val="restart"/>
                  <w:noWrap w:val="0"/>
                  <w:vAlign w:val="center"/>
                </w:tcPr>
                <w:p w14:paraId="46490C7A">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Times New Roman" w:hAnsi="Times New Roman" w:eastAsia="宋体"/>
                      <w:b/>
                      <w:bCs/>
                      <w:color w:val="auto"/>
                      <w:sz w:val="21"/>
                      <w:szCs w:val="21"/>
                      <w:highlight w:val="none"/>
                    </w:rPr>
                  </w:pPr>
                  <w:r>
                    <w:rPr>
                      <w:rFonts w:ascii="Times New Roman" w:hAnsi="Times New Roman" w:eastAsia="宋体"/>
                      <w:b/>
                      <w:color w:val="auto"/>
                      <w:kern w:val="36"/>
                      <w:sz w:val="21"/>
                      <w:szCs w:val="21"/>
                      <w:highlight w:val="none"/>
                    </w:rPr>
                    <w:t>是否与</w:t>
                  </w:r>
                  <w:r>
                    <w:rPr>
                      <w:rFonts w:hint="eastAsia" w:ascii="Times New Roman" w:hAnsi="Times New Roman" w:eastAsia="宋体"/>
                      <w:b/>
                      <w:color w:val="auto"/>
                      <w:kern w:val="36"/>
                      <w:sz w:val="21"/>
                      <w:szCs w:val="21"/>
                      <w:highlight w:val="none"/>
                      <w:lang w:val="en-US" w:eastAsia="zh-CN"/>
                    </w:rPr>
                    <w:t>一期建设内容</w:t>
                  </w:r>
                  <w:r>
                    <w:rPr>
                      <w:rFonts w:ascii="Times New Roman" w:hAnsi="Times New Roman" w:eastAsia="宋体"/>
                      <w:b/>
                      <w:color w:val="auto"/>
                      <w:kern w:val="36"/>
                      <w:sz w:val="21"/>
                      <w:szCs w:val="21"/>
                      <w:highlight w:val="none"/>
                    </w:rPr>
                    <w:t>一致</w:t>
                  </w:r>
                </w:p>
              </w:tc>
            </w:tr>
            <w:tr w14:paraId="14CA66E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0" w:type="dxa"/>
                  <w:gridSpan w:val="4"/>
                  <w:tcBorders>
                    <w:right w:val="single" w:color="auto" w:sz="4" w:space="0"/>
                  </w:tcBorders>
                  <w:noWrap w:val="0"/>
                  <w:vAlign w:val="center"/>
                </w:tcPr>
                <w:p w14:paraId="0D803048">
                  <w:pPr>
                    <w:spacing w:after="0"/>
                    <w:jc w:val="center"/>
                    <w:rPr>
                      <w:rFonts w:ascii="Times New Roman" w:hAnsi="Times New Roman" w:eastAsia="宋体" w:cstheme="minorBidi"/>
                      <w:b/>
                      <w:color w:val="auto"/>
                      <w:sz w:val="21"/>
                      <w:szCs w:val="21"/>
                      <w:highlight w:val="none"/>
                      <w:lang w:val="pt-BR" w:eastAsia="zh-CN" w:bidi="ar-SA"/>
                    </w:rPr>
                  </w:pPr>
                  <w:r>
                    <w:rPr>
                      <w:rFonts w:hint="eastAsia" w:ascii="Times New Roman" w:hAnsi="Times New Roman" w:eastAsia="宋体"/>
                      <w:b/>
                      <w:bCs/>
                      <w:color w:val="auto"/>
                      <w:sz w:val="21"/>
                      <w:szCs w:val="21"/>
                      <w:highlight w:val="none"/>
                      <w:lang w:val="en-US" w:eastAsia="zh-CN"/>
                    </w:rPr>
                    <w:t>项目建设内容</w:t>
                  </w:r>
                </w:p>
              </w:tc>
              <w:tc>
                <w:tcPr>
                  <w:tcW w:w="4968" w:type="dxa"/>
                  <w:gridSpan w:val="3"/>
                  <w:tcBorders>
                    <w:left w:val="single" w:color="auto" w:sz="4" w:space="0"/>
                  </w:tcBorders>
                  <w:shd w:val="clear" w:color="auto" w:fill="auto"/>
                  <w:noWrap w:val="0"/>
                  <w:vAlign w:val="center"/>
                </w:tcPr>
                <w:p w14:paraId="577CB6FB">
                  <w:pPr>
                    <w:spacing w:after="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一期</w:t>
                  </w:r>
                  <w:r>
                    <w:rPr>
                      <w:rFonts w:hint="default" w:ascii="Times New Roman" w:hAnsi="Times New Roman" w:eastAsia="宋体" w:cs="Times New Roman"/>
                      <w:b/>
                      <w:color w:val="auto"/>
                      <w:sz w:val="21"/>
                      <w:szCs w:val="21"/>
                      <w:lang w:val="pt-BR"/>
                    </w:rPr>
                    <w:t>建设内容</w:t>
                  </w:r>
                </w:p>
              </w:tc>
              <w:tc>
                <w:tcPr>
                  <w:tcW w:w="4148" w:type="dxa"/>
                  <w:gridSpan w:val="3"/>
                  <w:shd w:val="clear" w:color="auto" w:fill="auto"/>
                  <w:noWrap w:val="0"/>
                  <w:vAlign w:val="center"/>
                </w:tcPr>
                <w:p w14:paraId="7468AB62">
                  <w:pPr>
                    <w:spacing w:after="0"/>
                    <w:jc w:val="center"/>
                    <w:rPr>
                      <w:rFonts w:ascii="Times New Roman" w:hAnsi="Times New Roman" w:eastAsia="宋体" w:cstheme="minorBidi"/>
                      <w:b/>
                      <w:color w:val="auto"/>
                      <w:sz w:val="21"/>
                      <w:szCs w:val="21"/>
                      <w:highlight w:val="none"/>
                      <w:lang w:val="pt-BR" w:eastAsia="zh-CN" w:bidi="ar-SA"/>
                    </w:rPr>
                  </w:pPr>
                  <w:r>
                    <w:rPr>
                      <w:rFonts w:hint="eastAsia" w:ascii="Times New Roman" w:hAnsi="Times New Roman" w:eastAsia="宋体" w:cs="Times New Roman"/>
                      <w:b/>
                      <w:color w:val="auto"/>
                      <w:sz w:val="21"/>
                      <w:szCs w:val="21"/>
                      <w:lang w:val="en-US" w:eastAsia="zh-CN"/>
                    </w:rPr>
                    <w:t>实际</w:t>
                  </w:r>
                  <w:r>
                    <w:rPr>
                      <w:rFonts w:hint="default" w:ascii="Times New Roman" w:hAnsi="Times New Roman" w:eastAsia="宋体" w:cs="Times New Roman"/>
                      <w:b/>
                      <w:color w:val="auto"/>
                      <w:sz w:val="21"/>
                      <w:szCs w:val="21"/>
                      <w:lang w:val="pt-BR"/>
                    </w:rPr>
                    <w:t>建设内容</w:t>
                  </w:r>
                </w:p>
              </w:tc>
              <w:tc>
                <w:tcPr>
                  <w:tcW w:w="972" w:type="dxa"/>
                  <w:vMerge w:val="continue"/>
                  <w:noWrap w:val="0"/>
                  <w:vAlign w:val="center"/>
                </w:tcPr>
                <w:p w14:paraId="1491B680">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Times New Roman" w:hAnsi="Times New Roman" w:eastAsia="宋体"/>
                      <w:b/>
                      <w:color w:val="auto"/>
                      <w:kern w:val="36"/>
                      <w:sz w:val="21"/>
                      <w:szCs w:val="21"/>
                      <w:highlight w:val="none"/>
                    </w:rPr>
                  </w:pPr>
                </w:p>
              </w:tc>
            </w:tr>
            <w:tr w14:paraId="7BF7E11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0" w:type="dxa"/>
                  <w:gridSpan w:val="4"/>
                  <w:tcBorders>
                    <w:right w:val="single" w:color="auto" w:sz="4" w:space="0"/>
                  </w:tcBorders>
                  <w:noWrap w:val="0"/>
                  <w:vAlign w:val="center"/>
                </w:tcPr>
                <w:p w14:paraId="76F15A58">
                  <w:pPr>
                    <w:spacing w:after="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lang w:val="en-US" w:eastAsia="zh-CN"/>
                    </w:rPr>
                    <w:t>项目名称</w:t>
                  </w:r>
                </w:p>
              </w:tc>
              <w:tc>
                <w:tcPr>
                  <w:tcW w:w="4968" w:type="dxa"/>
                  <w:gridSpan w:val="3"/>
                  <w:tcBorders>
                    <w:left w:val="single" w:color="auto" w:sz="4" w:space="0"/>
                  </w:tcBorders>
                  <w:shd w:val="clear" w:color="auto" w:fill="auto"/>
                  <w:noWrap w:val="0"/>
                  <w:vAlign w:val="center"/>
                </w:tcPr>
                <w:p w14:paraId="44D21C9B">
                  <w:pPr>
                    <w:spacing w:after="0"/>
                    <w:jc w:val="center"/>
                    <w:rPr>
                      <w:rFonts w:hint="default" w:ascii="Times New Roman" w:hAnsi="Times New Roman" w:eastAsia="宋体" w:cs="Times New Roman"/>
                      <w:b/>
                      <w:color w:val="auto"/>
                      <w:sz w:val="21"/>
                      <w:szCs w:val="21"/>
                      <w:lang w:val="en-US" w:eastAsia="zh-CN" w:bidi="ar-SA"/>
                    </w:rPr>
                  </w:pPr>
                  <w:r>
                    <w:rPr>
                      <w:rFonts w:hint="default" w:ascii="Times New Roman" w:hAnsi="Times New Roman" w:eastAsia="宋体" w:cs="Times New Roman"/>
                      <w:color w:val="auto"/>
                      <w:sz w:val="21"/>
                      <w:szCs w:val="21"/>
                      <w:highlight w:val="none"/>
                      <w:lang w:val="en-US" w:eastAsia="zh-CN"/>
                    </w:rPr>
                    <w:t>河南普晟建材有限公司年产40万吨干混砂浆、20万吨石膏砂浆改建项目</w:t>
                  </w:r>
                  <w:r>
                    <w:rPr>
                      <w:rFonts w:hint="eastAsia" w:ascii="Times New Roman" w:hAnsi="Times New Roman" w:eastAsia="宋体" w:cs="Times New Roman"/>
                      <w:color w:val="auto"/>
                      <w:sz w:val="21"/>
                      <w:szCs w:val="21"/>
                      <w:highlight w:val="none"/>
                      <w:lang w:val="en-US" w:eastAsia="zh-CN"/>
                    </w:rPr>
                    <w:t>（一期）</w:t>
                  </w:r>
                </w:p>
              </w:tc>
              <w:tc>
                <w:tcPr>
                  <w:tcW w:w="4148" w:type="dxa"/>
                  <w:gridSpan w:val="3"/>
                  <w:shd w:val="clear" w:color="auto" w:fill="auto"/>
                  <w:noWrap w:val="0"/>
                  <w:vAlign w:val="center"/>
                </w:tcPr>
                <w:p w14:paraId="28BEBE1D">
                  <w:pPr>
                    <w:spacing w:after="0"/>
                    <w:jc w:val="center"/>
                    <w:rPr>
                      <w:rFonts w:hint="eastAsia" w:ascii="Times New Roman" w:hAnsi="Times New Roman" w:eastAsia="宋体" w:cs="Times New Roman"/>
                      <w:b/>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河南普晟建材有限公司年产40万吨干混砂浆、20万吨石膏砂浆改建项目</w:t>
                  </w:r>
                  <w:r>
                    <w:rPr>
                      <w:rFonts w:hint="eastAsia" w:ascii="Times New Roman" w:hAnsi="Times New Roman" w:eastAsia="宋体" w:cs="Times New Roman"/>
                      <w:color w:val="auto"/>
                      <w:sz w:val="21"/>
                      <w:szCs w:val="21"/>
                      <w:highlight w:val="none"/>
                      <w:lang w:val="en-US" w:eastAsia="zh-CN"/>
                    </w:rPr>
                    <w:t>（一期）</w:t>
                  </w:r>
                </w:p>
              </w:tc>
              <w:tc>
                <w:tcPr>
                  <w:tcW w:w="972" w:type="dxa"/>
                  <w:noWrap w:val="0"/>
                  <w:vAlign w:val="center"/>
                </w:tcPr>
                <w:p w14:paraId="4182B578">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Times New Roman" w:hAnsi="Times New Roman" w:eastAsia="宋体"/>
                      <w:b/>
                      <w:color w:val="auto"/>
                      <w:kern w:val="36"/>
                      <w:sz w:val="21"/>
                      <w:szCs w:val="21"/>
                      <w:highlight w:val="none"/>
                    </w:rPr>
                  </w:pPr>
                  <w:r>
                    <w:rPr>
                      <w:rFonts w:hint="eastAsia" w:ascii="Times New Roman" w:hAnsi="Times New Roman" w:eastAsia="宋体"/>
                      <w:color w:val="auto"/>
                      <w:sz w:val="21"/>
                      <w:szCs w:val="21"/>
                      <w:highlight w:val="none"/>
                      <w:lang w:val="en-US" w:eastAsia="zh-CN"/>
                    </w:rPr>
                    <w:t>一致</w:t>
                  </w:r>
                </w:p>
              </w:tc>
            </w:tr>
            <w:tr w14:paraId="7E6547A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0" w:type="dxa"/>
                  <w:gridSpan w:val="4"/>
                  <w:tcBorders>
                    <w:right w:val="single" w:color="auto" w:sz="4" w:space="0"/>
                  </w:tcBorders>
                  <w:noWrap w:val="0"/>
                  <w:vAlign w:val="center"/>
                </w:tcPr>
                <w:p w14:paraId="4417D1E3">
                  <w:pPr>
                    <w:spacing w:after="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建设单位</w:t>
                  </w:r>
                </w:p>
              </w:tc>
              <w:tc>
                <w:tcPr>
                  <w:tcW w:w="4968" w:type="dxa"/>
                  <w:gridSpan w:val="3"/>
                  <w:tcBorders>
                    <w:left w:val="single" w:color="auto" w:sz="4" w:space="0"/>
                  </w:tcBorders>
                  <w:shd w:val="clear" w:color="auto" w:fill="auto"/>
                  <w:noWrap w:val="0"/>
                  <w:vAlign w:val="center"/>
                </w:tcPr>
                <w:p w14:paraId="24D5C57F">
                  <w:pPr>
                    <w:spacing w:after="0"/>
                    <w:jc w:val="center"/>
                    <w:rPr>
                      <w:rFonts w:hint="default" w:ascii="Times New Roman" w:hAnsi="Times New Roman" w:eastAsia="宋体" w:cs="Times New Roman"/>
                      <w:b/>
                      <w:color w:val="auto"/>
                      <w:sz w:val="21"/>
                      <w:szCs w:val="21"/>
                      <w:lang w:val="en-US" w:eastAsia="zh-CN" w:bidi="ar-SA"/>
                    </w:rPr>
                  </w:pPr>
                  <w:r>
                    <w:rPr>
                      <w:rFonts w:hint="default" w:ascii="Times New Roman" w:hAnsi="Times New Roman" w:eastAsia="宋体" w:cs="Times New Roman"/>
                      <w:color w:val="auto"/>
                      <w:sz w:val="21"/>
                      <w:szCs w:val="21"/>
                      <w:highlight w:val="none"/>
                      <w:lang w:val="en-US" w:eastAsia="zh-CN"/>
                    </w:rPr>
                    <w:t>河南普晟建材有限公司</w:t>
                  </w:r>
                </w:p>
              </w:tc>
              <w:tc>
                <w:tcPr>
                  <w:tcW w:w="4148" w:type="dxa"/>
                  <w:gridSpan w:val="3"/>
                  <w:shd w:val="clear" w:color="auto" w:fill="auto"/>
                  <w:noWrap w:val="0"/>
                  <w:vAlign w:val="center"/>
                </w:tcPr>
                <w:p w14:paraId="1BEE957D">
                  <w:pPr>
                    <w:spacing w:after="0"/>
                    <w:jc w:val="center"/>
                    <w:rPr>
                      <w:rFonts w:hint="eastAsia" w:ascii="Times New Roman" w:hAnsi="Times New Roman" w:eastAsia="宋体" w:cs="Times New Roman"/>
                      <w:b/>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河南普晟建材有限公司</w:t>
                  </w:r>
                </w:p>
              </w:tc>
              <w:tc>
                <w:tcPr>
                  <w:tcW w:w="972" w:type="dxa"/>
                  <w:noWrap w:val="0"/>
                  <w:vAlign w:val="center"/>
                </w:tcPr>
                <w:p w14:paraId="65B99B9B">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Times New Roman" w:hAnsi="Times New Roman" w:eastAsia="宋体"/>
                      <w:b/>
                      <w:color w:val="auto"/>
                      <w:kern w:val="36"/>
                      <w:sz w:val="21"/>
                      <w:szCs w:val="21"/>
                      <w:highlight w:val="none"/>
                    </w:rPr>
                  </w:pPr>
                  <w:r>
                    <w:rPr>
                      <w:rFonts w:hint="eastAsia" w:ascii="Times New Roman" w:hAnsi="Times New Roman" w:eastAsia="宋体"/>
                      <w:color w:val="auto"/>
                      <w:sz w:val="21"/>
                      <w:szCs w:val="21"/>
                      <w:highlight w:val="none"/>
                      <w:lang w:val="en-US" w:eastAsia="zh-CN"/>
                    </w:rPr>
                    <w:t>一致</w:t>
                  </w:r>
                </w:p>
              </w:tc>
            </w:tr>
            <w:tr w14:paraId="66AAC48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0" w:type="dxa"/>
                  <w:gridSpan w:val="4"/>
                  <w:tcBorders>
                    <w:right w:val="single" w:color="auto" w:sz="4" w:space="0"/>
                  </w:tcBorders>
                  <w:noWrap w:val="0"/>
                  <w:vAlign w:val="center"/>
                </w:tcPr>
                <w:p w14:paraId="77DF761B">
                  <w:pPr>
                    <w:spacing w:after="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产品方案</w:t>
                  </w:r>
                </w:p>
              </w:tc>
              <w:tc>
                <w:tcPr>
                  <w:tcW w:w="4968" w:type="dxa"/>
                  <w:gridSpan w:val="3"/>
                  <w:tcBorders>
                    <w:left w:val="single" w:color="auto" w:sz="4" w:space="0"/>
                  </w:tcBorders>
                  <w:shd w:val="clear" w:color="auto" w:fill="auto"/>
                  <w:noWrap w:val="0"/>
                  <w:vAlign w:val="center"/>
                </w:tcPr>
                <w:p w14:paraId="5A573E9E">
                  <w:pPr>
                    <w:spacing w:after="0"/>
                    <w:jc w:val="center"/>
                    <w:rPr>
                      <w:rFonts w:hint="eastAsia" w:ascii="Times New Roman" w:hAnsi="Times New Roman" w:eastAsia="宋体" w:cs="Times New Roman"/>
                      <w:b/>
                      <w:color w:val="auto"/>
                      <w:sz w:val="21"/>
                      <w:szCs w:val="21"/>
                      <w:lang w:val="en-US" w:eastAsia="zh-CN" w:bidi="ar-SA"/>
                    </w:rPr>
                  </w:pPr>
                  <w:r>
                    <w:rPr>
                      <w:rFonts w:hint="eastAsia" w:ascii="Times New Roman" w:hAnsi="Times New Roman" w:eastAsia="宋体" w:cs="Times New Roman"/>
                      <w:color w:val="auto"/>
                      <w:sz w:val="21"/>
                      <w:szCs w:val="21"/>
                      <w:highlight w:val="none"/>
                      <w:lang w:val="en-US" w:eastAsia="zh-CN"/>
                    </w:rPr>
                    <w:t>干混砂浆40万吨/年、石膏砂浆20万吨/年</w:t>
                  </w:r>
                </w:p>
              </w:tc>
              <w:tc>
                <w:tcPr>
                  <w:tcW w:w="4148" w:type="dxa"/>
                  <w:gridSpan w:val="3"/>
                  <w:shd w:val="clear" w:color="auto" w:fill="auto"/>
                  <w:noWrap w:val="0"/>
                  <w:vAlign w:val="center"/>
                </w:tcPr>
                <w:p w14:paraId="211637A1">
                  <w:pPr>
                    <w:spacing w:after="0"/>
                    <w:jc w:val="center"/>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color w:val="auto"/>
                      <w:sz w:val="21"/>
                      <w:szCs w:val="21"/>
                      <w:highlight w:val="none"/>
                      <w:lang w:val="en-US" w:eastAsia="zh-CN"/>
                    </w:rPr>
                    <w:t>干混砂浆40万吨/年、石膏砂浆20万吨/年</w:t>
                  </w:r>
                </w:p>
              </w:tc>
              <w:tc>
                <w:tcPr>
                  <w:tcW w:w="972" w:type="dxa"/>
                  <w:noWrap w:val="0"/>
                  <w:vAlign w:val="center"/>
                </w:tcPr>
                <w:p w14:paraId="25BBCEA6">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Times New Roman" w:hAnsi="Times New Roman" w:eastAsia="宋体"/>
                      <w:b/>
                      <w:color w:val="auto"/>
                      <w:kern w:val="36"/>
                      <w:sz w:val="21"/>
                      <w:szCs w:val="21"/>
                      <w:highlight w:val="none"/>
                    </w:rPr>
                  </w:pPr>
                  <w:r>
                    <w:rPr>
                      <w:rFonts w:hint="eastAsia" w:ascii="Times New Roman" w:hAnsi="Times New Roman" w:eastAsia="宋体"/>
                      <w:color w:val="auto"/>
                      <w:sz w:val="21"/>
                      <w:szCs w:val="21"/>
                      <w:highlight w:val="none"/>
                      <w:lang w:val="en-US" w:eastAsia="zh-CN"/>
                    </w:rPr>
                    <w:t>一致</w:t>
                  </w:r>
                </w:p>
              </w:tc>
            </w:tr>
            <w:tr w14:paraId="28A8385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0" w:type="dxa"/>
                  <w:gridSpan w:val="4"/>
                  <w:tcBorders>
                    <w:right w:val="single" w:color="auto" w:sz="4" w:space="0"/>
                  </w:tcBorders>
                  <w:noWrap w:val="0"/>
                  <w:vAlign w:val="center"/>
                </w:tcPr>
                <w:p w14:paraId="6BC34FEE">
                  <w:pPr>
                    <w:spacing w:after="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项目地址</w:t>
                  </w:r>
                </w:p>
              </w:tc>
              <w:tc>
                <w:tcPr>
                  <w:tcW w:w="4968" w:type="dxa"/>
                  <w:gridSpan w:val="3"/>
                  <w:tcBorders>
                    <w:left w:val="single" w:color="auto" w:sz="4" w:space="0"/>
                  </w:tcBorders>
                  <w:shd w:val="clear" w:color="auto" w:fill="auto"/>
                  <w:noWrap w:val="0"/>
                  <w:vAlign w:val="center"/>
                </w:tcPr>
                <w:p w14:paraId="17AB5CE8">
                  <w:pPr>
                    <w:spacing w:after="0"/>
                    <w:jc w:val="center"/>
                    <w:rPr>
                      <w:rFonts w:hint="eastAsia" w:ascii="Times New Roman" w:hAnsi="Times New Roman" w:eastAsia="宋体" w:cs="Times New Roman"/>
                      <w:b/>
                      <w:color w:val="auto"/>
                      <w:sz w:val="21"/>
                      <w:szCs w:val="21"/>
                      <w:lang w:val="en-US" w:eastAsia="zh-CN" w:bidi="ar-SA"/>
                    </w:rPr>
                  </w:pPr>
                  <w:r>
                    <w:rPr>
                      <w:rFonts w:hint="eastAsia" w:ascii="Times New Roman" w:hAnsi="Times New Roman" w:eastAsia="宋体" w:cs="Times New Roman"/>
                      <w:color w:val="auto"/>
                      <w:sz w:val="21"/>
                      <w:szCs w:val="21"/>
                      <w:highlight w:val="none"/>
                      <w:lang w:val="en-US" w:eastAsia="zh-CN"/>
                    </w:rPr>
                    <w:t>新乡市获嘉县黄堤镇黄堤村西S308省道北</w:t>
                  </w:r>
                </w:p>
              </w:tc>
              <w:tc>
                <w:tcPr>
                  <w:tcW w:w="4148" w:type="dxa"/>
                  <w:gridSpan w:val="3"/>
                  <w:shd w:val="clear" w:color="auto" w:fill="auto"/>
                  <w:noWrap w:val="0"/>
                  <w:vAlign w:val="center"/>
                </w:tcPr>
                <w:p w14:paraId="5D0EA7FE">
                  <w:pPr>
                    <w:spacing w:after="0"/>
                    <w:jc w:val="center"/>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color w:val="auto"/>
                      <w:sz w:val="21"/>
                      <w:szCs w:val="21"/>
                      <w:highlight w:val="none"/>
                      <w:lang w:val="en-US" w:eastAsia="zh-CN"/>
                    </w:rPr>
                    <w:t>新乡市获嘉县黄堤镇黄堤村西S308省道北</w:t>
                  </w:r>
                </w:p>
              </w:tc>
              <w:tc>
                <w:tcPr>
                  <w:tcW w:w="972" w:type="dxa"/>
                  <w:noWrap w:val="0"/>
                  <w:vAlign w:val="center"/>
                </w:tcPr>
                <w:p w14:paraId="1EBFD1A2">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Times New Roman" w:hAnsi="Times New Roman" w:eastAsia="宋体"/>
                      <w:b/>
                      <w:color w:val="auto"/>
                      <w:kern w:val="36"/>
                      <w:sz w:val="21"/>
                      <w:szCs w:val="21"/>
                      <w:highlight w:val="none"/>
                    </w:rPr>
                  </w:pPr>
                  <w:r>
                    <w:rPr>
                      <w:rFonts w:hint="eastAsia" w:ascii="Times New Roman" w:hAnsi="Times New Roman" w:eastAsia="宋体"/>
                      <w:color w:val="auto"/>
                      <w:sz w:val="21"/>
                      <w:szCs w:val="21"/>
                      <w:highlight w:val="none"/>
                      <w:lang w:val="en-US" w:eastAsia="zh-CN"/>
                    </w:rPr>
                    <w:t>一致</w:t>
                  </w:r>
                </w:p>
              </w:tc>
            </w:tr>
            <w:tr w14:paraId="73F5A25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0" w:type="dxa"/>
                  <w:gridSpan w:val="4"/>
                  <w:tcBorders>
                    <w:right w:val="single" w:color="auto" w:sz="4" w:space="0"/>
                  </w:tcBorders>
                  <w:noWrap w:val="0"/>
                  <w:vAlign w:val="center"/>
                </w:tcPr>
                <w:p w14:paraId="1B390B21">
                  <w:pPr>
                    <w:spacing w:after="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占地面积</w:t>
                  </w:r>
                </w:p>
              </w:tc>
              <w:tc>
                <w:tcPr>
                  <w:tcW w:w="4968" w:type="dxa"/>
                  <w:gridSpan w:val="3"/>
                  <w:tcBorders>
                    <w:left w:val="single" w:color="auto" w:sz="4" w:space="0"/>
                  </w:tcBorders>
                  <w:shd w:val="clear" w:color="auto" w:fill="auto"/>
                  <w:noWrap w:val="0"/>
                  <w:vAlign w:val="center"/>
                </w:tcPr>
                <w:p w14:paraId="75389AFE">
                  <w:pPr>
                    <w:spacing w:after="0"/>
                    <w:jc w:val="center"/>
                    <w:rPr>
                      <w:rFonts w:hint="default" w:ascii="Times New Roman" w:hAnsi="Times New Roman" w:eastAsia="宋体" w:cs="Times New Roman"/>
                      <w:b/>
                      <w:color w:val="auto"/>
                      <w:sz w:val="21"/>
                      <w:szCs w:val="21"/>
                      <w:lang w:val="en-US" w:eastAsia="zh-CN" w:bidi="ar-SA"/>
                    </w:rPr>
                  </w:pPr>
                  <w:r>
                    <w:rPr>
                      <w:rFonts w:hint="default" w:ascii="Times New Roman" w:hAnsi="Times New Roman" w:eastAsia="宋体" w:cs="Times New Roman"/>
                      <w:color w:val="auto"/>
                      <w:sz w:val="21"/>
                      <w:szCs w:val="21"/>
                    </w:rPr>
                    <w:t>200</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0m</w:t>
                  </w:r>
                  <w:r>
                    <w:rPr>
                      <w:rFonts w:hint="default" w:ascii="Times New Roman" w:hAnsi="Times New Roman" w:eastAsia="宋体" w:cs="Times New Roman"/>
                      <w:color w:val="auto"/>
                      <w:sz w:val="21"/>
                      <w:szCs w:val="21"/>
                      <w:vertAlign w:val="superscript"/>
                    </w:rPr>
                    <w:t>2</w:t>
                  </w:r>
                </w:p>
              </w:tc>
              <w:tc>
                <w:tcPr>
                  <w:tcW w:w="4148" w:type="dxa"/>
                  <w:gridSpan w:val="3"/>
                  <w:shd w:val="clear" w:color="auto" w:fill="auto"/>
                  <w:noWrap w:val="0"/>
                  <w:vAlign w:val="center"/>
                </w:tcPr>
                <w:p w14:paraId="21BD572A">
                  <w:pPr>
                    <w:spacing w:after="0"/>
                    <w:jc w:val="center"/>
                    <w:rPr>
                      <w:rFonts w:hint="eastAsia" w:ascii="Times New Roman" w:hAnsi="Times New Roman" w:eastAsia="宋体" w:cs="Times New Roman"/>
                      <w:b/>
                      <w:color w:val="auto"/>
                      <w:sz w:val="21"/>
                      <w:szCs w:val="21"/>
                      <w:lang w:val="en-US" w:eastAsia="zh-CN"/>
                    </w:rPr>
                  </w:pPr>
                  <w:r>
                    <w:rPr>
                      <w:rFonts w:hint="default"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00m</w:t>
                  </w:r>
                  <w:r>
                    <w:rPr>
                      <w:rFonts w:hint="default" w:ascii="Times New Roman" w:hAnsi="Times New Roman" w:eastAsia="宋体" w:cs="Times New Roman"/>
                      <w:color w:val="auto"/>
                      <w:sz w:val="21"/>
                      <w:szCs w:val="21"/>
                      <w:vertAlign w:val="superscript"/>
                    </w:rPr>
                    <w:t>2</w:t>
                  </w:r>
                </w:p>
              </w:tc>
              <w:tc>
                <w:tcPr>
                  <w:tcW w:w="972" w:type="dxa"/>
                  <w:noWrap w:val="0"/>
                  <w:vAlign w:val="center"/>
                </w:tcPr>
                <w:p w14:paraId="0C82697F">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Times New Roman" w:hAnsi="Times New Roman" w:eastAsia="宋体"/>
                      <w:b/>
                      <w:color w:val="auto"/>
                      <w:kern w:val="36"/>
                      <w:sz w:val="21"/>
                      <w:szCs w:val="21"/>
                      <w:highlight w:val="none"/>
                    </w:rPr>
                  </w:pPr>
                  <w:r>
                    <w:rPr>
                      <w:rFonts w:hint="eastAsia" w:ascii="Times New Roman" w:hAnsi="Times New Roman" w:eastAsia="宋体"/>
                      <w:color w:val="auto"/>
                      <w:sz w:val="21"/>
                      <w:szCs w:val="21"/>
                      <w:highlight w:val="none"/>
                      <w:lang w:val="en-US" w:eastAsia="zh-CN"/>
                    </w:rPr>
                    <w:t>一致</w:t>
                  </w:r>
                </w:p>
              </w:tc>
            </w:tr>
            <w:tr w14:paraId="36C08B9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0" w:type="dxa"/>
                  <w:gridSpan w:val="4"/>
                  <w:tcBorders>
                    <w:right w:val="single" w:color="auto" w:sz="4" w:space="0"/>
                  </w:tcBorders>
                  <w:noWrap w:val="0"/>
                  <w:vAlign w:val="center"/>
                </w:tcPr>
                <w:p w14:paraId="06386431">
                  <w:pPr>
                    <w:spacing w:after="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总投资</w:t>
                  </w:r>
                </w:p>
              </w:tc>
              <w:tc>
                <w:tcPr>
                  <w:tcW w:w="4968" w:type="dxa"/>
                  <w:gridSpan w:val="3"/>
                  <w:tcBorders>
                    <w:left w:val="single" w:color="auto" w:sz="4" w:space="0"/>
                  </w:tcBorders>
                  <w:shd w:val="clear" w:color="auto" w:fill="auto"/>
                  <w:noWrap w:val="0"/>
                  <w:vAlign w:val="center"/>
                </w:tcPr>
                <w:p w14:paraId="2D002765">
                  <w:pPr>
                    <w:spacing w:after="0"/>
                    <w:jc w:val="center"/>
                    <w:rPr>
                      <w:rFonts w:hint="eastAsia" w:ascii="Times New Roman" w:hAnsi="Times New Roman" w:eastAsia="宋体" w:cs="Times New Roman"/>
                      <w:b/>
                      <w:color w:val="auto"/>
                      <w:sz w:val="21"/>
                      <w:szCs w:val="21"/>
                      <w:lang w:val="en-US" w:eastAsia="zh-CN" w:bidi="ar-SA"/>
                    </w:rPr>
                  </w:pPr>
                  <w:r>
                    <w:rPr>
                      <w:rFonts w:hint="eastAsia" w:ascii="Times New Roman" w:hAnsi="Times New Roman" w:eastAsia="宋体" w:cs="Times New Roman"/>
                      <w:color w:val="auto"/>
                      <w:sz w:val="21"/>
                      <w:szCs w:val="21"/>
                      <w:lang w:val="en-US" w:eastAsia="zh-CN"/>
                    </w:rPr>
                    <w:t>3000</w:t>
                  </w:r>
                  <w:r>
                    <w:rPr>
                      <w:rFonts w:hint="default" w:ascii="Times New Roman" w:hAnsi="Times New Roman" w:eastAsia="宋体" w:cs="Times New Roman"/>
                      <w:color w:val="auto"/>
                      <w:sz w:val="21"/>
                      <w:szCs w:val="21"/>
                    </w:rPr>
                    <w:t>万</w:t>
                  </w:r>
                </w:p>
              </w:tc>
              <w:tc>
                <w:tcPr>
                  <w:tcW w:w="4148" w:type="dxa"/>
                  <w:gridSpan w:val="3"/>
                  <w:shd w:val="clear" w:color="auto" w:fill="auto"/>
                  <w:noWrap w:val="0"/>
                  <w:vAlign w:val="center"/>
                </w:tcPr>
                <w:p w14:paraId="6AFE1151">
                  <w:pPr>
                    <w:spacing w:after="0"/>
                    <w:jc w:val="center"/>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color w:val="auto"/>
                      <w:sz w:val="21"/>
                      <w:szCs w:val="21"/>
                      <w:lang w:val="en-US" w:eastAsia="zh-CN"/>
                    </w:rPr>
                    <w:t>3000</w:t>
                  </w:r>
                  <w:r>
                    <w:rPr>
                      <w:rFonts w:hint="default" w:ascii="Times New Roman" w:hAnsi="Times New Roman" w:eastAsia="宋体" w:cs="Times New Roman"/>
                      <w:color w:val="auto"/>
                      <w:sz w:val="21"/>
                      <w:szCs w:val="21"/>
                    </w:rPr>
                    <w:t>万</w:t>
                  </w:r>
                </w:p>
              </w:tc>
              <w:tc>
                <w:tcPr>
                  <w:tcW w:w="972" w:type="dxa"/>
                  <w:noWrap w:val="0"/>
                  <w:vAlign w:val="center"/>
                </w:tcPr>
                <w:p w14:paraId="2E263078">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Times New Roman" w:hAnsi="Times New Roman" w:eastAsia="宋体"/>
                      <w:b/>
                      <w:color w:val="auto"/>
                      <w:kern w:val="36"/>
                      <w:sz w:val="21"/>
                      <w:szCs w:val="21"/>
                      <w:highlight w:val="none"/>
                    </w:rPr>
                  </w:pPr>
                  <w:r>
                    <w:rPr>
                      <w:rFonts w:hint="eastAsia" w:ascii="Times New Roman" w:hAnsi="Times New Roman" w:eastAsia="宋体"/>
                      <w:color w:val="auto"/>
                      <w:sz w:val="21"/>
                      <w:szCs w:val="21"/>
                      <w:highlight w:val="none"/>
                      <w:lang w:val="en-US" w:eastAsia="zh-CN"/>
                    </w:rPr>
                    <w:t>一致</w:t>
                  </w:r>
                </w:p>
              </w:tc>
            </w:tr>
            <w:tr w14:paraId="0DCDBB5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0" w:type="dxa"/>
                  <w:gridSpan w:val="4"/>
                  <w:tcBorders>
                    <w:right w:val="single" w:color="auto" w:sz="4" w:space="0"/>
                  </w:tcBorders>
                  <w:noWrap w:val="0"/>
                  <w:vAlign w:val="center"/>
                </w:tcPr>
                <w:p w14:paraId="4A06199E">
                  <w:pPr>
                    <w:spacing w:after="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劳动制度</w:t>
                  </w:r>
                </w:p>
              </w:tc>
              <w:tc>
                <w:tcPr>
                  <w:tcW w:w="4968" w:type="dxa"/>
                  <w:gridSpan w:val="3"/>
                  <w:tcBorders>
                    <w:left w:val="single" w:color="auto" w:sz="4" w:space="0"/>
                  </w:tcBorders>
                  <w:shd w:val="clear" w:color="auto" w:fill="auto"/>
                  <w:noWrap w:val="0"/>
                  <w:vAlign w:val="center"/>
                </w:tcPr>
                <w:p w14:paraId="7AB313D3">
                  <w:pPr>
                    <w:spacing w:after="0"/>
                    <w:jc w:val="center"/>
                    <w:rPr>
                      <w:rFonts w:hint="default" w:ascii="Times New Roman" w:hAnsi="Times New Roman" w:eastAsia="宋体" w:cs="Times New Roman"/>
                      <w:b/>
                      <w:color w:val="auto"/>
                      <w:sz w:val="21"/>
                      <w:szCs w:val="21"/>
                      <w:lang w:val="en-US" w:eastAsia="zh-CN" w:bidi="ar-SA"/>
                    </w:rPr>
                  </w:pPr>
                  <w:r>
                    <w:rPr>
                      <w:rFonts w:hint="default" w:ascii="Times New Roman" w:hAnsi="Times New Roman" w:eastAsia="宋体" w:cs="Times New Roman"/>
                      <w:color w:val="auto"/>
                      <w:sz w:val="21"/>
                      <w:szCs w:val="21"/>
                      <w:highlight w:val="none"/>
                      <w:lang w:val="en-US" w:eastAsia="zh-CN"/>
                    </w:rPr>
                    <w:t>双班制（8小时/班），年工作300天</w:t>
                  </w:r>
                </w:p>
              </w:tc>
              <w:tc>
                <w:tcPr>
                  <w:tcW w:w="4148" w:type="dxa"/>
                  <w:gridSpan w:val="3"/>
                  <w:shd w:val="clear" w:color="auto" w:fill="auto"/>
                  <w:noWrap w:val="0"/>
                  <w:vAlign w:val="center"/>
                </w:tcPr>
                <w:p w14:paraId="4EE5AB25">
                  <w:pPr>
                    <w:spacing w:after="0"/>
                    <w:jc w:val="center"/>
                    <w:rPr>
                      <w:rFonts w:hint="eastAsia" w:ascii="Times New Roman" w:hAnsi="Times New Roman" w:eastAsia="宋体" w:cs="Times New Roman"/>
                      <w:b/>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双班制（8小时/班），年工作300天</w:t>
                  </w:r>
                </w:p>
              </w:tc>
              <w:tc>
                <w:tcPr>
                  <w:tcW w:w="972" w:type="dxa"/>
                  <w:noWrap w:val="0"/>
                  <w:vAlign w:val="center"/>
                </w:tcPr>
                <w:p w14:paraId="6F9740D8">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Times New Roman" w:hAnsi="Times New Roman" w:eastAsia="宋体"/>
                      <w:b/>
                      <w:color w:val="auto"/>
                      <w:kern w:val="36"/>
                      <w:sz w:val="21"/>
                      <w:szCs w:val="21"/>
                      <w:highlight w:val="none"/>
                    </w:rPr>
                  </w:pPr>
                  <w:r>
                    <w:rPr>
                      <w:rFonts w:hint="eastAsia" w:ascii="Times New Roman" w:hAnsi="Times New Roman" w:eastAsia="宋体"/>
                      <w:color w:val="auto"/>
                      <w:sz w:val="21"/>
                      <w:szCs w:val="21"/>
                      <w:highlight w:val="none"/>
                      <w:lang w:val="en-US" w:eastAsia="zh-CN"/>
                    </w:rPr>
                    <w:t>一致</w:t>
                  </w:r>
                </w:p>
              </w:tc>
            </w:tr>
            <w:tr w14:paraId="4341FF6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70" w:type="dxa"/>
                  <w:gridSpan w:val="4"/>
                  <w:tcBorders>
                    <w:right w:val="single" w:color="auto" w:sz="4" w:space="0"/>
                  </w:tcBorders>
                  <w:noWrap w:val="0"/>
                  <w:vAlign w:val="center"/>
                </w:tcPr>
                <w:p w14:paraId="66A94501">
                  <w:pPr>
                    <w:spacing w:after="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lang w:val="en-US" w:eastAsia="zh-CN"/>
                    </w:rPr>
                    <w:t>定员</w:t>
                  </w:r>
                </w:p>
              </w:tc>
              <w:tc>
                <w:tcPr>
                  <w:tcW w:w="4968" w:type="dxa"/>
                  <w:gridSpan w:val="3"/>
                  <w:tcBorders>
                    <w:left w:val="single" w:color="auto" w:sz="4" w:space="0"/>
                  </w:tcBorders>
                  <w:shd w:val="clear" w:color="auto" w:fill="auto"/>
                  <w:noWrap w:val="0"/>
                  <w:vAlign w:val="center"/>
                </w:tcPr>
                <w:p w14:paraId="507ED82B">
                  <w:pPr>
                    <w:spacing w:after="0"/>
                    <w:jc w:val="center"/>
                    <w:rPr>
                      <w:rFonts w:hint="default" w:ascii="Times New Roman" w:hAnsi="Times New Roman" w:eastAsia="宋体" w:cs="Times New Roman"/>
                      <w:b/>
                      <w:color w:val="auto"/>
                      <w:sz w:val="21"/>
                      <w:szCs w:val="21"/>
                      <w:lang w:val="en-US" w:eastAsia="zh-CN" w:bidi="ar-SA"/>
                    </w:rPr>
                  </w:pPr>
                  <w:r>
                    <w:rPr>
                      <w:rFonts w:hint="default" w:ascii="Times New Roman" w:hAnsi="Times New Roman" w:eastAsia="宋体" w:cs="Times New Roman"/>
                      <w:color w:val="auto"/>
                      <w:sz w:val="21"/>
                      <w:szCs w:val="21"/>
                      <w:highlight w:val="none"/>
                      <w:lang w:val="en-US" w:eastAsia="zh-CN"/>
                    </w:rPr>
                    <w:t>员工25人</w:t>
                  </w:r>
                </w:p>
              </w:tc>
              <w:tc>
                <w:tcPr>
                  <w:tcW w:w="4148" w:type="dxa"/>
                  <w:gridSpan w:val="3"/>
                  <w:shd w:val="clear" w:color="auto" w:fill="auto"/>
                  <w:noWrap w:val="0"/>
                  <w:vAlign w:val="center"/>
                </w:tcPr>
                <w:p w14:paraId="6A1392F5">
                  <w:pPr>
                    <w:spacing w:after="0"/>
                    <w:jc w:val="center"/>
                    <w:rPr>
                      <w:rFonts w:hint="eastAsia" w:ascii="Times New Roman" w:hAnsi="Times New Roman" w:eastAsia="宋体" w:cs="Times New Roman"/>
                      <w:b/>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员工25人</w:t>
                  </w:r>
                </w:p>
              </w:tc>
              <w:tc>
                <w:tcPr>
                  <w:tcW w:w="972" w:type="dxa"/>
                  <w:noWrap w:val="0"/>
                  <w:vAlign w:val="center"/>
                </w:tcPr>
                <w:p w14:paraId="3DF7F471">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Times New Roman" w:hAnsi="Times New Roman" w:eastAsia="宋体"/>
                      <w:b/>
                      <w:color w:val="auto"/>
                      <w:kern w:val="36"/>
                      <w:sz w:val="21"/>
                      <w:szCs w:val="21"/>
                      <w:highlight w:val="none"/>
                    </w:rPr>
                  </w:pPr>
                  <w:r>
                    <w:rPr>
                      <w:rFonts w:hint="eastAsia" w:ascii="Times New Roman" w:hAnsi="Times New Roman" w:eastAsia="宋体"/>
                      <w:color w:val="auto"/>
                      <w:sz w:val="21"/>
                      <w:szCs w:val="21"/>
                      <w:highlight w:val="none"/>
                      <w:lang w:val="en-US" w:eastAsia="zh-CN"/>
                    </w:rPr>
                    <w:t>一致</w:t>
                  </w:r>
                </w:p>
              </w:tc>
            </w:tr>
            <w:tr w14:paraId="30B6608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restart"/>
                  <w:tcBorders>
                    <w:right w:val="single" w:color="auto" w:sz="4" w:space="0"/>
                  </w:tcBorders>
                  <w:noWrap w:val="0"/>
                  <w:vAlign w:val="center"/>
                </w:tcPr>
                <w:p w14:paraId="5073A82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ahoma" w:hAnsi="Tahoma" w:eastAsiaTheme="majorEastAsia" w:cstheme="minorBidi"/>
                      <w:color w:val="auto"/>
                      <w:kern w:val="36"/>
                      <w:sz w:val="22"/>
                      <w:szCs w:val="21"/>
                      <w:highlight w:val="none"/>
                      <w:lang w:val="en-US" w:eastAsia="zh-CN" w:bidi="ar-SA"/>
                    </w:rPr>
                  </w:pPr>
                  <w:r>
                    <w:rPr>
                      <w:rFonts w:hint="eastAsia" w:eastAsiaTheme="majorEastAsia" w:cstheme="minorBidi"/>
                      <w:color w:val="auto"/>
                      <w:kern w:val="36"/>
                      <w:sz w:val="22"/>
                      <w:szCs w:val="21"/>
                      <w:highlight w:val="none"/>
                      <w:lang w:val="en-US" w:eastAsia="zh-CN" w:bidi="ar-SA"/>
                    </w:rPr>
                    <w:t>主体工程</w:t>
                  </w:r>
                </w:p>
              </w:tc>
              <w:tc>
                <w:tcPr>
                  <w:tcW w:w="3217" w:type="dxa"/>
                  <w:gridSpan w:val="3"/>
                  <w:tcBorders>
                    <w:left w:val="single" w:color="auto" w:sz="4" w:space="0"/>
                    <w:right w:val="single" w:color="auto" w:sz="4" w:space="0"/>
                  </w:tcBorders>
                  <w:noWrap w:val="0"/>
                  <w:vAlign w:val="center"/>
                </w:tcPr>
                <w:p w14:paraId="23303E6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干混砂浆生产车间</w:t>
                  </w:r>
                </w:p>
              </w:tc>
              <w:tc>
                <w:tcPr>
                  <w:tcW w:w="4968" w:type="dxa"/>
                  <w:gridSpan w:val="3"/>
                  <w:tcBorders>
                    <w:left w:val="single" w:color="auto" w:sz="4" w:space="0"/>
                  </w:tcBorders>
                  <w:shd w:val="clear" w:color="auto" w:fill="auto"/>
                  <w:noWrap w:val="0"/>
                  <w:vAlign w:val="center"/>
                </w:tcPr>
                <w:p w14:paraId="6BAABA6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en-US" w:eastAsia="zh-CN" w:bidi="ar-SA"/>
                    </w:rPr>
                  </w:pPr>
                  <w:r>
                    <w:rPr>
                      <w:rFonts w:hint="default" w:ascii="Times New Roman" w:hAnsi="Times New Roman" w:eastAsia="宋体"/>
                      <w:color w:val="auto"/>
                      <w:sz w:val="21"/>
                      <w:szCs w:val="21"/>
                      <w:highlight w:val="none"/>
                      <w:lang w:val="en-US" w:eastAsia="zh-CN"/>
                    </w:rPr>
                    <w:t>1</w:t>
                  </w:r>
                  <w:r>
                    <w:rPr>
                      <w:rFonts w:hint="default" w:ascii="Times New Roman" w:hAnsi="Times New Roman" w:eastAsia="宋体"/>
                      <w:color w:val="auto"/>
                      <w:sz w:val="21"/>
                      <w:szCs w:val="21"/>
                      <w:highlight w:val="none"/>
                      <w:lang w:val="pt-BR" w:eastAsia="zh-CN"/>
                    </w:rPr>
                    <w:t>座，1层，建筑面积为600m</w:t>
                  </w:r>
                  <w:r>
                    <w:rPr>
                      <w:rFonts w:hint="default" w:ascii="Times New Roman" w:hAnsi="Times New Roman" w:eastAsia="宋体"/>
                      <w:color w:val="auto"/>
                      <w:sz w:val="21"/>
                      <w:szCs w:val="21"/>
                      <w:highlight w:val="none"/>
                      <w:vertAlign w:val="superscript"/>
                      <w:lang w:val="pt-BR" w:eastAsia="zh-CN"/>
                    </w:rPr>
                    <w:t>2</w:t>
                  </w:r>
                </w:p>
              </w:tc>
              <w:tc>
                <w:tcPr>
                  <w:tcW w:w="4148" w:type="dxa"/>
                  <w:gridSpan w:val="3"/>
                  <w:noWrap w:val="0"/>
                  <w:vAlign w:val="center"/>
                </w:tcPr>
                <w:p w14:paraId="4555AB2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ajorEastAsia"/>
                      <w:color w:val="auto"/>
                      <w:kern w:val="36"/>
                      <w:sz w:val="21"/>
                      <w:szCs w:val="21"/>
                      <w:highlight w:val="none"/>
                      <w:lang w:val="en-US" w:eastAsia="zh-CN" w:bidi="ar-SA"/>
                    </w:rPr>
                  </w:pPr>
                  <w:r>
                    <w:rPr>
                      <w:rFonts w:hint="default" w:ascii="Times New Roman" w:hAnsi="Times New Roman" w:eastAsia="宋体"/>
                      <w:color w:val="auto"/>
                      <w:sz w:val="21"/>
                      <w:szCs w:val="21"/>
                      <w:highlight w:val="none"/>
                      <w:lang w:val="en-US" w:eastAsia="zh-CN"/>
                    </w:rPr>
                    <w:t>1</w:t>
                  </w:r>
                  <w:r>
                    <w:rPr>
                      <w:rFonts w:hint="default" w:ascii="Times New Roman" w:hAnsi="Times New Roman" w:eastAsia="宋体"/>
                      <w:color w:val="auto"/>
                      <w:sz w:val="21"/>
                      <w:szCs w:val="21"/>
                      <w:highlight w:val="none"/>
                      <w:lang w:val="pt-BR" w:eastAsia="zh-CN"/>
                    </w:rPr>
                    <w:t>座，1层，建筑面积为600m</w:t>
                  </w:r>
                  <w:r>
                    <w:rPr>
                      <w:rFonts w:hint="default" w:ascii="Times New Roman" w:hAnsi="Times New Roman" w:eastAsia="宋体"/>
                      <w:color w:val="auto"/>
                      <w:sz w:val="21"/>
                      <w:szCs w:val="21"/>
                      <w:highlight w:val="none"/>
                      <w:vertAlign w:val="superscript"/>
                      <w:lang w:val="pt-BR" w:eastAsia="zh-CN"/>
                    </w:rPr>
                    <w:t>2</w:t>
                  </w:r>
                </w:p>
              </w:tc>
              <w:tc>
                <w:tcPr>
                  <w:tcW w:w="972" w:type="dxa"/>
                  <w:noWrap w:val="0"/>
                  <w:vAlign w:val="center"/>
                </w:tcPr>
                <w:p w14:paraId="62054C8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一致</w:t>
                  </w:r>
                </w:p>
              </w:tc>
            </w:tr>
            <w:tr w14:paraId="3B3A8CB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218A9E7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eastAsiaTheme="majorEastAsia" w:cstheme="minorBidi"/>
                      <w:color w:val="auto"/>
                      <w:kern w:val="36"/>
                      <w:sz w:val="22"/>
                      <w:szCs w:val="21"/>
                      <w:highlight w:val="none"/>
                      <w:lang w:val="en-US" w:eastAsia="zh-CN" w:bidi="ar-SA"/>
                    </w:rPr>
                  </w:pPr>
                </w:p>
              </w:tc>
              <w:tc>
                <w:tcPr>
                  <w:tcW w:w="3217" w:type="dxa"/>
                  <w:gridSpan w:val="3"/>
                  <w:tcBorders>
                    <w:left w:val="single" w:color="auto" w:sz="4" w:space="0"/>
                    <w:right w:val="single" w:color="auto" w:sz="4" w:space="0"/>
                  </w:tcBorders>
                  <w:noWrap w:val="0"/>
                  <w:vAlign w:val="center"/>
                </w:tcPr>
                <w:p w14:paraId="038917D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石膏砂浆生产车间</w:t>
                  </w:r>
                </w:p>
              </w:tc>
              <w:tc>
                <w:tcPr>
                  <w:tcW w:w="4968" w:type="dxa"/>
                  <w:gridSpan w:val="3"/>
                  <w:tcBorders>
                    <w:left w:val="single" w:color="auto" w:sz="4" w:space="0"/>
                  </w:tcBorders>
                  <w:shd w:val="clear" w:color="auto" w:fill="auto"/>
                  <w:noWrap w:val="0"/>
                  <w:vAlign w:val="center"/>
                </w:tcPr>
                <w:p w14:paraId="6DB2901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en-US" w:eastAsia="zh-CN" w:bidi="ar-SA"/>
                    </w:rPr>
                  </w:pPr>
                  <w:r>
                    <w:rPr>
                      <w:rFonts w:hint="default" w:ascii="Times New Roman" w:hAnsi="Times New Roman" w:eastAsia="宋体"/>
                      <w:color w:val="auto"/>
                      <w:sz w:val="21"/>
                      <w:szCs w:val="21"/>
                      <w:highlight w:val="none"/>
                      <w:lang w:val="en-US" w:eastAsia="zh-CN"/>
                    </w:rPr>
                    <w:t>1</w:t>
                  </w:r>
                  <w:r>
                    <w:rPr>
                      <w:rFonts w:hint="default" w:ascii="Times New Roman" w:hAnsi="Times New Roman" w:eastAsia="宋体"/>
                      <w:color w:val="auto"/>
                      <w:sz w:val="21"/>
                      <w:szCs w:val="21"/>
                      <w:highlight w:val="none"/>
                      <w:lang w:val="pt-BR" w:eastAsia="zh-CN"/>
                    </w:rPr>
                    <w:t>座，1层，建筑面积为2200m</w:t>
                  </w:r>
                  <w:r>
                    <w:rPr>
                      <w:rFonts w:hint="default" w:ascii="Times New Roman" w:hAnsi="Times New Roman" w:eastAsia="宋体"/>
                      <w:color w:val="auto"/>
                      <w:sz w:val="21"/>
                      <w:szCs w:val="21"/>
                      <w:highlight w:val="none"/>
                      <w:vertAlign w:val="superscript"/>
                      <w:lang w:val="pt-BR" w:eastAsia="zh-CN"/>
                    </w:rPr>
                    <w:t>2</w:t>
                  </w:r>
                </w:p>
              </w:tc>
              <w:tc>
                <w:tcPr>
                  <w:tcW w:w="4148" w:type="dxa"/>
                  <w:gridSpan w:val="3"/>
                  <w:noWrap w:val="0"/>
                  <w:vAlign w:val="center"/>
                </w:tcPr>
                <w:p w14:paraId="3F11895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ajorEastAsia"/>
                      <w:color w:val="auto"/>
                      <w:kern w:val="36"/>
                      <w:sz w:val="21"/>
                      <w:szCs w:val="21"/>
                      <w:highlight w:val="none"/>
                      <w:lang w:val="pt-BR" w:eastAsia="zh-CN" w:bidi="ar-SA"/>
                    </w:rPr>
                  </w:pPr>
                  <w:r>
                    <w:rPr>
                      <w:rFonts w:hint="default" w:ascii="Times New Roman" w:hAnsi="Times New Roman" w:eastAsia="宋体"/>
                      <w:color w:val="auto"/>
                      <w:sz w:val="21"/>
                      <w:szCs w:val="21"/>
                      <w:highlight w:val="none"/>
                      <w:lang w:val="en-US" w:eastAsia="zh-CN"/>
                    </w:rPr>
                    <w:t>1</w:t>
                  </w:r>
                  <w:r>
                    <w:rPr>
                      <w:rFonts w:hint="default" w:ascii="Times New Roman" w:hAnsi="Times New Roman" w:eastAsia="宋体"/>
                      <w:color w:val="auto"/>
                      <w:sz w:val="21"/>
                      <w:szCs w:val="21"/>
                      <w:highlight w:val="none"/>
                      <w:lang w:val="pt-BR" w:eastAsia="zh-CN"/>
                    </w:rPr>
                    <w:t>座，1层，建筑面积为2200m</w:t>
                  </w:r>
                  <w:r>
                    <w:rPr>
                      <w:rFonts w:hint="default" w:ascii="Times New Roman" w:hAnsi="Times New Roman" w:eastAsia="宋体"/>
                      <w:color w:val="auto"/>
                      <w:sz w:val="21"/>
                      <w:szCs w:val="21"/>
                      <w:highlight w:val="none"/>
                      <w:vertAlign w:val="superscript"/>
                      <w:lang w:val="pt-BR" w:eastAsia="zh-CN"/>
                    </w:rPr>
                    <w:t>2</w:t>
                  </w:r>
                </w:p>
              </w:tc>
              <w:tc>
                <w:tcPr>
                  <w:tcW w:w="972" w:type="dxa"/>
                  <w:noWrap w:val="0"/>
                  <w:vAlign w:val="center"/>
                </w:tcPr>
                <w:p w14:paraId="25E20A4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一致</w:t>
                  </w:r>
                </w:p>
              </w:tc>
            </w:tr>
            <w:tr w14:paraId="75897AB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5774ABF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eastAsiaTheme="majorEastAsia" w:cstheme="minorBidi"/>
                      <w:color w:val="auto"/>
                      <w:kern w:val="36"/>
                      <w:sz w:val="22"/>
                      <w:szCs w:val="21"/>
                      <w:highlight w:val="none"/>
                      <w:lang w:val="en-US" w:eastAsia="zh-CN" w:bidi="ar-SA"/>
                    </w:rPr>
                  </w:pPr>
                </w:p>
              </w:tc>
              <w:tc>
                <w:tcPr>
                  <w:tcW w:w="3217" w:type="dxa"/>
                  <w:gridSpan w:val="3"/>
                  <w:tcBorders>
                    <w:left w:val="single" w:color="auto" w:sz="4" w:space="0"/>
                    <w:right w:val="single" w:color="auto" w:sz="4" w:space="0"/>
                  </w:tcBorders>
                  <w:noWrap w:val="0"/>
                  <w:vAlign w:val="center"/>
                </w:tcPr>
                <w:p w14:paraId="0F25FA7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备用车间</w:t>
                  </w:r>
                </w:p>
              </w:tc>
              <w:tc>
                <w:tcPr>
                  <w:tcW w:w="4968" w:type="dxa"/>
                  <w:gridSpan w:val="3"/>
                  <w:tcBorders>
                    <w:left w:val="single" w:color="auto" w:sz="4" w:space="0"/>
                  </w:tcBorders>
                  <w:shd w:val="clear" w:color="auto" w:fill="auto"/>
                  <w:noWrap w:val="0"/>
                  <w:vAlign w:val="center"/>
                </w:tcPr>
                <w:p w14:paraId="433BF3C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en-US" w:eastAsia="zh-CN" w:bidi="ar-SA"/>
                    </w:rPr>
                  </w:pPr>
                  <w:r>
                    <w:rPr>
                      <w:rFonts w:hint="default" w:ascii="Times New Roman" w:hAnsi="Times New Roman" w:eastAsia="宋体"/>
                      <w:color w:val="auto"/>
                      <w:sz w:val="21"/>
                      <w:szCs w:val="21"/>
                      <w:highlight w:val="none"/>
                      <w:lang w:val="en-US" w:eastAsia="zh-CN"/>
                    </w:rPr>
                    <w:t>1</w:t>
                  </w:r>
                  <w:r>
                    <w:rPr>
                      <w:rFonts w:hint="default" w:ascii="Times New Roman" w:hAnsi="Times New Roman" w:eastAsia="宋体"/>
                      <w:color w:val="auto"/>
                      <w:sz w:val="21"/>
                      <w:szCs w:val="21"/>
                      <w:highlight w:val="none"/>
                      <w:lang w:val="pt-BR" w:eastAsia="zh-CN"/>
                    </w:rPr>
                    <w:t>座，1层，建筑面积为2200m</w:t>
                  </w:r>
                  <w:r>
                    <w:rPr>
                      <w:rFonts w:hint="default" w:ascii="Times New Roman" w:hAnsi="Times New Roman" w:eastAsia="宋体"/>
                      <w:color w:val="auto"/>
                      <w:sz w:val="21"/>
                      <w:szCs w:val="21"/>
                      <w:highlight w:val="none"/>
                      <w:vertAlign w:val="superscript"/>
                      <w:lang w:val="pt-BR" w:eastAsia="zh-CN"/>
                    </w:rPr>
                    <w:t>2</w:t>
                  </w:r>
                </w:p>
              </w:tc>
              <w:tc>
                <w:tcPr>
                  <w:tcW w:w="4148" w:type="dxa"/>
                  <w:gridSpan w:val="3"/>
                  <w:noWrap w:val="0"/>
                  <w:vAlign w:val="center"/>
                </w:tcPr>
                <w:p w14:paraId="6FBC5DB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ajorEastAsia"/>
                      <w:color w:val="auto"/>
                      <w:kern w:val="36"/>
                      <w:sz w:val="21"/>
                      <w:szCs w:val="21"/>
                      <w:highlight w:val="none"/>
                      <w:lang w:val="pt-BR" w:eastAsia="zh-CN" w:bidi="ar-SA"/>
                    </w:rPr>
                  </w:pPr>
                  <w:r>
                    <w:rPr>
                      <w:rFonts w:hint="default" w:ascii="Times New Roman" w:hAnsi="Times New Roman" w:eastAsia="宋体"/>
                      <w:color w:val="auto"/>
                      <w:sz w:val="21"/>
                      <w:szCs w:val="21"/>
                      <w:highlight w:val="none"/>
                      <w:lang w:val="en-US" w:eastAsia="zh-CN"/>
                    </w:rPr>
                    <w:t>1</w:t>
                  </w:r>
                  <w:r>
                    <w:rPr>
                      <w:rFonts w:hint="default" w:ascii="Times New Roman" w:hAnsi="Times New Roman" w:eastAsia="宋体"/>
                      <w:color w:val="auto"/>
                      <w:sz w:val="21"/>
                      <w:szCs w:val="21"/>
                      <w:highlight w:val="none"/>
                      <w:lang w:val="pt-BR" w:eastAsia="zh-CN"/>
                    </w:rPr>
                    <w:t>座，1层，建筑面积为2200m</w:t>
                  </w:r>
                  <w:r>
                    <w:rPr>
                      <w:rFonts w:hint="default" w:ascii="Times New Roman" w:hAnsi="Times New Roman" w:eastAsia="宋体"/>
                      <w:color w:val="auto"/>
                      <w:sz w:val="21"/>
                      <w:szCs w:val="21"/>
                      <w:highlight w:val="none"/>
                      <w:vertAlign w:val="superscript"/>
                      <w:lang w:val="pt-BR" w:eastAsia="zh-CN"/>
                    </w:rPr>
                    <w:t>2</w:t>
                  </w:r>
                </w:p>
              </w:tc>
              <w:tc>
                <w:tcPr>
                  <w:tcW w:w="972" w:type="dxa"/>
                  <w:noWrap w:val="0"/>
                  <w:vAlign w:val="center"/>
                </w:tcPr>
                <w:p w14:paraId="5E43929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一致</w:t>
                  </w:r>
                </w:p>
              </w:tc>
            </w:tr>
            <w:tr w14:paraId="2A309CA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restart"/>
                  <w:tcBorders>
                    <w:right w:val="single" w:color="auto" w:sz="4" w:space="0"/>
                  </w:tcBorders>
                  <w:noWrap w:val="0"/>
                  <w:vAlign w:val="center"/>
                </w:tcPr>
                <w:p w14:paraId="1180C77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ahoma" w:hAnsi="Tahoma" w:eastAsiaTheme="majorEastAsia" w:cstheme="minorBidi"/>
                      <w:color w:val="auto"/>
                      <w:kern w:val="36"/>
                      <w:sz w:val="22"/>
                      <w:szCs w:val="21"/>
                      <w:highlight w:val="yellow"/>
                      <w:lang w:val="en-US" w:eastAsia="zh-CN" w:bidi="ar-SA"/>
                    </w:rPr>
                  </w:pPr>
                  <w:r>
                    <w:rPr>
                      <w:rFonts w:hint="eastAsia" w:eastAsiaTheme="majorEastAsia" w:cstheme="minorBidi"/>
                      <w:color w:val="auto"/>
                      <w:kern w:val="36"/>
                      <w:sz w:val="22"/>
                      <w:szCs w:val="21"/>
                      <w:highlight w:val="none"/>
                      <w:lang w:val="en-US" w:eastAsia="zh-CN" w:bidi="ar-SA"/>
                    </w:rPr>
                    <w:t>辅助工程</w:t>
                  </w:r>
                </w:p>
              </w:tc>
              <w:tc>
                <w:tcPr>
                  <w:tcW w:w="3217" w:type="dxa"/>
                  <w:gridSpan w:val="3"/>
                  <w:tcBorders>
                    <w:left w:val="single" w:color="auto" w:sz="4" w:space="0"/>
                    <w:right w:val="single" w:color="auto" w:sz="4" w:space="0"/>
                  </w:tcBorders>
                  <w:noWrap w:val="0"/>
                  <w:vAlign w:val="center"/>
                </w:tcPr>
                <w:p w14:paraId="2194883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仓库</w:t>
                  </w:r>
                </w:p>
              </w:tc>
              <w:tc>
                <w:tcPr>
                  <w:tcW w:w="4968" w:type="dxa"/>
                  <w:gridSpan w:val="3"/>
                  <w:tcBorders>
                    <w:left w:val="single" w:color="auto" w:sz="4" w:space="0"/>
                  </w:tcBorders>
                  <w:shd w:val="clear" w:color="auto" w:fill="auto"/>
                  <w:noWrap w:val="0"/>
                  <w:vAlign w:val="center"/>
                </w:tcPr>
                <w:p w14:paraId="345375B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pt-BR" w:eastAsia="zh-CN" w:bidi="ar-SA"/>
                    </w:rPr>
                  </w:pPr>
                  <w:r>
                    <w:rPr>
                      <w:rFonts w:hint="default" w:ascii="Times New Roman" w:hAnsi="Times New Roman" w:eastAsia="宋体"/>
                      <w:color w:val="auto"/>
                      <w:sz w:val="21"/>
                      <w:szCs w:val="21"/>
                      <w:highlight w:val="none"/>
                      <w:lang w:val="pt-BR" w:eastAsia="zh-CN"/>
                    </w:rPr>
                    <w:t>1</w:t>
                  </w:r>
                  <w:r>
                    <w:rPr>
                      <w:rFonts w:hint="eastAsia" w:ascii="Times New Roman" w:hAnsi="Times New Roman" w:eastAsia="宋体"/>
                      <w:color w:val="auto"/>
                      <w:sz w:val="21"/>
                      <w:szCs w:val="21"/>
                      <w:highlight w:val="none"/>
                      <w:lang w:val="pt-BR" w:eastAsia="zh-CN"/>
                    </w:rPr>
                    <w:t>间，建筑面积</w:t>
                  </w:r>
                  <w:r>
                    <w:rPr>
                      <w:rFonts w:hint="default" w:ascii="Times New Roman" w:hAnsi="Times New Roman" w:eastAsia="宋体"/>
                      <w:color w:val="auto"/>
                      <w:sz w:val="21"/>
                      <w:szCs w:val="21"/>
                      <w:highlight w:val="none"/>
                      <w:lang w:val="pt-BR" w:eastAsia="zh-CN"/>
                    </w:rPr>
                    <w:t>3000m</w:t>
                  </w:r>
                  <w:r>
                    <w:rPr>
                      <w:rFonts w:hint="default" w:ascii="Times New Roman" w:hAnsi="Times New Roman" w:eastAsia="宋体"/>
                      <w:color w:val="auto"/>
                      <w:sz w:val="21"/>
                      <w:szCs w:val="21"/>
                      <w:highlight w:val="none"/>
                      <w:vertAlign w:val="superscript"/>
                      <w:lang w:val="pt-BR" w:eastAsia="zh-CN"/>
                    </w:rPr>
                    <w:t>2</w:t>
                  </w:r>
                </w:p>
              </w:tc>
              <w:tc>
                <w:tcPr>
                  <w:tcW w:w="4148" w:type="dxa"/>
                  <w:gridSpan w:val="3"/>
                  <w:noWrap w:val="0"/>
                  <w:vAlign w:val="center"/>
                </w:tcPr>
                <w:p w14:paraId="554264A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en-US" w:eastAsia="zh-CN" w:bidi="ar-SA"/>
                    </w:rPr>
                  </w:pPr>
                  <w:r>
                    <w:rPr>
                      <w:rFonts w:hint="default" w:ascii="Times New Roman" w:hAnsi="Times New Roman" w:eastAsia="宋体"/>
                      <w:color w:val="auto"/>
                      <w:sz w:val="21"/>
                      <w:szCs w:val="21"/>
                      <w:highlight w:val="none"/>
                      <w:lang w:val="pt-BR" w:eastAsia="zh-CN"/>
                    </w:rPr>
                    <w:t>1</w:t>
                  </w:r>
                  <w:r>
                    <w:rPr>
                      <w:rFonts w:hint="eastAsia" w:ascii="Times New Roman" w:hAnsi="Times New Roman" w:eastAsia="宋体"/>
                      <w:color w:val="auto"/>
                      <w:sz w:val="21"/>
                      <w:szCs w:val="21"/>
                      <w:highlight w:val="none"/>
                      <w:lang w:val="pt-BR" w:eastAsia="zh-CN"/>
                    </w:rPr>
                    <w:t>间，建筑面积</w:t>
                  </w:r>
                  <w:r>
                    <w:rPr>
                      <w:rFonts w:hint="default" w:ascii="Times New Roman" w:hAnsi="Times New Roman" w:eastAsia="宋体"/>
                      <w:color w:val="auto"/>
                      <w:sz w:val="21"/>
                      <w:szCs w:val="21"/>
                      <w:highlight w:val="none"/>
                      <w:lang w:val="pt-BR" w:eastAsia="zh-CN"/>
                    </w:rPr>
                    <w:t>3000m</w:t>
                  </w:r>
                  <w:r>
                    <w:rPr>
                      <w:rFonts w:hint="default" w:ascii="Times New Roman" w:hAnsi="Times New Roman" w:eastAsia="宋体"/>
                      <w:color w:val="auto"/>
                      <w:sz w:val="21"/>
                      <w:szCs w:val="21"/>
                      <w:highlight w:val="none"/>
                      <w:vertAlign w:val="superscript"/>
                      <w:lang w:val="pt-BR" w:eastAsia="zh-CN"/>
                    </w:rPr>
                    <w:t>2</w:t>
                  </w:r>
                </w:p>
              </w:tc>
              <w:tc>
                <w:tcPr>
                  <w:tcW w:w="972" w:type="dxa"/>
                  <w:noWrap w:val="0"/>
                  <w:vAlign w:val="center"/>
                </w:tcPr>
                <w:p w14:paraId="7C479D3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一致</w:t>
                  </w:r>
                </w:p>
              </w:tc>
            </w:tr>
            <w:tr w14:paraId="0AA3A6F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6149ABF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eastAsiaTheme="majorEastAsia" w:cstheme="minorBidi"/>
                      <w:color w:val="auto"/>
                      <w:kern w:val="36"/>
                      <w:sz w:val="22"/>
                      <w:szCs w:val="21"/>
                      <w:highlight w:val="yellow"/>
                      <w:lang w:val="en-US" w:eastAsia="zh-CN" w:bidi="ar-SA"/>
                    </w:rPr>
                  </w:pPr>
                </w:p>
              </w:tc>
              <w:tc>
                <w:tcPr>
                  <w:tcW w:w="3217" w:type="dxa"/>
                  <w:gridSpan w:val="3"/>
                  <w:tcBorders>
                    <w:left w:val="single" w:color="auto" w:sz="4" w:space="0"/>
                    <w:right w:val="single" w:color="auto" w:sz="4" w:space="0"/>
                  </w:tcBorders>
                  <w:noWrap w:val="0"/>
                  <w:vAlign w:val="center"/>
                </w:tcPr>
                <w:p w14:paraId="754B2A0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办公室</w:t>
                  </w:r>
                </w:p>
              </w:tc>
              <w:tc>
                <w:tcPr>
                  <w:tcW w:w="4968" w:type="dxa"/>
                  <w:gridSpan w:val="3"/>
                  <w:tcBorders>
                    <w:left w:val="single" w:color="auto" w:sz="4" w:space="0"/>
                    <w:bottom w:val="single" w:color="auto" w:sz="4" w:space="0"/>
                  </w:tcBorders>
                  <w:shd w:val="clear" w:color="auto" w:fill="auto"/>
                  <w:noWrap w:val="0"/>
                  <w:vAlign w:val="center"/>
                </w:tcPr>
                <w:p w14:paraId="3C54771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pt-BR" w:eastAsia="zh-CN" w:bidi="ar-SA"/>
                    </w:rPr>
                  </w:pPr>
                  <w:r>
                    <w:rPr>
                      <w:rFonts w:hint="default" w:ascii="Times New Roman" w:hAnsi="Times New Roman" w:eastAsia="宋体"/>
                      <w:color w:val="auto"/>
                      <w:sz w:val="21"/>
                      <w:szCs w:val="21"/>
                      <w:highlight w:val="none"/>
                      <w:lang w:val="pt-BR" w:eastAsia="zh-CN"/>
                    </w:rPr>
                    <w:t>1</w:t>
                  </w:r>
                  <w:r>
                    <w:rPr>
                      <w:rFonts w:hint="eastAsia" w:ascii="Times New Roman" w:hAnsi="Times New Roman" w:eastAsia="宋体"/>
                      <w:color w:val="auto"/>
                      <w:sz w:val="21"/>
                      <w:szCs w:val="21"/>
                      <w:highlight w:val="none"/>
                      <w:lang w:val="pt-BR" w:eastAsia="zh-CN"/>
                    </w:rPr>
                    <w:t>座，</w:t>
                  </w:r>
                  <w:r>
                    <w:rPr>
                      <w:rFonts w:hint="default" w:ascii="Times New Roman" w:hAnsi="Times New Roman" w:eastAsia="宋体"/>
                      <w:color w:val="auto"/>
                      <w:sz w:val="21"/>
                      <w:szCs w:val="21"/>
                      <w:highlight w:val="none"/>
                      <w:lang w:val="pt-BR" w:eastAsia="zh-CN"/>
                    </w:rPr>
                    <w:t>1</w:t>
                  </w:r>
                  <w:r>
                    <w:rPr>
                      <w:rFonts w:hint="eastAsia" w:ascii="Times New Roman" w:hAnsi="Times New Roman" w:eastAsia="宋体"/>
                      <w:color w:val="auto"/>
                      <w:sz w:val="21"/>
                      <w:szCs w:val="21"/>
                      <w:highlight w:val="none"/>
                      <w:lang w:val="pt-BR" w:eastAsia="zh-CN"/>
                    </w:rPr>
                    <w:t>层，建筑面积</w:t>
                  </w:r>
                  <w:r>
                    <w:rPr>
                      <w:rFonts w:hint="default" w:ascii="Times New Roman" w:hAnsi="Times New Roman" w:eastAsia="宋体"/>
                      <w:color w:val="auto"/>
                      <w:sz w:val="21"/>
                      <w:szCs w:val="21"/>
                      <w:highlight w:val="none"/>
                      <w:lang w:val="pt-BR" w:eastAsia="zh-CN"/>
                    </w:rPr>
                    <w:t>2000m</w:t>
                  </w:r>
                  <w:r>
                    <w:rPr>
                      <w:rFonts w:hint="default" w:ascii="Times New Roman" w:hAnsi="Times New Roman" w:eastAsia="宋体"/>
                      <w:color w:val="auto"/>
                      <w:sz w:val="21"/>
                      <w:szCs w:val="21"/>
                      <w:highlight w:val="none"/>
                      <w:vertAlign w:val="superscript"/>
                      <w:lang w:val="pt-BR" w:eastAsia="zh-CN"/>
                    </w:rPr>
                    <w:t>2</w:t>
                  </w:r>
                </w:p>
              </w:tc>
              <w:tc>
                <w:tcPr>
                  <w:tcW w:w="4148" w:type="dxa"/>
                  <w:gridSpan w:val="3"/>
                  <w:noWrap w:val="0"/>
                  <w:vAlign w:val="center"/>
                </w:tcPr>
                <w:p w14:paraId="13C3033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r>
                    <w:rPr>
                      <w:rFonts w:hint="default" w:ascii="Times New Roman" w:hAnsi="Times New Roman" w:eastAsia="宋体"/>
                      <w:color w:val="auto"/>
                      <w:sz w:val="21"/>
                      <w:szCs w:val="21"/>
                      <w:highlight w:val="none"/>
                      <w:lang w:val="pt-BR" w:eastAsia="zh-CN"/>
                    </w:rPr>
                    <w:t>1</w:t>
                  </w:r>
                  <w:r>
                    <w:rPr>
                      <w:rFonts w:hint="eastAsia" w:ascii="Times New Roman" w:hAnsi="Times New Roman" w:eastAsia="宋体"/>
                      <w:color w:val="auto"/>
                      <w:sz w:val="21"/>
                      <w:szCs w:val="21"/>
                      <w:highlight w:val="none"/>
                      <w:lang w:val="pt-BR" w:eastAsia="zh-CN"/>
                    </w:rPr>
                    <w:t>座，</w:t>
                  </w:r>
                  <w:r>
                    <w:rPr>
                      <w:rFonts w:hint="default" w:ascii="Times New Roman" w:hAnsi="Times New Roman" w:eastAsia="宋体"/>
                      <w:color w:val="auto"/>
                      <w:sz w:val="21"/>
                      <w:szCs w:val="21"/>
                      <w:highlight w:val="none"/>
                      <w:lang w:val="pt-BR" w:eastAsia="zh-CN"/>
                    </w:rPr>
                    <w:t>1</w:t>
                  </w:r>
                  <w:r>
                    <w:rPr>
                      <w:rFonts w:hint="eastAsia" w:ascii="Times New Roman" w:hAnsi="Times New Roman" w:eastAsia="宋体"/>
                      <w:color w:val="auto"/>
                      <w:sz w:val="21"/>
                      <w:szCs w:val="21"/>
                      <w:highlight w:val="none"/>
                      <w:lang w:val="pt-BR" w:eastAsia="zh-CN"/>
                    </w:rPr>
                    <w:t>层，建筑面积</w:t>
                  </w:r>
                  <w:r>
                    <w:rPr>
                      <w:rFonts w:hint="default" w:ascii="Times New Roman" w:hAnsi="Times New Roman" w:eastAsia="宋体"/>
                      <w:color w:val="auto"/>
                      <w:sz w:val="21"/>
                      <w:szCs w:val="21"/>
                      <w:highlight w:val="none"/>
                      <w:lang w:val="pt-BR" w:eastAsia="zh-CN"/>
                    </w:rPr>
                    <w:t>2000m</w:t>
                  </w:r>
                  <w:r>
                    <w:rPr>
                      <w:rFonts w:hint="default" w:ascii="Times New Roman" w:hAnsi="Times New Roman" w:eastAsia="宋体"/>
                      <w:color w:val="auto"/>
                      <w:sz w:val="21"/>
                      <w:szCs w:val="21"/>
                      <w:highlight w:val="none"/>
                      <w:vertAlign w:val="superscript"/>
                      <w:lang w:val="pt-BR" w:eastAsia="zh-CN"/>
                    </w:rPr>
                    <w:t>2</w:t>
                  </w:r>
                </w:p>
              </w:tc>
              <w:tc>
                <w:tcPr>
                  <w:tcW w:w="972" w:type="dxa"/>
                  <w:noWrap w:val="0"/>
                  <w:vAlign w:val="center"/>
                </w:tcPr>
                <w:p w14:paraId="209284F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一致</w:t>
                  </w:r>
                </w:p>
              </w:tc>
            </w:tr>
            <w:tr w14:paraId="5F124E8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restart"/>
                  <w:tcBorders>
                    <w:right w:val="single" w:color="auto" w:sz="4" w:space="0"/>
                  </w:tcBorders>
                  <w:noWrap w:val="0"/>
                  <w:vAlign w:val="center"/>
                </w:tcPr>
                <w:p w14:paraId="5175F37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环保工程</w:t>
                  </w:r>
                </w:p>
              </w:tc>
              <w:tc>
                <w:tcPr>
                  <w:tcW w:w="0" w:type="auto"/>
                  <w:vMerge w:val="restart"/>
                  <w:tcBorders>
                    <w:left w:val="single" w:color="auto" w:sz="4" w:space="0"/>
                  </w:tcBorders>
                  <w:noWrap w:val="0"/>
                  <w:vAlign w:val="center"/>
                </w:tcPr>
                <w:p w14:paraId="5E9DDAE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废气</w:t>
                  </w:r>
                </w:p>
              </w:tc>
              <w:tc>
                <w:tcPr>
                  <w:tcW w:w="1097" w:type="dxa"/>
                  <w:vMerge w:val="restart"/>
                  <w:tcBorders>
                    <w:top w:val="single" w:color="auto" w:sz="4" w:space="0"/>
                    <w:bottom w:val="single" w:color="auto" w:sz="4" w:space="0"/>
                    <w:right w:val="single" w:color="auto" w:sz="4" w:space="0"/>
                  </w:tcBorders>
                  <w:noWrap w:val="0"/>
                  <w:vAlign w:val="center"/>
                </w:tcPr>
                <w:p w14:paraId="273D7E1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en-US" w:eastAsia="zh-CN"/>
                    </w:rPr>
                    <w:t>干混砂浆生产线</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88243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heme="minorBidi"/>
                      <w:color w:val="auto"/>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筛分、选粉废气</w:t>
                  </w:r>
                </w:p>
              </w:tc>
              <w:tc>
                <w:tcPr>
                  <w:tcW w:w="16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92221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负压管道收集</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CB2D82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袋式除尘器Q1</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95CEEC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15m高排气筒P1</w:t>
                  </w:r>
                </w:p>
              </w:tc>
              <w:tc>
                <w:tcPr>
                  <w:tcW w:w="1384" w:type="dxa"/>
                  <w:tcBorders>
                    <w:left w:val="single" w:color="auto" w:sz="4" w:space="0"/>
                    <w:right w:val="single" w:color="auto" w:sz="4" w:space="0"/>
                  </w:tcBorders>
                  <w:noWrap w:val="0"/>
                  <w:vAlign w:val="center"/>
                </w:tcPr>
                <w:p w14:paraId="44BED08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负压管道收集</w:t>
                  </w:r>
                </w:p>
              </w:tc>
              <w:tc>
                <w:tcPr>
                  <w:tcW w:w="0" w:type="auto"/>
                  <w:tcBorders>
                    <w:left w:val="single" w:color="auto" w:sz="4" w:space="0"/>
                    <w:right w:val="single" w:color="auto" w:sz="4" w:space="0"/>
                  </w:tcBorders>
                  <w:noWrap w:val="0"/>
                  <w:vAlign w:val="center"/>
                </w:tcPr>
                <w:p w14:paraId="5CE54A9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袋式除尘器Q1</w:t>
                  </w:r>
                </w:p>
              </w:tc>
              <w:tc>
                <w:tcPr>
                  <w:tcW w:w="1611" w:type="dxa"/>
                  <w:tcBorders>
                    <w:left w:val="single" w:color="auto" w:sz="4" w:space="0"/>
                  </w:tcBorders>
                  <w:noWrap w:val="0"/>
                  <w:vAlign w:val="center"/>
                </w:tcPr>
                <w:p w14:paraId="3E5CCE5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15m高排气筒P1</w:t>
                  </w:r>
                </w:p>
              </w:tc>
              <w:tc>
                <w:tcPr>
                  <w:tcW w:w="972" w:type="dxa"/>
                  <w:noWrap w:val="0"/>
                  <w:vAlign w:val="center"/>
                </w:tcPr>
                <w:p w14:paraId="1473FD8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一致</w:t>
                  </w:r>
                </w:p>
              </w:tc>
            </w:tr>
            <w:tr w14:paraId="161F8E2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1B7ECE1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p>
              </w:tc>
              <w:tc>
                <w:tcPr>
                  <w:tcW w:w="0" w:type="auto"/>
                  <w:vMerge w:val="continue"/>
                  <w:tcBorders>
                    <w:left w:val="single" w:color="auto" w:sz="4" w:space="0"/>
                  </w:tcBorders>
                  <w:noWrap w:val="0"/>
                  <w:vAlign w:val="center"/>
                </w:tcPr>
                <w:p w14:paraId="44B31F5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1097" w:type="dxa"/>
                  <w:vMerge w:val="continue"/>
                  <w:tcBorders>
                    <w:top w:val="single" w:color="auto" w:sz="4" w:space="0"/>
                    <w:right w:val="single" w:color="auto" w:sz="4" w:space="0"/>
                  </w:tcBorders>
                  <w:noWrap w:val="0"/>
                  <w:vAlign w:val="center"/>
                </w:tcPr>
                <w:p w14:paraId="79B29A7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p>
              </w:tc>
              <w:tc>
                <w:tcPr>
                  <w:tcW w:w="1625" w:type="dxa"/>
                  <w:tcBorders>
                    <w:top w:val="single" w:color="auto" w:sz="4" w:space="0"/>
                    <w:left w:val="single" w:color="auto" w:sz="4" w:space="0"/>
                    <w:right w:val="single" w:color="auto" w:sz="4" w:space="0"/>
                  </w:tcBorders>
                  <w:shd w:val="clear" w:color="auto" w:fill="auto"/>
                  <w:noWrap w:val="0"/>
                  <w:vAlign w:val="center"/>
                </w:tcPr>
                <w:p w14:paraId="207C12C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heme="minorBidi"/>
                      <w:color w:val="auto"/>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投料废气</w:t>
                  </w:r>
                </w:p>
              </w:tc>
              <w:tc>
                <w:tcPr>
                  <w:tcW w:w="1682" w:type="dxa"/>
                  <w:tcBorders>
                    <w:top w:val="single" w:color="auto" w:sz="4" w:space="0"/>
                    <w:left w:val="single" w:color="auto" w:sz="4" w:space="0"/>
                    <w:right w:val="single" w:color="auto" w:sz="4" w:space="0"/>
                  </w:tcBorders>
                  <w:shd w:val="clear" w:color="auto" w:fill="auto"/>
                  <w:noWrap w:val="0"/>
                  <w:vAlign w:val="center"/>
                </w:tcPr>
                <w:p w14:paraId="76BC66D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pt-BR" w:eastAsia="zh-CN" w:bidi="ar-SA"/>
                    </w:rPr>
                  </w:pPr>
                  <w:r>
                    <w:rPr>
                      <w:rFonts w:hint="default" w:ascii="Times New Roman" w:hAnsi="Times New Roman" w:eastAsia="宋体"/>
                      <w:color w:val="auto"/>
                      <w:sz w:val="21"/>
                      <w:szCs w:val="21"/>
                      <w:highlight w:val="none"/>
                      <w:lang w:val="pt-BR" w:eastAsia="zh-CN"/>
                    </w:rPr>
                    <w:t>集气罩</w:t>
                  </w:r>
                </w:p>
              </w:tc>
              <w:tc>
                <w:tcPr>
                  <w:tcW w:w="0" w:type="auto"/>
                  <w:vMerge w:val="restart"/>
                  <w:tcBorders>
                    <w:top w:val="single" w:color="auto" w:sz="4" w:space="0"/>
                    <w:left w:val="single" w:color="auto" w:sz="4" w:space="0"/>
                    <w:right w:val="single" w:color="auto" w:sz="4" w:space="0"/>
                  </w:tcBorders>
                  <w:shd w:val="clear" w:color="auto" w:fill="auto"/>
                  <w:noWrap w:val="0"/>
                  <w:vAlign w:val="center"/>
                </w:tcPr>
                <w:p w14:paraId="55F060C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2</w:t>
                  </w:r>
                </w:p>
              </w:tc>
              <w:tc>
                <w:tcPr>
                  <w:tcW w:w="1600" w:type="dxa"/>
                  <w:vMerge w:val="restart"/>
                  <w:tcBorders>
                    <w:top w:val="single" w:color="auto" w:sz="4" w:space="0"/>
                    <w:left w:val="single" w:color="auto" w:sz="4" w:space="0"/>
                    <w:right w:val="single" w:color="auto" w:sz="4" w:space="0"/>
                  </w:tcBorders>
                  <w:noWrap w:val="0"/>
                  <w:vAlign w:val="center"/>
                </w:tcPr>
                <w:p w14:paraId="3EB0253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olor w:val="auto"/>
                      <w:sz w:val="21"/>
                      <w:szCs w:val="21"/>
                      <w:highlight w:val="none"/>
                      <w:lang w:val="en-US" w:eastAsia="zh-CN"/>
                    </w:rPr>
                    <w:t>40</w:t>
                  </w:r>
                  <w:r>
                    <w:rPr>
                      <w:rFonts w:hint="default" w:ascii="Times New Roman" w:hAnsi="Times New Roman" w:eastAsia="宋体"/>
                      <w:color w:val="auto"/>
                      <w:sz w:val="21"/>
                      <w:szCs w:val="21"/>
                      <w:highlight w:val="none"/>
                      <w:lang w:val="pt-BR" w:eastAsia="zh-CN"/>
                    </w:rPr>
                    <w:t>m高排气筒P</w:t>
                  </w:r>
                  <w:r>
                    <w:rPr>
                      <w:rFonts w:hint="eastAsia" w:ascii="Times New Roman" w:hAnsi="Times New Roman" w:eastAsia="宋体"/>
                      <w:color w:val="auto"/>
                      <w:sz w:val="21"/>
                      <w:szCs w:val="21"/>
                      <w:highlight w:val="none"/>
                      <w:lang w:val="en-US" w:eastAsia="zh-CN"/>
                    </w:rPr>
                    <w:t>2</w:t>
                  </w:r>
                </w:p>
              </w:tc>
              <w:tc>
                <w:tcPr>
                  <w:tcW w:w="1384" w:type="dxa"/>
                  <w:tcBorders>
                    <w:left w:val="single" w:color="auto" w:sz="4" w:space="0"/>
                    <w:right w:val="single" w:color="auto" w:sz="4" w:space="0"/>
                  </w:tcBorders>
                  <w:noWrap w:val="0"/>
                  <w:vAlign w:val="center"/>
                </w:tcPr>
                <w:p w14:paraId="1AE8DBA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en-US" w:eastAsia="zh-CN" w:bidi="ar-SA"/>
                    </w:rPr>
                  </w:pPr>
                  <w:r>
                    <w:rPr>
                      <w:rFonts w:hint="default" w:ascii="Times New Roman" w:hAnsi="Times New Roman" w:eastAsia="宋体"/>
                      <w:color w:val="auto"/>
                      <w:sz w:val="21"/>
                      <w:szCs w:val="21"/>
                      <w:highlight w:val="none"/>
                      <w:lang w:val="pt-BR" w:eastAsia="zh-CN"/>
                    </w:rPr>
                    <w:t>集气罩</w:t>
                  </w:r>
                </w:p>
              </w:tc>
              <w:tc>
                <w:tcPr>
                  <w:tcW w:w="0" w:type="auto"/>
                  <w:vMerge w:val="restart"/>
                  <w:tcBorders>
                    <w:left w:val="single" w:color="auto" w:sz="4" w:space="0"/>
                    <w:right w:val="single" w:color="auto" w:sz="4" w:space="0"/>
                  </w:tcBorders>
                  <w:noWrap w:val="0"/>
                  <w:vAlign w:val="center"/>
                </w:tcPr>
                <w:p w14:paraId="44928C7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2</w:t>
                  </w:r>
                </w:p>
              </w:tc>
              <w:tc>
                <w:tcPr>
                  <w:tcW w:w="1611" w:type="dxa"/>
                  <w:vMerge w:val="restart"/>
                  <w:tcBorders>
                    <w:left w:val="single" w:color="auto" w:sz="4" w:space="0"/>
                  </w:tcBorders>
                  <w:noWrap w:val="0"/>
                  <w:vAlign w:val="center"/>
                </w:tcPr>
                <w:p w14:paraId="3334BB7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40</w:t>
                  </w:r>
                  <w:r>
                    <w:rPr>
                      <w:rFonts w:hint="default" w:ascii="Times New Roman" w:hAnsi="Times New Roman" w:eastAsia="宋体"/>
                      <w:color w:val="auto"/>
                      <w:sz w:val="21"/>
                      <w:szCs w:val="21"/>
                      <w:highlight w:val="none"/>
                      <w:lang w:val="pt-BR" w:eastAsia="zh-CN"/>
                    </w:rPr>
                    <w:t>m高排气筒P</w:t>
                  </w:r>
                  <w:r>
                    <w:rPr>
                      <w:rFonts w:hint="eastAsia" w:ascii="Times New Roman" w:hAnsi="Times New Roman" w:eastAsia="宋体"/>
                      <w:color w:val="auto"/>
                      <w:sz w:val="21"/>
                      <w:szCs w:val="21"/>
                      <w:highlight w:val="none"/>
                      <w:lang w:val="en-US" w:eastAsia="zh-CN"/>
                    </w:rPr>
                    <w:t>2</w:t>
                  </w:r>
                </w:p>
              </w:tc>
              <w:tc>
                <w:tcPr>
                  <w:tcW w:w="972" w:type="dxa"/>
                  <w:noWrap w:val="0"/>
                  <w:vAlign w:val="center"/>
                </w:tcPr>
                <w:p w14:paraId="54E17C6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一致</w:t>
                  </w:r>
                </w:p>
              </w:tc>
            </w:tr>
            <w:tr w14:paraId="209AA76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0" w:type="auto"/>
                  <w:vMerge w:val="continue"/>
                  <w:tcBorders>
                    <w:right w:val="single" w:color="auto" w:sz="4" w:space="0"/>
                  </w:tcBorders>
                  <w:noWrap w:val="0"/>
                  <w:vAlign w:val="center"/>
                </w:tcPr>
                <w:p w14:paraId="550F176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p>
              </w:tc>
              <w:tc>
                <w:tcPr>
                  <w:tcW w:w="0" w:type="auto"/>
                  <w:vMerge w:val="continue"/>
                  <w:tcBorders>
                    <w:left w:val="single" w:color="auto" w:sz="4" w:space="0"/>
                  </w:tcBorders>
                  <w:noWrap w:val="0"/>
                  <w:vAlign w:val="center"/>
                </w:tcPr>
                <w:p w14:paraId="2906738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1097" w:type="dxa"/>
                  <w:vMerge w:val="continue"/>
                  <w:tcBorders>
                    <w:right w:val="single" w:color="auto" w:sz="4" w:space="0"/>
                  </w:tcBorders>
                  <w:noWrap w:val="0"/>
                  <w:vAlign w:val="center"/>
                </w:tcPr>
                <w:p w14:paraId="0EFAC64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1625" w:type="dxa"/>
                  <w:tcBorders>
                    <w:left w:val="single" w:color="auto" w:sz="4" w:space="0"/>
                    <w:right w:val="single" w:color="auto" w:sz="4" w:space="0"/>
                  </w:tcBorders>
                  <w:shd w:val="clear" w:color="auto" w:fill="auto"/>
                  <w:noWrap w:val="0"/>
                  <w:vAlign w:val="center"/>
                </w:tcPr>
                <w:p w14:paraId="11F21B7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pt-BR" w:eastAsia="zh-CN" w:bidi="ar-SA"/>
                    </w:rPr>
                  </w:pPr>
                  <w:r>
                    <w:rPr>
                      <w:rFonts w:hint="eastAsia" w:ascii="Times New Roman" w:hAnsi="Times New Roman" w:eastAsia="宋体"/>
                      <w:color w:val="auto"/>
                      <w:sz w:val="21"/>
                      <w:szCs w:val="21"/>
                      <w:highlight w:val="none"/>
                      <w:lang w:val="pt-BR" w:eastAsia="zh-CN"/>
                    </w:rPr>
                    <w:t>1#砂仓废气</w:t>
                  </w:r>
                </w:p>
              </w:tc>
              <w:tc>
                <w:tcPr>
                  <w:tcW w:w="1682" w:type="dxa"/>
                  <w:tcBorders>
                    <w:left w:val="single" w:color="auto" w:sz="4" w:space="0"/>
                    <w:right w:val="single" w:color="auto" w:sz="4" w:space="0"/>
                  </w:tcBorders>
                  <w:shd w:val="clear" w:color="auto" w:fill="auto"/>
                  <w:noWrap w:val="0"/>
                  <w:vAlign w:val="center"/>
                </w:tcPr>
                <w:p w14:paraId="730AF24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pt-BR" w:eastAsia="zh-CN" w:bidi="ar-SA"/>
                    </w:rPr>
                  </w:pPr>
                  <w:r>
                    <w:rPr>
                      <w:rFonts w:hint="eastAsia" w:ascii="Times New Roman" w:hAnsi="Times New Roman" w:eastAsia="宋体"/>
                      <w:color w:val="auto"/>
                      <w:sz w:val="21"/>
                      <w:szCs w:val="21"/>
                      <w:highlight w:val="none"/>
                      <w:lang w:val="pt-BR" w:eastAsia="zh-CN"/>
                    </w:rPr>
                    <w:t>集气管道收集</w:t>
                  </w:r>
                </w:p>
              </w:tc>
              <w:tc>
                <w:tcPr>
                  <w:tcW w:w="0" w:type="auto"/>
                  <w:vMerge w:val="continue"/>
                  <w:tcBorders>
                    <w:left w:val="single" w:color="auto" w:sz="4" w:space="0"/>
                    <w:right w:val="single" w:color="auto" w:sz="4" w:space="0"/>
                  </w:tcBorders>
                  <w:shd w:val="clear" w:color="auto" w:fill="auto"/>
                  <w:noWrap w:val="0"/>
                  <w:vAlign w:val="center"/>
                </w:tcPr>
                <w:p w14:paraId="1751EC2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1600" w:type="dxa"/>
                  <w:vMerge w:val="continue"/>
                  <w:tcBorders>
                    <w:left w:val="single" w:color="auto" w:sz="4" w:space="0"/>
                    <w:right w:val="single" w:color="auto" w:sz="4" w:space="0"/>
                  </w:tcBorders>
                  <w:noWrap w:val="0"/>
                  <w:vAlign w:val="center"/>
                </w:tcPr>
                <w:p w14:paraId="0293843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1384" w:type="dxa"/>
                  <w:tcBorders>
                    <w:left w:val="single" w:color="auto" w:sz="4" w:space="0"/>
                    <w:right w:val="single" w:color="auto" w:sz="4" w:space="0"/>
                  </w:tcBorders>
                  <w:noWrap w:val="0"/>
                  <w:vAlign w:val="center"/>
                </w:tcPr>
                <w:p w14:paraId="0377A07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集气管道收集</w:t>
                  </w:r>
                </w:p>
              </w:tc>
              <w:tc>
                <w:tcPr>
                  <w:tcW w:w="0" w:type="auto"/>
                  <w:vMerge w:val="continue"/>
                  <w:tcBorders>
                    <w:left w:val="single" w:color="auto" w:sz="4" w:space="0"/>
                    <w:bottom w:val="single" w:color="auto" w:sz="4" w:space="0"/>
                    <w:right w:val="single" w:color="auto" w:sz="4" w:space="0"/>
                  </w:tcBorders>
                  <w:noWrap w:val="0"/>
                  <w:vAlign w:val="center"/>
                </w:tcPr>
                <w:p w14:paraId="35EC40F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1611" w:type="dxa"/>
                  <w:vMerge w:val="continue"/>
                  <w:tcBorders>
                    <w:left w:val="single" w:color="auto" w:sz="4" w:space="0"/>
                  </w:tcBorders>
                  <w:noWrap w:val="0"/>
                  <w:vAlign w:val="center"/>
                </w:tcPr>
                <w:p w14:paraId="1C7F7E5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972" w:type="dxa"/>
                  <w:noWrap w:val="0"/>
                  <w:vAlign w:val="center"/>
                </w:tcPr>
                <w:p w14:paraId="76C10D1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一致</w:t>
                  </w:r>
                </w:p>
              </w:tc>
            </w:tr>
            <w:tr w14:paraId="7529384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6A7B1431">
                  <w:pPr>
                    <w:keepNext w:val="0"/>
                    <w:keepLines w:val="0"/>
                    <w:pageBreakBefore w:val="0"/>
                    <w:widowControl/>
                    <w:kinsoku/>
                    <w:wordWrap/>
                    <w:overflowPunct/>
                    <w:topLinePunct w:val="0"/>
                    <w:autoSpaceDE/>
                    <w:autoSpaceDN/>
                    <w:bidi w:val="0"/>
                    <w:adjustRightInd w:val="0"/>
                    <w:snapToGrid w:val="0"/>
                    <w:spacing w:after="0"/>
                    <w:jc w:val="center"/>
                    <w:textAlignment w:val="auto"/>
                    <w:rPr>
                      <w:color w:val="auto"/>
                    </w:rPr>
                  </w:pPr>
                </w:p>
              </w:tc>
              <w:tc>
                <w:tcPr>
                  <w:tcW w:w="0" w:type="auto"/>
                  <w:vMerge w:val="continue"/>
                  <w:tcBorders>
                    <w:left w:val="single" w:color="auto" w:sz="4" w:space="0"/>
                  </w:tcBorders>
                  <w:noWrap w:val="0"/>
                  <w:vAlign w:val="center"/>
                </w:tcPr>
                <w:p w14:paraId="3C3C0FFC">
                  <w:pPr>
                    <w:keepNext w:val="0"/>
                    <w:keepLines w:val="0"/>
                    <w:pageBreakBefore w:val="0"/>
                    <w:widowControl/>
                    <w:kinsoku/>
                    <w:wordWrap/>
                    <w:overflowPunct/>
                    <w:topLinePunct w:val="0"/>
                    <w:autoSpaceDE/>
                    <w:autoSpaceDN/>
                    <w:bidi w:val="0"/>
                    <w:adjustRightInd w:val="0"/>
                    <w:snapToGrid w:val="0"/>
                    <w:spacing w:after="0"/>
                    <w:jc w:val="center"/>
                    <w:textAlignment w:val="auto"/>
                    <w:rPr>
                      <w:color w:val="auto"/>
                    </w:rPr>
                  </w:pPr>
                </w:p>
              </w:tc>
              <w:tc>
                <w:tcPr>
                  <w:tcW w:w="1097" w:type="dxa"/>
                  <w:vMerge w:val="continue"/>
                  <w:tcBorders>
                    <w:right w:val="single" w:color="auto" w:sz="4" w:space="0"/>
                  </w:tcBorders>
                  <w:noWrap w:val="0"/>
                  <w:vAlign w:val="center"/>
                </w:tcPr>
                <w:p w14:paraId="1C131F0C">
                  <w:pPr>
                    <w:keepNext w:val="0"/>
                    <w:keepLines w:val="0"/>
                    <w:pageBreakBefore w:val="0"/>
                    <w:widowControl/>
                    <w:kinsoku/>
                    <w:wordWrap/>
                    <w:overflowPunct/>
                    <w:topLinePunct w:val="0"/>
                    <w:autoSpaceDE/>
                    <w:autoSpaceDN/>
                    <w:bidi w:val="0"/>
                    <w:adjustRightInd w:val="0"/>
                    <w:snapToGrid w:val="0"/>
                    <w:spacing w:after="0"/>
                    <w:jc w:val="center"/>
                    <w:textAlignment w:val="auto"/>
                    <w:rPr>
                      <w:color w:val="auto"/>
                    </w:rPr>
                  </w:pPr>
                </w:p>
              </w:tc>
              <w:tc>
                <w:tcPr>
                  <w:tcW w:w="1625" w:type="dxa"/>
                  <w:tcBorders>
                    <w:left w:val="single" w:color="auto" w:sz="4" w:space="0"/>
                    <w:right w:val="single" w:color="auto" w:sz="4" w:space="0"/>
                  </w:tcBorders>
                  <w:shd w:val="clear" w:color="auto" w:fill="auto"/>
                  <w:noWrap w:val="0"/>
                  <w:vAlign w:val="center"/>
                </w:tcPr>
                <w:p w14:paraId="2290C1AD">
                  <w:pPr>
                    <w:keepNext w:val="0"/>
                    <w:keepLines w:val="0"/>
                    <w:pageBreakBefore w:val="0"/>
                    <w:widowControl/>
                    <w:kinsoku/>
                    <w:wordWrap/>
                    <w:overflowPunct/>
                    <w:topLinePunct w:val="0"/>
                    <w:autoSpaceDE/>
                    <w:autoSpaceDN/>
                    <w:bidi w:val="0"/>
                    <w:adjustRightInd w:val="0"/>
                    <w:snapToGrid w:val="0"/>
                    <w:spacing w:after="0"/>
                    <w:jc w:val="center"/>
                    <w:textAlignment w:val="auto"/>
                    <w:rPr>
                      <w:color w:val="auto"/>
                    </w:rPr>
                  </w:pPr>
                  <w:r>
                    <w:rPr>
                      <w:rFonts w:hint="eastAsia" w:ascii="Times New Roman" w:hAnsi="Times New Roman" w:eastAsia="宋体"/>
                      <w:color w:val="auto"/>
                      <w:sz w:val="21"/>
                      <w:szCs w:val="21"/>
                      <w:highlight w:val="none"/>
                      <w:lang w:val="pt-BR" w:eastAsia="zh-CN"/>
                    </w:rPr>
                    <w:t>2#砂仓废气</w:t>
                  </w:r>
                </w:p>
              </w:tc>
              <w:tc>
                <w:tcPr>
                  <w:tcW w:w="1682" w:type="dxa"/>
                  <w:tcBorders>
                    <w:left w:val="single" w:color="auto" w:sz="4" w:space="0"/>
                    <w:right w:val="single" w:color="auto" w:sz="4" w:space="0"/>
                  </w:tcBorders>
                  <w:shd w:val="clear" w:color="auto" w:fill="auto"/>
                  <w:noWrap w:val="0"/>
                  <w:vAlign w:val="center"/>
                </w:tcPr>
                <w:p w14:paraId="390FAB48">
                  <w:pPr>
                    <w:keepNext w:val="0"/>
                    <w:keepLines w:val="0"/>
                    <w:pageBreakBefore w:val="0"/>
                    <w:widowControl/>
                    <w:kinsoku/>
                    <w:wordWrap/>
                    <w:overflowPunct/>
                    <w:topLinePunct w:val="0"/>
                    <w:autoSpaceDE/>
                    <w:autoSpaceDN/>
                    <w:bidi w:val="0"/>
                    <w:adjustRightInd w:val="0"/>
                    <w:snapToGrid w:val="0"/>
                    <w:spacing w:after="0"/>
                    <w:jc w:val="center"/>
                    <w:textAlignment w:val="auto"/>
                    <w:rPr>
                      <w:color w:val="auto"/>
                    </w:rPr>
                  </w:pPr>
                  <w:r>
                    <w:rPr>
                      <w:rFonts w:hint="eastAsia" w:ascii="Times New Roman" w:hAnsi="Times New Roman" w:eastAsia="宋体"/>
                      <w:color w:val="auto"/>
                      <w:sz w:val="21"/>
                      <w:szCs w:val="21"/>
                      <w:highlight w:val="none"/>
                      <w:lang w:val="pt-BR" w:eastAsia="zh-CN"/>
                    </w:rPr>
                    <w:t>集气管道收集</w:t>
                  </w:r>
                </w:p>
              </w:tc>
              <w:tc>
                <w:tcPr>
                  <w:tcW w:w="0" w:type="auto"/>
                  <w:tcBorders>
                    <w:left w:val="single" w:color="auto" w:sz="4" w:space="0"/>
                    <w:right w:val="single" w:color="auto" w:sz="4" w:space="0"/>
                  </w:tcBorders>
                  <w:shd w:val="clear" w:color="auto" w:fill="auto"/>
                  <w:noWrap w:val="0"/>
                  <w:vAlign w:val="center"/>
                </w:tcPr>
                <w:p w14:paraId="3992153C">
                  <w:pPr>
                    <w:keepNext w:val="0"/>
                    <w:keepLines w:val="0"/>
                    <w:pageBreakBefore w:val="0"/>
                    <w:widowControl/>
                    <w:kinsoku/>
                    <w:wordWrap/>
                    <w:overflowPunct/>
                    <w:topLinePunct w:val="0"/>
                    <w:autoSpaceDE/>
                    <w:autoSpaceDN/>
                    <w:bidi w:val="0"/>
                    <w:adjustRightInd w:val="0"/>
                    <w:snapToGrid w:val="0"/>
                    <w:spacing w:after="0"/>
                    <w:jc w:val="center"/>
                    <w:textAlignment w:val="auto"/>
                    <w:rPr>
                      <w:color w:val="auto"/>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3</w:t>
                  </w:r>
                </w:p>
              </w:tc>
              <w:tc>
                <w:tcPr>
                  <w:tcW w:w="1600" w:type="dxa"/>
                  <w:vMerge w:val="continue"/>
                  <w:tcBorders>
                    <w:left w:val="single" w:color="auto" w:sz="4" w:space="0"/>
                    <w:right w:val="single" w:color="auto" w:sz="4" w:space="0"/>
                  </w:tcBorders>
                  <w:noWrap w:val="0"/>
                  <w:vAlign w:val="center"/>
                </w:tcPr>
                <w:p w14:paraId="1D2411A0">
                  <w:pPr>
                    <w:keepNext w:val="0"/>
                    <w:keepLines w:val="0"/>
                    <w:pageBreakBefore w:val="0"/>
                    <w:widowControl/>
                    <w:kinsoku/>
                    <w:wordWrap/>
                    <w:overflowPunct/>
                    <w:topLinePunct w:val="0"/>
                    <w:autoSpaceDE/>
                    <w:autoSpaceDN/>
                    <w:bidi w:val="0"/>
                    <w:adjustRightInd w:val="0"/>
                    <w:snapToGrid w:val="0"/>
                    <w:spacing w:after="0"/>
                    <w:jc w:val="center"/>
                    <w:textAlignment w:val="auto"/>
                    <w:rPr>
                      <w:color w:val="auto"/>
                    </w:rPr>
                  </w:pPr>
                </w:p>
              </w:tc>
              <w:tc>
                <w:tcPr>
                  <w:tcW w:w="1384" w:type="dxa"/>
                  <w:tcBorders>
                    <w:left w:val="single" w:color="auto" w:sz="4" w:space="0"/>
                    <w:right w:val="single" w:color="auto" w:sz="4" w:space="0"/>
                  </w:tcBorders>
                  <w:noWrap w:val="0"/>
                  <w:vAlign w:val="center"/>
                </w:tcPr>
                <w:p w14:paraId="561F222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集气管道收集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2C11E0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3</w:t>
                  </w:r>
                </w:p>
              </w:tc>
              <w:tc>
                <w:tcPr>
                  <w:tcW w:w="1611" w:type="dxa"/>
                  <w:vMerge w:val="continue"/>
                  <w:tcBorders>
                    <w:left w:val="single" w:color="auto" w:sz="4" w:space="0"/>
                  </w:tcBorders>
                  <w:noWrap w:val="0"/>
                  <w:vAlign w:val="center"/>
                </w:tcPr>
                <w:p w14:paraId="09CADEA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972" w:type="dxa"/>
                  <w:noWrap w:val="0"/>
                  <w:vAlign w:val="center"/>
                </w:tcPr>
                <w:p w14:paraId="009BF15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en-US" w:eastAsia="zh-CN"/>
                    </w:rPr>
                    <w:t>一致</w:t>
                  </w:r>
                </w:p>
              </w:tc>
            </w:tr>
            <w:tr w14:paraId="71D7567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6C6FFAA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0" w:type="auto"/>
                  <w:vMerge w:val="continue"/>
                  <w:tcBorders>
                    <w:left w:val="single" w:color="auto" w:sz="4" w:space="0"/>
                  </w:tcBorders>
                  <w:noWrap w:val="0"/>
                  <w:vAlign w:val="center"/>
                </w:tcPr>
                <w:p w14:paraId="1BBE52D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1097" w:type="dxa"/>
                  <w:vMerge w:val="continue"/>
                  <w:tcBorders>
                    <w:right w:val="single" w:color="auto" w:sz="4" w:space="0"/>
                  </w:tcBorders>
                  <w:noWrap w:val="0"/>
                  <w:vAlign w:val="center"/>
                </w:tcPr>
                <w:p w14:paraId="59CE765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1625" w:type="dxa"/>
                  <w:tcBorders>
                    <w:left w:val="single" w:color="auto" w:sz="4" w:space="0"/>
                    <w:right w:val="single" w:color="auto" w:sz="4" w:space="0"/>
                  </w:tcBorders>
                  <w:shd w:val="clear" w:color="auto" w:fill="auto"/>
                  <w:noWrap w:val="0"/>
                  <w:vAlign w:val="center"/>
                </w:tcPr>
                <w:p w14:paraId="2C1D604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3#砂仓废气</w:t>
                  </w:r>
                </w:p>
              </w:tc>
              <w:tc>
                <w:tcPr>
                  <w:tcW w:w="1682" w:type="dxa"/>
                  <w:tcBorders>
                    <w:left w:val="single" w:color="auto" w:sz="4" w:space="0"/>
                    <w:right w:val="single" w:color="auto" w:sz="4" w:space="0"/>
                  </w:tcBorders>
                  <w:shd w:val="clear" w:color="auto" w:fill="auto"/>
                  <w:noWrap w:val="0"/>
                  <w:vAlign w:val="center"/>
                </w:tcPr>
                <w:p w14:paraId="7089E91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集气管道收集</w:t>
                  </w:r>
                </w:p>
              </w:tc>
              <w:tc>
                <w:tcPr>
                  <w:tcW w:w="0" w:type="auto"/>
                  <w:vMerge w:val="restart"/>
                  <w:tcBorders>
                    <w:left w:val="single" w:color="auto" w:sz="4" w:space="0"/>
                    <w:right w:val="single" w:color="auto" w:sz="4" w:space="0"/>
                  </w:tcBorders>
                  <w:shd w:val="clear" w:color="auto" w:fill="auto"/>
                  <w:noWrap w:val="0"/>
                  <w:vAlign w:val="center"/>
                </w:tcPr>
                <w:p w14:paraId="0282238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4</w:t>
                  </w:r>
                </w:p>
              </w:tc>
              <w:tc>
                <w:tcPr>
                  <w:tcW w:w="1600" w:type="dxa"/>
                  <w:vMerge w:val="continue"/>
                  <w:tcBorders>
                    <w:left w:val="single" w:color="auto" w:sz="4" w:space="0"/>
                    <w:right w:val="single" w:color="auto" w:sz="4" w:space="0"/>
                  </w:tcBorders>
                  <w:noWrap w:val="0"/>
                  <w:vAlign w:val="center"/>
                </w:tcPr>
                <w:p w14:paraId="5FAA167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1384" w:type="dxa"/>
                  <w:tcBorders>
                    <w:left w:val="single" w:color="auto" w:sz="4" w:space="0"/>
                    <w:right w:val="single" w:color="auto" w:sz="4" w:space="0"/>
                  </w:tcBorders>
                  <w:noWrap w:val="0"/>
                  <w:vAlign w:val="center"/>
                </w:tcPr>
                <w:p w14:paraId="0549D8A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集气管道收集</w:t>
                  </w:r>
                </w:p>
              </w:tc>
              <w:tc>
                <w:tcPr>
                  <w:tcW w:w="0" w:type="auto"/>
                  <w:vMerge w:val="restart"/>
                  <w:tcBorders>
                    <w:top w:val="single" w:color="auto" w:sz="4" w:space="0"/>
                    <w:left w:val="single" w:color="auto" w:sz="4" w:space="0"/>
                    <w:right w:val="single" w:color="auto" w:sz="4" w:space="0"/>
                  </w:tcBorders>
                  <w:noWrap w:val="0"/>
                  <w:vAlign w:val="center"/>
                </w:tcPr>
                <w:p w14:paraId="4CFE9A5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4</w:t>
                  </w:r>
                </w:p>
              </w:tc>
              <w:tc>
                <w:tcPr>
                  <w:tcW w:w="1611" w:type="dxa"/>
                  <w:vMerge w:val="continue"/>
                  <w:tcBorders>
                    <w:left w:val="single" w:color="auto" w:sz="4" w:space="0"/>
                  </w:tcBorders>
                  <w:noWrap w:val="0"/>
                  <w:vAlign w:val="center"/>
                </w:tcPr>
                <w:p w14:paraId="52E1BB3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972" w:type="dxa"/>
                  <w:noWrap w:val="0"/>
                  <w:vAlign w:val="center"/>
                </w:tcPr>
                <w:p w14:paraId="3EC796C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en-US" w:eastAsia="zh-CN"/>
                    </w:rPr>
                    <w:t>一致</w:t>
                  </w:r>
                </w:p>
              </w:tc>
            </w:tr>
            <w:tr w14:paraId="3E5CCBE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648657D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p>
              </w:tc>
              <w:tc>
                <w:tcPr>
                  <w:tcW w:w="0" w:type="auto"/>
                  <w:vMerge w:val="continue"/>
                  <w:tcBorders>
                    <w:left w:val="single" w:color="auto" w:sz="4" w:space="0"/>
                  </w:tcBorders>
                  <w:noWrap w:val="0"/>
                  <w:vAlign w:val="center"/>
                </w:tcPr>
                <w:p w14:paraId="26541DA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1097" w:type="dxa"/>
                  <w:vMerge w:val="continue"/>
                  <w:tcBorders>
                    <w:right w:val="single" w:color="auto" w:sz="4" w:space="0"/>
                  </w:tcBorders>
                  <w:noWrap w:val="0"/>
                  <w:vAlign w:val="center"/>
                </w:tcPr>
                <w:p w14:paraId="53AD249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1625" w:type="dxa"/>
                  <w:tcBorders>
                    <w:left w:val="single" w:color="auto" w:sz="4" w:space="0"/>
                    <w:right w:val="single" w:color="auto" w:sz="4" w:space="0"/>
                  </w:tcBorders>
                  <w:shd w:val="clear" w:color="auto" w:fill="auto"/>
                  <w:noWrap w:val="0"/>
                  <w:vAlign w:val="center"/>
                </w:tcPr>
                <w:p w14:paraId="7112989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pt-BR" w:eastAsia="zh-CN" w:bidi="ar-SA"/>
                    </w:rPr>
                  </w:pPr>
                  <w:r>
                    <w:rPr>
                      <w:rFonts w:hint="eastAsia" w:ascii="Times New Roman" w:hAnsi="Times New Roman" w:eastAsia="宋体"/>
                      <w:color w:val="auto"/>
                      <w:sz w:val="21"/>
                      <w:szCs w:val="21"/>
                      <w:highlight w:val="none"/>
                      <w:lang w:val="pt-BR" w:eastAsia="zh-CN"/>
                    </w:rPr>
                    <w:t>锥形下料器下料废气</w:t>
                  </w:r>
                </w:p>
              </w:tc>
              <w:tc>
                <w:tcPr>
                  <w:tcW w:w="1682" w:type="dxa"/>
                  <w:tcBorders>
                    <w:left w:val="single" w:color="auto" w:sz="4" w:space="0"/>
                    <w:right w:val="single" w:color="auto" w:sz="4" w:space="0"/>
                  </w:tcBorders>
                  <w:shd w:val="clear" w:color="auto" w:fill="auto"/>
                  <w:noWrap w:val="0"/>
                  <w:vAlign w:val="center"/>
                </w:tcPr>
                <w:p w14:paraId="5AD133B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pt-BR" w:eastAsia="zh-CN" w:bidi="ar-SA"/>
                    </w:rPr>
                  </w:pPr>
                  <w:r>
                    <w:rPr>
                      <w:rFonts w:hint="eastAsia" w:ascii="Times New Roman" w:hAnsi="Times New Roman" w:eastAsia="宋体"/>
                      <w:color w:val="auto"/>
                      <w:sz w:val="21"/>
                      <w:szCs w:val="21"/>
                      <w:highlight w:val="none"/>
                      <w:lang w:val="pt-BR" w:eastAsia="zh-CN"/>
                    </w:rPr>
                    <w:t>下料口处设集气管道</w:t>
                  </w:r>
                </w:p>
              </w:tc>
              <w:tc>
                <w:tcPr>
                  <w:tcW w:w="0" w:type="auto"/>
                  <w:vMerge w:val="continue"/>
                  <w:tcBorders>
                    <w:left w:val="single" w:color="auto" w:sz="4" w:space="0"/>
                    <w:right w:val="single" w:color="auto" w:sz="4" w:space="0"/>
                  </w:tcBorders>
                  <w:shd w:val="clear" w:color="auto" w:fill="auto"/>
                  <w:noWrap w:val="0"/>
                  <w:vAlign w:val="center"/>
                </w:tcPr>
                <w:p w14:paraId="00198DB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1600" w:type="dxa"/>
                  <w:vMerge w:val="continue"/>
                  <w:tcBorders>
                    <w:left w:val="single" w:color="auto" w:sz="4" w:space="0"/>
                    <w:right w:val="single" w:color="auto" w:sz="4" w:space="0"/>
                  </w:tcBorders>
                  <w:noWrap w:val="0"/>
                  <w:vAlign w:val="center"/>
                </w:tcPr>
                <w:p w14:paraId="0DDF97D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1384" w:type="dxa"/>
                  <w:tcBorders>
                    <w:left w:val="single" w:color="auto" w:sz="4" w:space="0"/>
                    <w:right w:val="single" w:color="auto" w:sz="4" w:space="0"/>
                  </w:tcBorders>
                  <w:noWrap w:val="0"/>
                  <w:vAlign w:val="center"/>
                </w:tcPr>
                <w:p w14:paraId="353BDF2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下料口处设集气管道</w:t>
                  </w:r>
                </w:p>
              </w:tc>
              <w:tc>
                <w:tcPr>
                  <w:tcW w:w="0" w:type="auto"/>
                  <w:vMerge w:val="continue"/>
                  <w:tcBorders>
                    <w:left w:val="single" w:color="auto" w:sz="4" w:space="0"/>
                    <w:bottom w:val="single" w:color="auto" w:sz="4" w:space="0"/>
                    <w:right w:val="single" w:color="auto" w:sz="4" w:space="0"/>
                  </w:tcBorders>
                  <w:noWrap w:val="0"/>
                  <w:vAlign w:val="center"/>
                </w:tcPr>
                <w:p w14:paraId="5CCFA81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1611" w:type="dxa"/>
                  <w:vMerge w:val="continue"/>
                  <w:tcBorders>
                    <w:left w:val="single" w:color="auto" w:sz="4" w:space="0"/>
                  </w:tcBorders>
                  <w:noWrap w:val="0"/>
                  <w:vAlign w:val="center"/>
                </w:tcPr>
                <w:p w14:paraId="6B146CD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972" w:type="dxa"/>
                  <w:noWrap w:val="0"/>
                  <w:vAlign w:val="center"/>
                </w:tcPr>
                <w:p w14:paraId="4DFA93F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一致</w:t>
                  </w:r>
                </w:p>
              </w:tc>
            </w:tr>
            <w:tr w14:paraId="494CE9B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0625A6C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yellow"/>
                      <w:lang w:val="en-US" w:eastAsia="zh-CN"/>
                    </w:rPr>
                  </w:pPr>
                </w:p>
              </w:tc>
              <w:tc>
                <w:tcPr>
                  <w:tcW w:w="0" w:type="auto"/>
                  <w:vMerge w:val="continue"/>
                  <w:tcBorders>
                    <w:left w:val="single" w:color="auto" w:sz="4" w:space="0"/>
                  </w:tcBorders>
                  <w:noWrap w:val="0"/>
                  <w:vAlign w:val="center"/>
                </w:tcPr>
                <w:p w14:paraId="0176DFA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en-US" w:eastAsia="zh-CN" w:bidi="ar-SA"/>
                    </w:rPr>
                  </w:pPr>
                </w:p>
              </w:tc>
              <w:tc>
                <w:tcPr>
                  <w:tcW w:w="1097" w:type="dxa"/>
                  <w:vMerge w:val="continue"/>
                  <w:tcBorders>
                    <w:right w:val="single" w:color="auto" w:sz="4" w:space="0"/>
                  </w:tcBorders>
                  <w:noWrap w:val="0"/>
                  <w:vAlign w:val="center"/>
                </w:tcPr>
                <w:p w14:paraId="38E8A44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1625" w:type="dxa"/>
                  <w:tcBorders>
                    <w:left w:val="single" w:color="auto" w:sz="4" w:space="0"/>
                    <w:right w:val="single" w:color="auto" w:sz="4" w:space="0"/>
                  </w:tcBorders>
                  <w:noWrap w:val="0"/>
                  <w:vAlign w:val="center"/>
                </w:tcPr>
                <w:p w14:paraId="159132D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粉煤灰筒库废气</w:t>
                  </w:r>
                </w:p>
              </w:tc>
              <w:tc>
                <w:tcPr>
                  <w:tcW w:w="1682" w:type="dxa"/>
                  <w:tcBorders>
                    <w:left w:val="single" w:color="auto" w:sz="4" w:space="0"/>
                    <w:right w:val="single" w:color="auto" w:sz="4" w:space="0"/>
                  </w:tcBorders>
                  <w:noWrap w:val="0"/>
                  <w:vAlign w:val="center"/>
                </w:tcPr>
                <w:p w14:paraId="5736EEC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0" w:type="auto"/>
                  <w:tcBorders>
                    <w:left w:val="single" w:color="auto" w:sz="4" w:space="0"/>
                    <w:right w:val="single" w:color="auto" w:sz="4" w:space="0"/>
                  </w:tcBorders>
                  <w:noWrap w:val="0"/>
                  <w:vAlign w:val="center"/>
                </w:tcPr>
                <w:p w14:paraId="1B07915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5</w:t>
                  </w:r>
                </w:p>
              </w:tc>
              <w:tc>
                <w:tcPr>
                  <w:tcW w:w="1600" w:type="dxa"/>
                  <w:vMerge w:val="continue"/>
                  <w:tcBorders>
                    <w:left w:val="single" w:color="auto" w:sz="4" w:space="0"/>
                    <w:right w:val="single" w:color="auto" w:sz="4" w:space="0"/>
                  </w:tcBorders>
                  <w:noWrap w:val="0"/>
                  <w:vAlign w:val="center"/>
                </w:tcPr>
                <w:p w14:paraId="57424B8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p>
              </w:tc>
              <w:tc>
                <w:tcPr>
                  <w:tcW w:w="1384" w:type="dxa"/>
                  <w:tcBorders>
                    <w:left w:val="single" w:color="auto" w:sz="4" w:space="0"/>
                    <w:bottom w:val="single" w:color="auto" w:sz="4" w:space="0"/>
                    <w:right w:val="single" w:color="auto" w:sz="4" w:space="0"/>
                  </w:tcBorders>
                  <w:noWrap w:val="0"/>
                  <w:vAlign w:val="center"/>
                </w:tcPr>
                <w:p w14:paraId="574C103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en-US" w:eastAsia="zh-CN" w:bidi="ar-SA"/>
                    </w:rPr>
                  </w:pPr>
                  <w:r>
                    <w:rPr>
                      <w:rFonts w:hint="eastAsia" w:ascii="Times New Roman" w:hAnsi="Times New Roman" w:eastAsia="宋体"/>
                      <w:color w:val="auto"/>
                      <w:sz w:val="21"/>
                      <w:szCs w:val="21"/>
                      <w:highlight w:val="none"/>
                      <w:lang w:val="pt-BR" w:eastAsia="zh-CN"/>
                    </w:rPr>
                    <w:t>呼吸口连接集气管道</w:t>
                  </w:r>
                </w:p>
              </w:tc>
              <w:tc>
                <w:tcPr>
                  <w:tcW w:w="0" w:type="auto"/>
                  <w:tcBorders>
                    <w:left w:val="single" w:color="auto" w:sz="4" w:space="0"/>
                    <w:bottom w:val="single" w:color="auto" w:sz="4" w:space="0"/>
                    <w:right w:val="single" w:color="auto" w:sz="4" w:space="0"/>
                  </w:tcBorders>
                  <w:shd w:val="clear" w:color="auto" w:fill="auto"/>
                  <w:noWrap w:val="0"/>
                  <w:vAlign w:val="center"/>
                </w:tcPr>
                <w:p w14:paraId="7633B64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pt-BR" w:eastAsia="zh-CN" w:bidi="ar-SA"/>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5</w:t>
                  </w:r>
                </w:p>
              </w:tc>
              <w:tc>
                <w:tcPr>
                  <w:tcW w:w="1611" w:type="dxa"/>
                  <w:vMerge w:val="continue"/>
                  <w:tcBorders>
                    <w:left w:val="single" w:color="auto" w:sz="4" w:space="0"/>
                  </w:tcBorders>
                  <w:noWrap w:val="0"/>
                  <w:vAlign w:val="center"/>
                </w:tcPr>
                <w:p w14:paraId="1238856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972" w:type="dxa"/>
                  <w:tcBorders>
                    <w:bottom w:val="single" w:color="auto" w:sz="4" w:space="0"/>
                  </w:tcBorders>
                  <w:noWrap w:val="0"/>
                  <w:vAlign w:val="center"/>
                </w:tcPr>
                <w:p w14:paraId="67EC10F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一致</w:t>
                  </w:r>
                </w:p>
              </w:tc>
            </w:tr>
            <w:tr w14:paraId="031A4E3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0" w:type="auto"/>
                  <w:vMerge w:val="continue"/>
                  <w:tcBorders>
                    <w:right w:val="single" w:color="auto" w:sz="4" w:space="0"/>
                  </w:tcBorders>
                  <w:noWrap w:val="0"/>
                  <w:vAlign w:val="center"/>
                </w:tcPr>
                <w:p w14:paraId="5126BC1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p>
              </w:tc>
              <w:tc>
                <w:tcPr>
                  <w:tcW w:w="0" w:type="auto"/>
                  <w:vMerge w:val="continue"/>
                  <w:tcBorders>
                    <w:left w:val="single" w:color="auto" w:sz="4" w:space="0"/>
                  </w:tcBorders>
                  <w:noWrap w:val="0"/>
                  <w:vAlign w:val="center"/>
                </w:tcPr>
                <w:p w14:paraId="36F65AE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pt-BR" w:eastAsia="zh-CN" w:bidi="ar-SA"/>
                    </w:rPr>
                  </w:pPr>
                </w:p>
              </w:tc>
              <w:tc>
                <w:tcPr>
                  <w:tcW w:w="1097" w:type="dxa"/>
                  <w:vMerge w:val="continue"/>
                  <w:tcBorders>
                    <w:right w:val="single" w:color="auto" w:sz="4" w:space="0"/>
                  </w:tcBorders>
                  <w:noWrap w:val="0"/>
                  <w:vAlign w:val="center"/>
                </w:tcPr>
                <w:p w14:paraId="42510A8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1625" w:type="dxa"/>
                  <w:tcBorders>
                    <w:left w:val="single" w:color="auto" w:sz="4" w:space="0"/>
                    <w:right w:val="single" w:color="auto" w:sz="4" w:space="0"/>
                  </w:tcBorders>
                  <w:noWrap w:val="0"/>
                  <w:vAlign w:val="center"/>
                </w:tcPr>
                <w:p w14:paraId="4C72D0D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1#水泥筒库废气</w:t>
                  </w:r>
                </w:p>
              </w:tc>
              <w:tc>
                <w:tcPr>
                  <w:tcW w:w="1682" w:type="dxa"/>
                  <w:tcBorders>
                    <w:left w:val="single" w:color="auto" w:sz="4" w:space="0"/>
                    <w:right w:val="single" w:color="auto" w:sz="4" w:space="0"/>
                  </w:tcBorders>
                  <w:noWrap w:val="0"/>
                  <w:vAlign w:val="center"/>
                </w:tcPr>
                <w:p w14:paraId="21F9697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0" w:type="auto"/>
                  <w:vMerge w:val="restart"/>
                  <w:tcBorders>
                    <w:left w:val="single" w:color="auto" w:sz="4" w:space="0"/>
                    <w:right w:val="single" w:color="auto" w:sz="4" w:space="0"/>
                  </w:tcBorders>
                  <w:noWrap w:val="0"/>
                  <w:vAlign w:val="center"/>
                </w:tcPr>
                <w:p w14:paraId="7B4F501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6</w:t>
                  </w:r>
                </w:p>
              </w:tc>
              <w:tc>
                <w:tcPr>
                  <w:tcW w:w="1600" w:type="dxa"/>
                  <w:vMerge w:val="continue"/>
                  <w:tcBorders>
                    <w:left w:val="single" w:color="auto" w:sz="4" w:space="0"/>
                    <w:right w:val="single" w:color="auto" w:sz="4" w:space="0"/>
                  </w:tcBorders>
                  <w:noWrap w:val="0"/>
                  <w:vAlign w:val="center"/>
                </w:tcPr>
                <w:p w14:paraId="604AE66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7464437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en-US" w:eastAsia="zh-CN" w:bidi="ar-SA"/>
                    </w:rPr>
                  </w:pPr>
                  <w:r>
                    <w:rPr>
                      <w:rFonts w:hint="eastAsia" w:ascii="Times New Roman" w:hAnsi="Times New Roman" w:eastAsia="宋体"/>
                      <w:color w:val="auto"/>
                      <w:sz w:val="21"/>
                      <w:szCs w:val="21"/>
                      <w:highlight w:val="none"/>
                      <w:lang w:val="pt-BR" w:eastAsia="zh-CN"/>
                    </w:rPr>
                    <w:t>呼吸口连接集气管道</w:t>
                  </w:r>
                </w:p>
              </w:tc>
              <w:tc>
                <w:tcPr>
                  <w:tcW w:w="0" w:type="auto"/>
                  <w:vMerge w:val="restart"/>
                  <w:tcBorders>
                    <w:top w:val="single" w:color="auto" w:sz="4" w:space="0"/>
                    <w:left w:val="single" w:color="auto" w:sz="4" w:space="0"/>
                    <w:right w:val="single" w:color="auto" w:sz="4" w:space="0"/>
                  </w:tcBorders>
                  <w:shd w:val="clear" w:color="auto" w:fill="auto"/>
                  <w:noWrap w:val="0"/>
                  <w:vAlign w:val="center"/>
                </w:tcPr>
                <w:p w14:paraId="23BE9D8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pt-BR" w:eastAsia="zh-CN" w:bidi="ar-SA"/>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6</w:t>
                  </w:r>
                </w:p>
              </w:tc>
              <w:tc>
                <w:tcPr>
                  <w:tcW w:w="1611" w:type="dxa"/>
                  <w:vMerge w:val="continue"/>
                  <w:tcBorders>
                    <w:left w:val="single" w:color="auto" w:sz="4" w:space="0"/>
                  </w:tcBorders>
                  <w:noWrap w:val="0"/>
                  <w:vAlign w:val="center"/>
                </w:tcPr>
                <w:p w14:paraId="5CE75CF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972" w:type="dxa"/>
                  <w:tcBorders>
                    <w:top w:val="single" w:color="auto" w:sz="4" w:space="0"/>
                  </w:tcBorders>
                  <w:noWrap w:val="0"/>
                  <w:vAlign w:val="center"/>
                </w:tcPr>
                <w:p w14:paraId="6A0F614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一致</w:t>
                  </w:r>
                </w:p>
              </w:tc>
            </w:tr>
            <w:tr w14:paraId="17DC2E4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05A613F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p>
              </w:tc>
              <w:tc>
                <w:tcPr>
                  <w:tcW w:w="0" w:type="auto"/>
                  <w:vMerge w:val="continue"/>
                  <w:tcBorders>
                    <w:left w:val="single" w:color="auto" w:sz="4" w:space="0"/>
                  </w:tcBorders>
                  <w:noWrap w:val="0"/>
                  <w:vAlign w:val="center"/>
                </w:tcPr>
                <w:p w14:paraId="72B2B49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pt-BR" w:eastAsia="zh-CN" w:bidi="ar-SA"/>
                    </w:rPr>
                  </w:pPr>
                </w:p>
              </w:tc>
              <w:tc>
                <w:tcPr>
                  <w:tcW w:w="1097" w:type="dxa"/>
                  <w:vMerge w:val="continue"/>
                  <w:tcBorders>
                    <w:right w:val="single" w:color="auto" w:sz="4" w:space="0"/>
                  </w:tcBorders>
                  <w:noWrap w:val="0"/>
                  <w:vAlign w:val="center"/>
                </w:tcPr>
                <w:p w14:paraId="160604D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1625" w:type="dxa"/>
                  <w:tcBorders>
                    <w:left w:val="single" w:color="auto" w:sz="4" w:space="0"/>
                    <w:right w:val="single" w:color="auto" w:sz="4" w:space="0"/>
                  </w:tcBorders>
                  <w:noWrap w:val="0"/>
                  <w:vAlign w:val="center"/>
                </w:tcPr>
                <w:p w14:paraId="104739D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2#水泥筒库废气</w:t>
                  </w:r>
                </w:p>
              </w:tc>
              <w:tc>
                <w:tcPr>
                  <w:tcW w:w="1682" w:type="dxa"/>
                  <w:tcBorders>
                    <w:left w:val="single" w:color="auto" w:sz="4" w:space="0"/>
                    <w:right w:val="single" w:color="auto" w:sz="4" w:space="0"/>
                  </w:tcBorders>
                  <w:noWrap w:val="0"/>
                  <w:vAlign w:val="center"/>
                </w:tcPr>
                <w:p w14:paraId="16DB6E0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0" w:type="auto"/>
                  <w:vMerge w:val="continue"/>
                  <w:tcBorders>
                    <w:left w:val="single" w:color="auto" w:sz="4" w:space="0"/>
                    <w:right w:val="single" w:color="auto" w:sz="4" w:space="0"/>
                  </w:tcBorders>
                  <w:noWrap w:val="0"/>
                  <w:vAlign w:val="center"/>
                </w:tcPr>
                <w:p w14:paraId="7D8AEBB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1600" w:type="dxa"/>
                  <w:vMerge w:val="continue"/>
                  <w:tcBorders>
                    <w:left w:val="single" w:color="auto" w:sz="4" w:space="0"/>
                    <w:right w:val="single" w:color="auto" w:sz="4" w:space="0"/>
                  </w:tcBorders>
                  <w:noWrap w:val="0"/>
                  <w:vAlign w:val="center"/>
                </w:tcPr>
                <w:p w14:paraId="1252F02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1384" w:type="dxa"/>
                  <w:tcBorders>
                    <w:left w:val="single" w:color="auto" w:sz="4" w:space="0"/>
                    <w:right w:val="single" w:color="auto" w:sz="4" w:space="0"/>
                  </w:tcBorders>
                  <w:noWrap w:val="0"/>
                  <w:vAlign w:val="center"/>
                </w:tcPr>
                <w:p w14:paraId="36674DE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en-US" w:eastAsia="zh-CN" w:bidi="ar-SA"/>
                    </w:rPr>
                  </w:pPr>
                  <w:r>
                    <w:rPr>
                      <w:rFonts w:hint="eastAsia" w:ascii="Times New Roman" w:hAnsi="Times New Roman" w:eastAsia="宋体"/>
                      <w:color w:val="auto"/>
                      <w:sz w:val="21"/>
                      <w:szCs w:val="21"/>
                      <w:highlight w:val="none"/>
                      <w:lang w:val="pt-BR" w:eastAsia="zh-CN"/>
                    </w:rPr>
                    <w:t>呼吸口连接集气管道</w:t>
                  </w:r>
                </w:p>
              </w:tc>
              <w:tc>
                <w:tcPr>
                  <w:tcW w:w="0" w:type="auto"/>
                  <w:vMerge w:val="continue"/>
                  <w:tcBorders>
                    <w:left w:val="single" w:color="auto" w:sz="4" w:space="0"/>
                    <w:bottom w:val="single" w:color="auto" w:sz="4" w:space="0"/>
                    <w:right w:val="single" w:color="auto" w:sz="4" w:space="0"/>
                  </w:tcBorders>
                  <w:noWrap w:val="0"/>
                  <w:vAlign w:val="center"/>
                </w:tcPr>
                <w:p w14:paraId="60DDE87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en-US" w:eastAsia="zh-CN" w:bidi="ar-SA"/>
                    </w:rPr>
                  </w:pPr>
                </w:p>
              </w:tc>
              <w:tc>
                <w:tcPr>
                  <w:tcW w:w="1611" w:type="dxa"/>
                  <w:vMerge w:val="continue"/>
                  <w:tcBorders>
                    <w:left w:val="single" w:color="auto" w:sz="4" w:space="0"/>
                  </w:tcBorders>
                  <w:noWrap w:val="0"/>
                  <w:vAlign w:val="center"/>
                </w:tcPr>
                <w:p w14:paraId="31E73A2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972" w:type="dxa"/>
                  <w:noWrap w:val="0"/>
                  <w:vAlign w:val="center"/>
                </w:tcPr>
                <w:p w14:paraId="3C584ED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一致</w:t>
                  </w:r>
                </w:p>
              </w:tc>
            </w:tr>
            <w:tr w14:paraId="1AF0961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6E6AF4A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p>
              </w:tc>
              <w:tc>
                <w:tcPr>
                  <w:tcW w:w="0" w:type="auto"/>
                  <w:vMerge w:val="continue"/>
                  <w:tcBorders>
                    <w:left w:val="single" w:color="auto" w:sz="4" w:space="0"/>
                  </w:tcBorders>
                  <w:noWrap w:val="0"/>
                  <w:vAlign w:val="center"/>
                </w:tcPr>
                <w:p w14:paraId="10A68C1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pt-BR" w:eastAsia="zh-CN" w:bidi="ar-SA"/>
                    </w:rPr>
                  </w:pPr>
                </w:p>
              </w:tc>
              <w:tc>
                <w:tcPr>
                  <w:tcW w:w="1097" w:type="dxa"/>
                  <w:vMerge w:val="continue"/>
                  <w:tcBorders>
                    <w:right w:val="single" w:color="auto" w:sz="4" w:space="0"/>
                  </w:tcBorders>
                  <w:noWrap w:val="0"/>
                  <w:vAlign w:val="center"/>
                </w:tcPr>
                <w:p w14:paraId="6B5C8BA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1625" w:type="dxa"/>
                  <w:tcBorders>
                    <w:left w:val="single" w:color="auto" w:sz="4" w:space="0"/>
                    <w:right w:val="single" w:color="auto" w:sz="4" w:space="0"/>
                  </w:tcBorders>
                  <w:noWrap w:val="0"/>
                  <w:vAlign w:val="center"/>
                </w:tcPr>
                <w:p w14:paraId="61C964C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外加剂筒库废气</w:t>
                  </w:r>
                </w:p>
              </w:tc>
              <w:tc>
                <w:tcPr>
                  <w:tcW w:w="1682" w:type="dxa"/>
                  <w:tcBorders>
                    <w:left w:val="single" w:color="auto" w:sz="4" w:space="0"/>
                    <w:right w:val="single" w:color="auto" w:sz="4" w:space="0"/>
                  </w:tcBorders>
                  <w:noWrap w:val="0"/>
                  <w:vAlign w:val="center"/>
                </w:tcPr>
                <w:p w14:paraId="640FE29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0" w:type="auto"/>
                  <w:tcBorders>
                    <w:left w:val="single" w:color="auto" w:sz="4" w:space="0"/>
                    <w:right w:val="single" w:color="auto" w:sz="4" w:space="0"/>
                  </w:tcBorders>
                  <w:noWrap w:val="0"/>
                  <w:vAlign w:val="center"/>
                </w:tcPr>
                <w:p w14:paraId="6E334A6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7</w:t>
                  </w:r>
                </w:p>
              </w:tc>
              <w:tc>
                <w:tcPr>
                  <w:tcW w:w="1600" w:type="dxa"/>
                  <w:vMerge w:val="continue"/>
                  <w:tcBorders>
                    <w:left w:val="single" w:color="auto" w:sz="4" w:space="0"/>
                    <w:right w:val="single" w:color="auto" w:sz="4" w:space="0"/>
                  </w:tcBorders>
                  <w:noWrap w:val="0"/>
                  <w:vAlign w:val="center"/>
                </w:tcPr>
                <w:p w14:paraId="529B6C4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1384" w:type="dxa"/>
                  <w:tcBorders>
                    <w:left w:val="single" w:color="auto" w:sz="4" w:space="0"/>
                    <w:right w:val="single" w:color="auto" w:sz="4" w:space="0"/>
                  </w:tcBorders>
                  <w:noWrap w:val="0"/>
                  <w:vAlign w:val="center"/>
                </w:tcPr>
                <w:p w14:paraId="536D69F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r>
                    <w:rPr>
                      <w:rFonts w:hint="eastAsia" w:ascii="Times New Roman" w:hAnsi="Times New Roman" w:eastAsia="宋体"/>
                      <w:color w:val="auto"/>
                      <w:sz w:val="21"/>
                      <w:szCs w:val="21"/>
                      <w:highlight w:val="none"/>
                      <w:lang w:val="pt-BR" w:eastAsia="zh-CN"/>
                    </w:rPr>
                    <w:t>呼吸口连接集气管道</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36D781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7</w:t>
                  </w:r>
                </w:p>
              </w:tc>
              <w:tc>
                <w:tcPr>
                  <w:tcW w:w="1611" w:type="dxa"/>
                  <w:vMerge w:val="continue"/>
                  <w:tcBorders>
                    <w:left w:val="single" w:color="auto" w:sz="4" w:space="0"/>
                  </w:tcBorders>
                  <w:noWrap w:val="0"/>
                  <w:vAlign w:val="center"/>
                </w:tcPr>
                <w:p w14:paraId="126E084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972" w:type="dxa"/>
                  <w:noWrap w:val="0"/>
                  <w:vAlign w:val="center"/>
                </w:tcPr>
                <w:p w14:paraId="47F46B7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一致</w:t>
                  </w:r>
                </w:p>
              </w:tc>
            </w:tr>
            <w:tr w14:paraId="0569975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3319BA4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p>
              </w:tc>
              <w:tc>
                <w:tcPr>
                  <w:tcW w:w="0" w:type="auto"/>
                  <w:vMerge w:val="continue"/>
                  <w:tcBorders>
                    <w:left w:val="single" w:color="auto" w:sz="4" w:space="0"/>
                  </w:tcBorders>
                  <w:noWrap w:val="0"/>
                  <w:vAlign w:val="center"/>
                </w:tcPr>
                <w:p w14:paraId="6FA0532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pt-BR" w:eastAsia="zh-CN" w:bidi="ar-SA"/>
                    </w:rPr>
                  </w:pPr>
                </w:p>
              </w:tc>
              <w:tc>
                <w:tcPr>
                  <w:tcW w:w="1097" w:type="dxa"/>
                  <w:vMerge w:val="continue"/>
                  <w:tcBorders>
                    <w:right w:val="single" w:color="auto" w:sz="4" w:space="0"/>
                  </w:tcBorders>
                  <w:noWrap w:val="0"/>
                  <w:vAlign w:val="center"/>
                </w:tcPr>
                <w:p w14:paraId="6C55646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1625" w:type="dxa"/>
                  <w:tcBorders>
                    <w:left w:val="single" w:color="auto" w:sz="4" w:space="0"/>
                    <w:right w:val="single" w:color="auto" w:sz="4" w:space="0"/>
                  </w:tcBorders>
                  <w:noWrap w:val="0"/>
                  <w:vAlign w:val="center"/>
                </w:tcPr>
                <w:p w14:paraId="2DB2ED4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混合机呼吸口废气</w:t>
                  </w:r>
                </w:p>
              </w:tc>
              <w:tc>
                <w:tcPr>
                  <w:tcW w:w="1682" w:type="dxa"/>
                  <w:tcBorders>
                    <w:left w:val="single" w:color="auto" w:sz="4" w:space="0"/>
                    <w:right w:val="single" w:color="auto" w:sz="4" w:space="0"/>
                  </w:tcBorders>
                  <w:noWrap w:val="0"/>
                  <w:vAlign w:val="center"/>
                </w:tcPr>
                <w:p w14:paraId="07DE94C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0" w:type="auto"/>
                  <w:tcBorders>
                    <w:left w:val="single" w:color="auto" w:sz="4" w:space="0"/>
                    <w:right w:val="single" w:color="auto" w:sz="4" w:space="0"/>
                  </w:tcBorders>
                  <w:noWrap w:val="0"/>
                  <w:vAlign w:val="center"/>
                </w:tcPr>
                <w:p w14:paraId="476DFBE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8</w:t>
                  </w:r>
                </w:p>
              </w:tc>
              <w:tc>
                <w:tcPr>
                  <w:tcW w:w="1600" w:type="dxa"/>
                  <w:vMerge w:val="continue"/>
                  <w:tcBorders>
                    <w:left w:val="single" w:color="auto" w:sz="4" w:space="0"/>
                    <w:right w:val="single" w:color="auto" w:sz="4" w:space="0"/>
                  </w:tcBorders>
                  <w:noWrap w:val="0"/>
                  <w:vAlign w:val="center"/>
                </w:tcPr>
                <w:p w14:paraId="7676ED2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1384" w:type="dxa"/>
                  <w:tcBorders>
                    <w:left w:val="single" w:color="auto" w:sz="4" w:space="0"/>
                    <w:right w:val="single" w:color="auto" w:sz="4" w:space="0"/>
                  </w:tcBorders>
                  <w:noWrap w:val="0"/>
                  <w:vAlign w:val="center"/>
                </w:tcPr>
                <w:p w14:paraId="549738B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r>
                    <w:rPr>
                      <w:rFonts w:hint="eastAsia" w:ascii="Times New Roman" w:hAnsi="Times New Roman" w:eastAsia="宋体"/>
                      <w:color w:val="auto"/>
                      <w:sz w:val="21"/>
                      <w:szCs w:val="21"/>
                      <w:highlight w:val="none"/>
                      <w:lang w:val="pt-BR" w:eastAsia="zh-CN"/>
                    </w:rPr>
                    <w:t>呼吸口连接集气管道</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F50CA5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8</w:t>
                  </w:r>
                </w:p>
              </w:tc>
              <w:tc>
                <w:tcPr>
                  <w:tcW w:w="1611" w:type="dxa"/>
                  <w:vMerge w:val="continue"/>
                  <w:tcBorders>
                    <w:left w:val="single" w:color="auto" w:sz="4" w:space="0"/>
                  </w:tcBorders>
                  <w:noWrap w:val="0"/>
                  <w:vAlign w:val="center"/>
                </w:tcPr>
                <w:p w14:paraId="20F033F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972" w:type="dxa"/>
                  <w:noWrap w:val="0"/>
                  <w:vAlign w:val="center"/>
                </w:tcPr>
                <w:p w14:paraId="2E7896B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一致</w:t>
                  </w:r>
                </w:p>
              </w:tc>
            </w:tr>
            <w:tr w14:paraId="3D4FE81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5A2DF8D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p>
              </w:tc>
              <w:tc>
                <w:tcPr>
                  <w:tcW w:w="0" w:type="auto"/>
                  <w:vMerge w:val="continue"/>
                  <w:tcBorders>
                    <w:left w:val="single" w:color="auto" w:sz="4" w:space="0"/>
                  </w:tcBorders>
                  <w:noWrap w:val="0"/>
                  <w:vAlign w:val="center"/>
                </w:tcPr>
                <w:p w14:paraId="4B90D55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pt-BR" w:eastAsia="zh-CN" w:bidi="ar-SA"/>
                    </w:rPr>
                  </w:pPr>
                </w:p>
              </w:tc>
              <w:tc>
                <w:tcPr>
                  <w:tcW w:w="1097" w:type="dxa"/>
                  <w:vMerge w:val="continue"/>
                  <w:tcBorders>
                    <w:right w:val="single" w:color="auto" w:sz="4" w:space="0"/>
                  </w:tcBorders>
                  <w:noWrap w:val="0"/>
                  <w:vAlign w:val="center"/>
                </w:tcPr>
                <w:p w14:paraId="7229630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1625" w:type="dxa"/>
                  <w:tcBorders>
                    <w:left w:val="single" w:color="auto" w:sz="4" w:space="0"/>
                    <w:right w:val="single" w:color="auto" w:sz="4" w:space="0"/>
                  </w:tcBorders>
                  <w:noWrap w:val="0"/>
                  <w:vAlign w:val="center"/>
                </w:tcPr>
                <w:p w14:paraId="27DB1C1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散装机废气</w:t>
                  </w:r>
                </w:p>
              </w:tc>
              <w:tc>
                <w:tcPr>
                  <w:tcW w:w="1682" w:type="dxa"/>
                  <w:tcBorders>
                    <w:left w:val="single" w:color="auto" w:sz="4" w:space="0"/>
                    <w:right w:val="single" w:color="auto" w:sz="4" w:space="0"/>
                  </w:tcBorders>
                  <w:noWrap w:val="0"/>
                  <w:vAlign w:val="center"/>
                </w:tcPr>
                <w:p w14:paraId="2AEA210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0" w:type="auto"/>
                  <w:tcBorders>
                    <w:left w:val="single" w:color="auto" w:sz="4" w:space="0"/>
                    <w:right w:val="single" w:color="auto" w:sz="4" w:space="0"/>
                  </w:tcBorders>
                  <w:noWrap w:val="0"/>
                  <w:vAlign w:val="center"/>
                </w:tcPr>
                <w:p w14:paraId="3364857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9</w:t>
                  </w:r>
                </w:p>
              </w:tc>
              <w:tc>
                <w:tcPr>
                  <w:tcW w:w="1600" w:type="dxa"/>
                  <w:vMerge w:val="continue"/>
                  <w:tcBorders>
                    <w:left w:val="single" w:color="auto" w:sz="4" w:space="0"/>
                    <w:right w:val="single" w:color="auto" w:sz="4" w:space="0"/>
                  </w:tcBorders>
                  <w:noWrap w:val="0"/>
                  <w:vAlign w:val="center"/>
                </w:tcPr>
                <w:p w14:paraId="2CA97D9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1384" w:type="dxa"/>
                  <w:tcBorders>
                    <w:left w:val="single" w:color="auto" w:sz="4" w:space="0"/>
                    <w:right w:val="single" w:color="auto" w:sz="4" w:space="0"/>
                  </w:tcBorders>
                  <w:noWrap w:val="0"/>
                  <w:vAlign w:val="center"/>
                </w:tcPr>
                <w:p w14:paraId="7CCEB0B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r>
                    <w:rPr>
                      <w:rFonts w:hint="eastAsia" w:ascii="Times New Roman" w:hAnsi="Times New Roman" w:eastAsia="宋体"/>
                      <w:color w:val="auto"/>
                      <w:sz w:val="21"/>
                      <w:szCs w:val="21"/>
                      <w:highlight w:val="none"/>
                      <w:lang w:val="pt-BR" w:eastAsia="zh-CN"/>
                    </w:rPr>
                    <w:t>呼吸口连接集气管道</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5579D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9</w:t>
                  </w:r>
                </w:p>
              </w:tc>
              <w:tc>
                <w:tcPr>
                  <w:tcW w:w="1611" w:type="dxa"/>
                  <w:vMerge w:val="continue"/>
                  <w:tcBorders>
                    <w:left w:val="single" w:color="auto" w:sz="4" w:space="0"/>
                  </w:tcBorders>
                  <w:noWrap w:val="0"/>
                  <w:vAlign w:val="center"/>
                </w:tcPr>
                <w:p w14:paraId="064A4DD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972" w:type="dxa"/>
                  <w:noWrap w:val="0"/>
                  <w:vAlign w:val="center"/>
                </w:tcPr>
                <w:p w14:paraId="36FEA6E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一致</w:t>
                  </w:r>
                </w:p>
              </w:tc>
            </w:tr>
            <w:tr w14:paraId="4162E20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344F3AE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p>
              </w:tc>
              <w:tc>
                <w:tcPr>
                  <w:tcW w:w="0" w:type="auto"/>
                  <w:vMerge w:val="continue"/>
                  <w:tcBorders>
                    <w:left w:val="single" w:color="auto" w:sz="4" w:space="0"/>
                  </w:tcBorders>
                  <w:noWrap w:val="0"/>
                  <w:vAlign w:val="center"/>
                </w:tcPr>
                <w:p w14:paraId="01AA6F2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pt-BR" w:eastAsia="zh-CN" w:bidi="ar-SA"/>
                    </w:rPr>
                  </w:pPr>
                </w:p>
              </w:tc>
              <w:tc>
                <w:tcPr>
                  <w:tcW w:w="1097" w:type="dxa"/>
                  <w:vMerge w:val="continue"/>
                  <w:tcBorders>
                    <w:right w:val="single" w:color="auto" w:sz="4" w:space="0"/>
                  </w:tcBorders>
                  <w:noWrap w:val="0"/>
                  <w:vAlign w:val="center"/>
                </w:tcPr>
                <w:p w14:paraId="1795F0F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1625" w:type="dxa"/>
                  <w:tcBorders>
                    <w:left w:val="single" w:color="auto" w:sz="4" w:space="0"/>
                    <w:right w:val="single" w:color="auto" w:sz="4" w:space="0"/>
                  </w:tcBorders>
                  <w:noWrap w:val="0"/>
                  <w:vAlign w:val="center"/>
                </w:tcPr>
                <w:p w14:paraId="41E8F45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包装机废气</w:t>
                  </w:r>
                </w:p>
              </w:tc>
              <w:tc>
                <w:tcPr>
                  <w:tcW w:w="1682" w:type="dxa"/>
                  <w:tcBorders>
                    <w:left w:val="single" w:color="auto" w:sz="4" w:space="0"/>
                    <w:right w:val="single" w:color="auto" w:sz="4" w:space="0"/>
                  </w:tcBorders>
                  <w:noWrap w:val="0"/>
                  <w:vAlign w:val="center"/>
                </w:tcPr>
                <w:p w14:paraId="1EFD3C8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集气罩</w:t>
                  </w:r>
                </w:p>
              </w:tc>
              <w:tc>
                <w:tcPr>
                  <w:tcW w:w="0" w:type="auto"/>
                  <w:tcBorders>
                    <w:left w:val="single" w:color="auto" w:sz="4" w:space="0"/>
                    <w:right w:val="single" w:color="auto" w:sz="4" w:space="0"/>
                  </w:tcBorders>
                  <w:noWrap w:val="0"/>
                  <w:vAlign w:val="center"/>
                </w:tcPr>
                <w:p w14:paraId="386063D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10</w:t>
                  </w:r>
                </w:p>
              </w:tc>
              <w:tc>
                <w:tcPr>
                  <w:tcW w:w="1600" w:type="dxa"/>
                  <w:vMerge w:val="continue"/>
                  <w:tcBorders>
                    <w:left w:val="single" w:color="auto" w:sz="4" w:space="0"/>
                    <w:right w:val="single" w:color="auto" w:sz="4" w:space="0"/>
                  </w:tcBorders>
                  <w:noWrap w:val="0"/>
                  <w:vAlign w:val="center"/>
                </w:tcPr>
                <w:p w14:paraId="13168D9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1384" w:type="dxa"/>
                  <w:tcBorders>
                    <w:left w:val="single" w:color="auto" w:sz="4" w:space="0"/>
                    <w:right w:val="single" w:color="auto" w:sz="4" w:space="0"/>
                  </w:tcBorders>
                  <w:noWrap w:val="0"/>
                  <w:vAlign w:val="center"/>
                </w:tcPr>
                <w:p w14:paraId="695AA6E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r>
                    <w:rPr>
                      <w:rFonts w:hint="eastAsia" w:ascii="Times New Roman" w:hAnsi="Times New Roman" w:eastAsia="宋体"/>
                      <w:color w:val="auto"/>
                      <w:sz w:val="21"/>
                      <w:szCs w:val="21"/>
                      <w:highlight w:val="none"/>
                      <w:lang w:val="pt-BR" w:eastAsia="zh-CN"/>
                    </w:rPr>
                    <w:t>集气罩</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1B1507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en-US" w:eastAsia="zh-CN" w:bidi="ar-SA"/>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10</w:t>
                  </w:r>
                </w:p>
              </w:tc>
              <w:tc>
                <w:tcPr>
                  <w:tcW w:w="1611" w:type="dxa"/>
                  <w:vMerge w:val="continue"/>
                  <w:tcBorders>
                    <w:left w:val="single" w:color="auto" w:sz="4" w:space="0"/>
                    <w:bottom w:val="single" w:color="auto" w:sz="4" w:space="0"/>
                  </w:tcBorders>
                  <w:noWrap w:val="0"/>
                  <w:vAlign w:val="center"/>
                </w:tcPr>
                <w:p w14:paraId="6DFED94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972" w:type="dxa"/>
                  <w:tcBorders>
                    <w:bottom w:val="single" w:color="auto" w:sz="4" w:space="0"/>
                  </w:tcBorders>
                  <w:noWrap w:val="0"/>
                  <w:vAlign w:val="center"/>
                </w:tcPr>
                <w:p w14:paraId="4E8DE43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一致</w:t>
                  </w:r>
                </w:p>
              </w:tc>
            </w:tr>
            <w:tr w14:paraId="4094E43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0" w:type="auto"/>
                  <w:vMerge w:val="continue"/>
                  <w:tcBorders>
                    <w:right w:val="single" w:color="auto" w:sz="4" w:space="0"/>
                  </w:tcBorders>
                  <w:noWrap w:val="0"/>
                  <w:vAlign w:val="center"/>
                </w:tcPr>
                <w:p w14:paraId="4168E79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p>
              </w:tc>
              <w:tc>
                <w:tcPr>
                  <w:tcW w:w="0" w:type="auto"/>
                  <w:vMerge w:val="continue"/>
                  <w:tcBorders>
                    <w:left w:val="single" w:color="auto" w:sz="4" w:space="0"/>
                  </w:tcBorders>
                  <w:noWrap w:val="0"/>
                  <w:vAlign w:val="center"/>
                </w:tcPr>
                <w:p w14:paraId="70DAFFB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pt-BR" w:eastAsia="zh-CN" w:bidi="ar-SA"/>
                    </w:rPr>
                  </w:pPr>
                </w:p>
              </w:tc>
              <w:tc>
                <w:tcPr>
                  <w:tcW w:w="1097" w:type="dxa"/>
                  <w:vMerge w:val="restart"/>
                  <w:tcBorders>
                    <w:right w:val="single" w:color="auto" w:sz="4" w:space="0"/>
                  </w:tcBorders>
                  <w:noWrap w:val="0"/>
                  <w:vAlign w:val="center"/>
                </w:tcPr>
                <w:p w14:paraId="1CE81CB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en-US" w:eastAsia="zh-CN" w:bidi="ar-SA"/>
                    </w:rPr>
                    <w:t>石膏砂浆生产线</w:t>
                  </w:r>
                </w:p>
              </w:tc>
              <w:tc>
                <w:tcPr>
                  <w:tcW w:w="1625" w:type="dxa"/>
                  <w:tcBorders>
                    <w:left w:val="single" w:color="auto" w:sz="4" w:space="0"/>
                    <w:right w:val="single" w:color="auto" w:sz="4" w:space="0"/>
                  </w:tcBorders>
                  <w:noWrap w:val="0"/>
                  <w:vAlign w:val="center"/>
                </w:tcPr>
                <w:p w14:paraId="2A3212E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石膏储存仓废气</w:t>
                  </w:r>
                </w:p>
              </w:tc>
              <w:tc>
                <w:tcPr>
                  <w:tcW w:w="3368" w:type="dxa"/>
                  <w:gridSpan w:val="2"/>
                  <w:tcBorders>
                    <w:left w:val="single" w:color="auto" w:sz="4" w:space="0"/>
                    <w:right w:val="single" w:color="auto" w:sz="4" w:space="0"/>
                  </w:tcBorders>
                  <w:noWrap w:val="0"/>
                  <w:vAlign w:val="center"/>
                </w:tcPr>
                <w:p w14:paraId="7DA06C1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每</w:t>
                  </w:r>
                  <w:r>
                    <w:rPr>
                      <w:rFonts w:hint="eastAsia" w:ascii="Times New Roman" w:hAnsi="Times New Roman" w:eastAsia="宋体"/>
                      <w:color w:val="auto"/>
                      <w:sz w:val="21"/>
                      <w:szCs w:val="21"/>
                      <w:highlight w:val="none"/>
                      <w:lang w:val="en-US" w:eastAsia="zh-CN"/>
                    </w:rPr>
                    <w:t>两</w:t>
                  </w:r>
                  <w:r>
                    <w:rPr>
                      <w:rFonts w:hint="eastAsia" w:ascii="Times New Roman" w:hAnsi="Times New Roman" w:eastAsia="宋体"/>
                      <w:color w:val="auto"/>
                      <w:sz w:val="21"/>
                      <w:szCs w:val="21"/>
                      <w:highlight w:val="none"/>
                      <w:lang w:val="pt-BR" w:eastAsia="zh-CN"/>
                    </w:rPr>
                    <w:t>个储存仓</w:t>
                  </w:r>
                  <w:r>
                    <w:rPr>
                      <w:rFonts w:hint="eastAsia" w:ascii="Times New Roman" w:hAnsi="Times New Roman" w:eastAsia="宋体"/>
                      <w:color w:val="auto"/>
                      <w:sz w:val="21"/>
                      <w:szCs w:val="21"/>
                      <w:highlight w:val="none"/>
                      <w:lang w:val="en-US" w:eastAsia="zh-CN"/>
                    </w:rPr>
                    <w:t>共用一个</w:t>
                  </w:r>
                  <w:r>
                    <w:rPr>
                      <w:rFonts w:hint="eastAsia" w:ascii="Times New Roman" w:hAnsi="Times New Roman" w:eastAsia="宋体"/>
                      <w:color w:val="auto"/>
                      <w:sz w:val="21"/>
                      <w:szCs w:val="21"/>
                      <w:highlight w:val="none"/>
                      <w:lang w:val="pt-BR" w:eastAsia="zh-CN"/>
                    </w:rPr>
                    <w:t>袋式除尘器（</w:t>
                  </w:r>
                  <w:r>
                    <w:rPr>
                      <w:rFonts w:hint="eastAsia" w:ascii="Times New Roman" w:hAnsi="Times New Roman" w:eastAsia="宋体"/>
                      <w:color w:val="auto"/>
                      <w:sz w:val="21"/>
                      <w:szCs w:val="21"/>
                      <w:highlight w:val="none"/>
                      <w:lang w:val="en-US" w:eastAsia="zh-CN"/>
                    </w:rPr>
                    <w:t>共4个</w:t>
                  </w:r>
                  <w:r>
                    <w:rPr>
                      <w:rFonts w:hint="eastAsia" w:ascii="Times New Roman" w:hAnsi="Times New Roman" w:eastAsia="宋体"/>
                      <w:color w:val="auto"/>
                      <w:sz w:val="21"/>
                      <w:szCs w:val="21"/>
                      <w:highlight w:val="none"/>
                      <w:lang w:val="pt-BR" w:eastAsia="zh-CN"/>
                    </w:rPr>
                    <w:t>）</w:t>
                  </w:r>
                  <w:r>
                    <w:rPr>
                      <w:rFonts w:hint="eastAsia" w:ascii="Times New Roman" w:hAnsi="Times New Roman" w:eastAsia="宋体"/>
                      <w:color w:val="auto"/>
                      <w:sz w:val="21"/>
                      <w:szCs w:val="21"/>
                      <w:highlight w:val="none"/>
                      <w:lang w:val="en-US" w:eastAsia="zh-CN"/>
                    </w:rPr>
                    <w:t>Q11-Q14</w:t>
                  </w:r>
                </w:p>
              </w:tc>
              <w:tc>
                <w:tcPr>
                  <w:tcW w:w="1600" w:type="dxa"/>
                  <w:vMerge w:val="restart"/>
                  <w:tcBorders>
                    <w:left w:val="single" w:color="auto" w:sz="4" w:space="0"/>
                    <w:right w:val="single" w:color="auto" w:sz="4" w:space="0"/>
                  </w:tcBorders>
                  <w:noWrap w:val="0"/>
                  <w:vAlign w:val="center"/>
                </w:tcPr>
                <w:p w14:paraId="5E2C453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15m高排气筒P</w:t>
                  </w:r>
                  <w:r>
                    <w:rPr>
                      <w:rFonts w:hint="eastAsia" w:ascii="Times New Roman" w:hAnsi="Times New Roman" w:eastAsia="宋体"/>
                      <w:color w:val="auto"/>
                      <w:sz w:val="21"/>
                      <w:szCs w:val="21"/>
                      <w:highlight w:val="none"/>
                      <w:lang w:val="en-US" w:eastAsia="zh-CN"/>
                    </w:rPr>
                    <w:t>3</w:t>
                  </w:r>
                </w:p>
              </w:tc>
              <w:tc>
                <w:tcPr>
                  <w:tcW w:w="2537" w:type="dxa"/>
                  <w:gridSpan w:val="2"/>
                  <w:tcBorders>
                    <w:left w:val="single" w:color="auto" w:sz="4" w:space="0"/>
                    <w:right w:val="single" w:color="auto" w:sz="4" w:space="0"/>
                  </w:tcBorders>
                  <w:noWrap w:val="0"/>
                  <w:vAlign w:val="center"/>
                </w:tcPr>
                <w:p w14:paraId="4B2D127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r>
                    <w:rPr>
                      <w:rFonts w:hint="eastAsia" w:ascii="Times New Roman" w:hAnsi="Times New Roman" w:eastAsia="宋体"/>
                      <w:color w:val="auto"/>
                      <w:sz w:val="21"/>
                      <w:szCs w:val="21"/>
                      <w:highlight w:val="none"/>
                      <w:lang w:val="pt-BR" w:eastAsia="zh-CN"/>
                    </w:rPr>
                    <w:t>每</w:t>
                  </w:r>
                  <w:r>
                    <w:rPr>
                      <w:rFonts w:hint="eastAsia" w:ascii="Times New Roman" w:hAnsi="Times New Roman" w:eastAsia="宋体"/>
                      <w:color w:val="auto"/>
                      <w:sz w:val="21"/>
                      <w:szCs w:val="21"/>
                      <w:highlight w:val="none"/>
                      <w:lang w:val="en-US" w:eastAsia="zh-CN"/>
                    </w:rPr>
                    <w:t>两</w:t>
                  </w:r>
                  <w:r>
                    <w:rPr>
                      <w:rFonts w:hint="eastAsia" w:ascii="Times New Roman" w:hAnsi="Times New Roman" w:eastAsia="宋体"/>
                      <w:color w:val="auto"/>
                      <w:sz w:val="21"/>
                      <w:szCs w:val="21"/>
                      <w:highlight w:val="none"/>
                      <w:lang w:val="pt-BR" w:eastAsia="zh-CN"/>
                    </w:rPr>
                    <w:t>个储存仓</w:t>
                  </w:r>
                  <w:r>
                    <w:rPr>
                      <w:rFonts w:hint="eastAsia" w:ascii="Times New Roman" w:hAnsi="Times New Roman" w:eastAsia="宋体"/>
                      <w:color w:val="auto"/>
                      <w:sz w:val="21"/>
                      <w:szCs w:val="21"/>
                      <w:highlight w:val="none"/>
                      <w:lang w:val="en-US" w:eastAsia="zh-CN"/>
                    </w:rPr>
                    <w:t>共用一个</w:t>
                  </w:r>
                  <w:r>
                    <w:rPr>
                      <w:rFonts w:hint="eastAsia" w:ascii="Times New Roman" w:hAnsi="Times New Roman" w:eastAsia="宋体"/>
                      <w:color w:val="auto"/>
                      <w:sz w:val="21"/>
                      <w:szCs w:val="21"/>
                      <w:highlight w:val="none"/>
                      <w:lang w:val="pt-BR" w:eastAsia="zh-CN"/>
                    </w:rPr>
                    <w:t>袋式除尘器（</w:t>
                  </w:r>
                  <w:r>
                    <w:rPr>
                      <w:rFonts w:hint="eastAsia" w:ascii="Times New Roman" w:hAnsi="Times New Roman" w:eastAsia="宋体"/>
                      <w:color w:val="auto"/>
                      <w:sz w:val="21"/>
                      <w:szCs w:val="21"/>
                      <w:highlight w:val="none"/>
                      <w:lang w:val="en-US" w:eastAsia="zh-CN"/>
                    </w:rPr>
                    <w:t>共4个</w:t>
                  </w:r>
                  <w:r>
                    <w:rPr>
                      <w:rFonts w:hint="eastAsia" w:ascii="Times New Roman" w:hAnsi="Times New Roman" w:eastAsia="宋体"/>
                      <w:color w:val="auto"/>
                      <w:sz w:val="21"/>
                      <w:szCs w:val="21"/>
                      <w:highlight w:val="none"/>
                      <w:lang w:val="pt-BR" w:eastAsia="zh-CN"/>
                    </w:rPr>
                    <w:t>）</w:t>
                  </w:r>
                  <w:r>
                    <w:rPr>
                      <w:rFonts w:hint="eastAsia" w:ascii="Times New Roman" w:hAnsi="Times New Roman" w:eastAsia="宋体"/>
                      <w:color w:val="auto"/>
                      <w:sz w:val="21"/>
                      <w:szCs w:val="21"/>
                      <w:highlight w:val="none"/>
                      <w:lang w:val="en-US" w:eastAsia="zh-CN"/>
                    </w:rPr>
                    <w:t>Q11-Q14</w:t>
                  </w:r>
                </w:p>
              </w:tc>
              <w:tc>
                <w:tcPr>
                  <w:tcW w:w="1611" w:type="dxa"/>
                  <w:vMerge w:val="restart"/>
                  <w:tcBorders>
                    <w:top w:val="single" w:color="auto" w:sz="4" w:space="0"/>
                    <w:left w:val="single" w:color="auto" w:sz="4" w:space="0"/>
                  </w:tcBorders>
                  <w:noWrap w:val="0"/>
                  <w:vAlign w:val="center"/>
                </w:tcPr>
                <w:p w14:paraId="281F6A0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r>
                    <w:rPr>
                      <w:rFonts w:hint="default" w:ascii="Times New Roman" w:hAnsi="Times New Roman" w:eastAsia="宋体"/>
                      <w:color w:val="auto"/>
                      <w:sz w:val="21"/>
                      <w:szCs w:val="21"/>
                      <w:highlight w:val="none"/>
                      <w:lang w:val="pt-BR" w:eastAsia="zh-CN"/>
                    </w:rPr>
                    <w:t>15m高排气筒P</w:t>
                  </w:r>
                  <w:r>
                    <w:rPr>
                      <w:rFonts w:hint="eastAsia" w:ascii="Times New Roman" w:hAnsi="Times New Roman" w:eastAsia="宋体"/>
                      <w:color w:val="auto"/>
                      <w:sz w:val="21"/>
                      <w:szCs w:val="21"/>
                      <w:highlight w:val="none"/>
                      <w:lang w:val="en-US" w:eastAsia="zh-CN"/>
                    </w:rPr>
                    <w:t>3</w:t>
                  </w:r>
                </w:p>
              </w:tc>
              <w:tc>
                <w:tcPr>
                  <w:tcW w:w="972" w:type="dxa"/>
                  <w:tcBorders>
                    <w:top w:val="single" w:color="auto" w:sz="4" w:space="0"/>
                    <w:bottom w:val="single" w:color="auto" w:sz="4" w:space="0"/>
                  </w:tcBorders>
                  <w:noWrap w:val="0"/>
                  <w:vAlign w:val="center"/>
                </w:tcPr>
                <w:p w14:paraId="1CB86B8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一致</w:t>
                  </w:r>
                </w:p>
              </w:tc>
            </w:tr>
            <w:tr w14:paraId="4CA9BFC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64E934B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p>
              </w:tc>
              <w:tc>
                <w:tcPr>
                  <w:tcW w:w="0" w:type="auto"/>
                  <w:vMerge w:val="continue"/>
                  <w:tcBorders>
                    <w:left w:val="single" w:color="auto" w:sz="4" w:space="0"/>
                  </w:tcBorders>
                  <w:noWrap w:val="0"/>
                  <w:vAlign w:val="center"/>
                </w:tcPr>
                <w:p w14:paraId="0EB0B52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pt-BR" w:eastAsia="zh-CN" w:bidi="ar-SA"/>
                    </w:rPr>
                  </w:pPr>
                </w:p>
              </w:tc>
              <w:tc>
                <w:tcPr>
                  <w:tcW w:w="1097" w:type="dxa"/>
                  <w:vMerge w:val="continue"/>
                  <w:tcBorders>
                    <w:right w:val="single" w:color="auto" w:sz="4" w:space="0"/>
                  </w:tcBorders>
                  <w:noWrap w:val="0"/>
                  <w:vAlign w:val="center"/>
                </w:tcPr>
                <w:p w14:paraId="5AAB5C0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1625" w:type="dxa"/>
                  <w:tcBorders>
                    <w:left w:val="single" w:color="auto" w:sz="4" w:space="0"/>
                    <w:right w:val="single" w:color="auto" w:sz="4" w:space="0"/>
                  </w:tcBorders>
                  <w:noWrap w:val="0"/>
                  <w:vAlign w:val="center"/>
                </w:tcPr>
                <w:p w14:paraId="5030DD3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小料投料废气</w:t>
                  </w:r>
                </w:p>
              </w:tc>
              <w:tc>
                <w:tcPr>
                  <w:tcW w:w="1682" w:type="dxa"/>
                  <w:tcBorders>
                    <w:left w:val="single" w:color="auto" w:sz="4" w:space="0"/>
                    <w:right w:val="single" w:color="auto" w:sz="4" w:space="0"/>
                  </w:tcBorders>
                  <w:noWrap w:val="0"/>
                  <w:vAlign w:val="center"/>
                </w:tcPr>
                <w:p w14:paraId="3F04F35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集气罩</w:t>
                  </w:r>
                </w:p>
              </w:tc>
              <w:tc>
                <w:tcPr>
                  <w:tcW w:w="0" w:type="auto"/>
                  <w:tcBorders>
                    <w:left w:val="single" w:color="auto" w:sz="4" w:space="0"/>
                    <w:bottom w:val="single" w:color="auto" w:sz="4" w:space="0"/>
                    <w:right w:val="single" w:color="auto" w:sz="4" w:space="0"/>
                  </w:tcBorders>
                  <w:noWrap w:val="0"/>
                  <w:vAlign w:val="center"/>
                </w:tcPr>
                <w:p w14:paraId="5B6104E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袋式除尘器</w:t>
                  </w:r>
                  <w:r>
                    <w:rPr>
                      <w:rFonts w:hint="eastAsia" w:ascii="Times New Roman" w:hAnsi="Times New Roman" w:eastAsia="宋体"/>
                      <w:color w:val="auto"/>
                      <w:sz w:val="21"/>
                      <w:szCs w:val="21"/>
                      <w:highlight w:val="none"/>
                      <w:lang w:val="en-US" w:eastAsia="zh-CN"/>
                    </w:rPr>
                    <w:t>Q15</w:t>
                  </w:r>
                </w:p>
              </w:tc>
              <w:tc>
                <w:tcPr>
                  <w:tcW w:w="1600" w:type="dxa"/>
                  <w:vMerge w:val="continue"/>
                  <w:tcBorders>
                    <w:left w:val="single" w:color="auto" w:sz="4" w:space="0"/>
                    <w:right w:val="single" w:color="auto" w:sz="4" w:space="0"/>
                  </w:tcBorders>
                  <w:noWrap w:val="0"/>
                  <w:vAlign w:val="center"/>
                </w:tcPr>
                <w:p w14:paraId="0B77ABB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1384" w:type="dxa"/>
                  <w:tcBorders>
                    <w:left w:val="single" w:color="auto" w:sz="4" w:space="0"/>
                    <w:right w:val="single" w:color="auto" w:sz="4" w:space="0"/>
                  </w:tcBorders>
                  <w:noWrap w:val="0"/>
                  <w:vAlign w:val="center"/>
                </w:tcPr>
                <w:p w14:paraId="4A0E00F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r>
                    <w:rPr>
                      <w:rFonts w:hint="eastAsia" w:ascii="Times New Roman" w:hAnsi="Times New Roman" w:eastAsia="宋体"/>
                      <w:color w:val="auto"/>
                      <w:sz w:val="21"/>
                      <w:szCs w:val="21"/>
                      <w:highlight w:val="none"/>
                      <w:lang w:val="pt-BR" w:eastAsia="zh-CN"/>
                    </w:rPr>
                    <w:t>集气罩</w:t>
                  </w:r>
                </w:p>
              </w:tc>
              <w:tc>
                <w:tcPr>
                  <w:tcW w:w="0" w:type="auto"/>
                  <w:tcBorders>
                    <w:top w:val="single" w:color="auto" w:sz="4" w:space="0"/>
                    <w:left w:val="single" w:color="auto" w:sz="4" w:space="0"/>
                    <w:right w:val="single" w:color="auto" w:sz="4" w:space="0"/>
                  </w:tcBorders>
                  <w:noWrap w:val="0"/>
                  <w:vAlign w:val="center"/>
                </w:tcPr>
                <w:p w14:paraId="3ED57FD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en-US" w:eastAsia="zh-CN" w:bidi="ar-SA"/>
                    </w:rPr>
                  </w:pPr>
                  <w:r>
                    <w:rPr>
                      <w:rFonts w:hint="eastAsia" w:ascii="Times New Roman" w:hAnsi="Times New Roman" w:eastAsia="宋体"/>
                      <w:color w:val="auto"/>
                      <w:sz w:val="21"/>
                      <w:szCs w:val="21"/>
                      <w:highlight w:val="none"/>
                      <w:lang w:val="pt-BR" w:eastAsia="zh-CN"/>
                    </w:rPr>
                    <w:t>袋式除尘器</w:t>
                  </w:r>
                  <w:r>
                    <w:rPr>
                      <w:rFonts w:hint="eastAsia" w:ascii="Times New Roman" w:hAnsi="Times New Roman" w:eastAsia="宋体"/>
                      <w:color w:val="auto"/>
                      <w:sz w:val="21"/>
                      <w:szCs w:val="21"/>
                      <w:highlight w:val="none"/>
                      <w:lang w:val="en-US" w:eastAsia="zh-CN"/>
                    </w:rPr>
                    <w:t>Q15</w:t>
                  </w:r>
                </w:p>
              </w:tc>
              <w:tc>
                <w:tcPr>
                  <w:tcW w:w="1611" w:type="dxa"/>
                  <w:vMerge w:val="continue"/>
                  <w:tcBorders>
                    <w:left w:val="single" w:color="auto" w:sz="4" w:space="0"/>
                  </w:tcBorders>
                  <w:noWrap w:val="0"/>
                  <w:vAlign w:val="center"/>
                </w:tcPr>
                <w:p w14:paraId="0A984AF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972" w:type="dxa"/>
                  <w:tcBorders>
                    <w:top w:val="single" w:color="auto" w:sz="4" w:space="0"/>
                    <w:bottom w:val="single" w:color="auto" w:sz="4" w:space="0"/>
                  </w:tcBorders>
                  <w:noWrap w:val="0"/>
                  <w:vAlign w:val="center"/>
                </w:tcPr>
                <w:p w14:paraId="3F52377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一致</w:t>
                  </w:r>
                </w:p>
              </w:tc>
            </w:tr>
            <w:tr w14:paraId="70130B8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724A10A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p>
              </w:tc>
              <w:tc>
                <w:tcPr>
                  <w:tcW w:w="0" w:type="auto"/>
                  <w:vMerge w:val="continue"/>
                  <w:tcBorders>
                    <w:left w:val="single" w:color="auto" w:sz="4" w:space="0"/>
                  </w:tcBorders>
                  <w:noWrap w:val="0"/>
                  <w:vAlign w:val="center"/>
                </w:tcPr>
                <w:p w14:paraId="08D8B85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pt-BR" w:eastAsia="zh-CN" w:bidi="ar-SA"/>
                    </w:rPr>
                  </w:pPr>
                </w:p>
              </w:tc>
              <w:tc>
                <w:tcPr>
                  <w:tcW w:w="1097" w:type="dxa"/>
                  <w:vMerge w:val="continue"/>
                  <w:tcBorders>
                    <w:right w:val="single" w:color="auto" w:sz="4" w:space="0"/>
                  </w:tcBorders>
                  <w:noWrap w:val="0"/>
                  <w:vAlign w:val="center"/>
                </w:tcPr>
                <w:p w14:paraId="3033995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1625" w:type="dxa"/>
                  <w:tcBorders>
                    <w:left w:val="single" w:color="auto" w:sz="4" w:space="0"/>
                    <w:right w:val="single" w:color="auto" w:sz="4" w:space="0"/>
                  </w:tcBorders>
                  <w:noWrap w:val="0"/>
                  <w:vAlign w:val="center"/>
                </w:tcPr>
                <w:p w14:paraId="130CFCE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高效混合机呼吸口废气</w:t>
                  </w:r>
                </w:p>
              </w:tc>
              <w:tc>
                <w:tcPr>
                  <w:tcW w:w="1682" w:type="dxa"/>
                  <w:tcBorders>
                    <w:left w:val="single" w:color="auto" w:sz="4" w:space="0"/>
                    <w:right w:val="single" w:color="auto" w:sz="4" w:space="0"/>
                  </w:tcBorders>
                  <w:noWrap w:val="0"/>
                  <w:vAlign w:val="center"/>
                </w:tcPr>
                <w:p w14:paraId="07A8915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0" w:type="auto"/>
                  <w:vMerge w:val="restart"/>
                  <w:tcBorders>
                    <w:top w:val="single" w:color="auto" w:sz="4" w:space="0"/>
                    <w:left w:val="single" w:color="auto" w:sz="4" w:space="0"/>
                    <w:right w:val="single" w:color="auto" w:sz="4" w:space="0"/>
                  </w:tcBorders>
                  <w:noWrap w:val="0"/>
                  <w:vAlign w:val="center"/>
                </w:tcPr>
                <w:p w14:paraId="3A7E48F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袋式除尘器</w:t>
                  </w:r>
                  <w:r>
                    <w:rPr>
                      <w:rFonts w:hint="eastAsia" w:ascii="Times New Roman" w:hAnsi="Times New Roman" w:eastAsia="宋体"/>
                      <w:color w:val="auto"/>
                      <w:sz w:val="21"/>
                      <w:szCs w:val="21"/>
                      <w:highlight w:val="none"/>
                      <w:lang w:val="en-US" w:eastAsia="zh-CN"/>
                    </w:rPr>
                    <w:t>Q16</w:t>
                  </w:r>
                </w:p>
              </w:tc>
              <w:tc>
                <w:tcPr>
                  <w:tcW w:w="1600" w:type="dxa"/>
                  <w:vMerge w:val="continue"/>
                  <w:tcBorders>
                    <w:left w:val="single" w:color="auto" w:sz="4" w:space="0"/>
                    <w:right w:val="single" w:color="auto" w:sz="4" w:space="0"/>
                  </w:tcBorders>
                  <w:noWrap w:val="0"/>
                  <w:vAlign w:val="center"/>
                </w:tcPr>
                <w:p w14:paraId="6601B2A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1384" w:type="dxa"/>
                  <w:tcBorders>
                    <w:left w:val="single" w:color="auto" w:sz="4" w:space="0"/>
                    <w:right w:val="single" w:color="auto" w:sz="4" w:space="0"/>
                  </w:tcBorders>
                  <w:noWrap w:val="0"/>
                  <w:vAlign w:val="center"/>
                </w:tcPr>
                <w:p w14:paraId="550FC9E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r>
                    <w:rPr>
                      <w:rFonts w:hint="eastAsia" w:ascii="Times New Roman" w:hAnsi="Times New Roman" w:eastAsia="宋体"/>
                      <w:color w:val="auto"/>
                      <w:sz w:val="21"/>
                      <w:szCs w:val="21"/>
                      <w:highlight w:val="none"/>
                      <w:lang w:val="pt-BR" w:eastAsia="zh-CN"/>
                    </w:rPr>
                    <w:t>呼吸口连接集气管道</w:t>
                  </w:r>
                </w:p>
              </w:tc>
              <w:tc>
                <w:tcPr>
                  <w:tcW w:w="0" w:type="auto"/>
                  <w:vMerge w:val="restart"/>
                  <w:tcBorders>
                    <w:top w:val="single" w:color="auto" w:sz="4" w:space="0"/>
                    <w:left w:val="single" w:color="auto" w:sz="4" w:space="0"/>
                    <w:right w:val="single" w:color="auto" w:sz="4" w:space="0"/>
                  </w:tcBorders>
                  <w:noWrap w:val="0"/>
                  <w:vAlign w:val="center"/>
                </w:tcPr>
                <w:p w14:paraId="65ACCB1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en-US" w:eastAsia="zh-CN" w:bidi="ar-SA"/>
                    </w:rPr>
                  </w:pPr>
                  <w:r>
                    <w:rPr>
                      <w:rFonts w:hint="eastAsia" w:ascii="Times New Roman" w:hAnsi="Times New Roman" w:eastAsia="宋体"/>
                      <w:color w:val="auto"/>
                      <w:sz w:val="21"/>
                      <w:szCs w:val="21"/>
                      <w:highlight w:val="none"/>
                      <w:lang w:val="pt-BR" w:eastAsia="zh-CN"/>
                    </w:rPr>
                    <w:t>袋式除尘器</w:t>
                  </w:r>
                  <w:r>
                    <w:rPr>
                      <w:rFonts w:hint="eastAsia" w:ascii="Times New Roman" w:hAnsi="Times New Roman" w:eastAsia="宋体"/>
                      <w:color w:val="auto"/>
                      <w:sz w:val="21"/>
                      <w:szCs w:val="21"/>
                      <w:highlight w:val="none"/>
                      <w:lang w:val="en-US" w:eastAsia="zh-CN"/>
                    </w:rPr>
                    <w:t>Q16</w:t>
                  </w:r>
                </w:p>
              </w:tc>
              <w:tc>
                <w:tcPr>
                  <w:tcW w:w="1611" w:type="dxa"/>
                  <w:vMerge w:val="continue"/>
                  <w:tcBorders>
                    <w:left w:val="single" w:color="auto" w:sz="4" w:space="0"/>
                  </w:tcBorders>
                  <w:noWrap w:val="0"/>
                  <w:vAlign w:val="center"/>
                </w:tcPr>
                <w:p w14:paraId="7719E35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972" w:type="dxa"/>
                  <w:tcBorders>
                    <w:top w:val="single" w:color="auto" w:sz="4" w:space="0"/>
                    <w:bottom w:val="single" w:color="auto" w:sz="4" w:space="0"/>
                  </w:tcBorders>
                  <w:noWrap w:val="0"/>
                  <w:vAlign w:val="center"/>
                </w:tcPr>
                <w:p w14:paraId="120C75E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一致</w:t>
                  </w:r>
                </w:p>
              </w:tc>
            </w:tr>
            <w:tr w14:paraId="1A7D4BE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25DF2D1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p>
              </w:tc>
              <w:tc>
                <w:tcPr>
                  <w:tcW w:w="0" w:type="auto"/>
                  <w:vMerge w:val="continue"/>
                  <w:tcBorders>
                    <w:left w:val="single" w:color="auto" w:sz="4" w:space="0"/>
                  </w:tcBorders>
                  <w:noWrap w:val="0"/>
                  <w:vAlign w:val="center"/>
                </w:tcPr>
                <w:p w14:paraId="18785A3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pt-BR" w:eastAsia="zh-CN" w:bidi="ar-SA"/>
                    </w:rPr>
                  </w:pPr>
                </w:p>
              </w:tc>
              <w:tc>
                <w:tcPr>
                  <w:tcW w:w="1097" w:type="dxa"/>
                  <w:vMerge w:val="continue"/>
                  <w:tcBorders>
                    <w:right w:val="single" w:color="auto" w:sz="4" w:space="0"/>
                  </w:tcBorders>
                  <w:noWrap w:val="0"/>
                  <w:vAlign w:val="center"/>
                </w:tcPr>
                <w:p w14:paraId="570E703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1625" w:type="dxa"/>
                  <w:tcBorders>
                    <w:left w:val="single" w:color="auto" w:sz="4" w:space="0"/>
                    <w:right w:val="single" w:color="auto" w:sz="4" w:space="0"/>
                  </w:tcBorders>
                  <w:noWrap w:val="0"/>
                  <w:vAlign w:val="center"/>
                </w:tcPr>
                <w:p w14:paraId="653F5FA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成品暂存仓废气</w:t>
                  </w:r>
                </w:p>
              </w:tc>
              <w:tc>
                <w:tcPr>
                  <w:tcW w:w="1682" w:type="dxa"/>
                  <w:tcBorders>
                    <w:left w:val="single" w:color="auto" w:sz="4" w:space="0"/>
                    <w:right w:val="single" w:color="auto" w:sz="4" w:space="0"/>
                  </w:tcBorders>
                  <w:noWrap w:val="0"/>
                  <w:vAlign w:val="center"/>
                </w:tcPr>
                <w:p w14:paraId="4B3B034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0" w:type="auto"/>
                  <w:vMerge w:val="continue"/>
                  <w:tcBorders>
                    <w:left w:val="single" w:color="auto" w:sz="4" w:space="0"/>
                    <w:right w:val="single" w:color="auto" w:sz="4" w:space="0"/>
                  </w:tcBorders>
                  <w:noWrap w:val="0"/>
                  <w:vAlign w:val="center"/>
                </w:tcPr>
                <w:p w14:paraId="31A4172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1600" w:type="dxa"/>
                  <w:vMerge w:val="continue"/>
                  <w:tcBorders>
                    <w:left w:val="single" w:color="auto" w:sz="4" w:space="0"/>
                    <w:right w:val="single" w:color="auto" w:sz="4" w:space="0"/>
                  </w:tcBorders>
                  <w:noWrap w:val="0"/>
                  <w:vAlign w:val="center"/>
                </w:tcPr>
                <w:p w14:paraId="15B460B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1384" w:type="dxa"/>
                  <w:tcBorders>
                    <w:left w:val="single" w:color="auto" w:sz="4" w:space="0"/>
                    <w:right w:val="single" w:color="auto" w:sz="4" w:space="0"/>
                  </w:tcBorders>
                  <w:noWrap w:val="0"/>
                  <w:vAlign w:val="center"/>
                </w:tcPr>
                <w:p w14:paraId="5253286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en-US" w:eastAsia="zh-CN" w:bidi="ar-SA"/>
                    </w:rPr>
                  </w:pPr>
                  <w:r>
                    <w:rPr>
                      <w:rFonts w:hint="eastAsia" w:ascii="Times New Roman" w:hAnsi="Times New Roman" w:eastAsia="宋体"/>
                      <w:color w:val="auto"/>
                      <w:sz w:val="21"/>
                      <w:szCs w:val="21"/>
                      <w:highlight w:val="none"/>
                      <w:lang w:val="pt-BR" w:eastAsia="zh-CN"/>
                    </w:rPr>
                    <w:t>呼吸口连接集气管道</w:t>
                  </w:r>
                </w:p>
              </w:tc>
              <w:tc>
                <w:tcPr>
                  <w:tcW w:w="0" w:type="auto"/>
                  <w:vMerge w:val="continue"/>
                  <w:tcBorders>
                    <w:left w:val="single" w:color="auto" w:sz="4" w:space="0"/>
                    <w:right w:val="single" w:color="auto" w:sz="4" w:space="0"/>
                  </w:tcBorders>
                  <w:noWrap w:val="0"/>
                  <w:vAlign w:val="center"/>
                </w:tcPr>
                <w:p w14:paraId="582B2E1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en-US" w:eastAsia="zh-CN" w:bidi="ar-SA"/>
                    </w:rPr>
                  </w:pPr>
                </w:p>
              </w:tc>
              <w:tc>
                <w:tcPr>
                  <w:tcW w:w="1611" w:type="dxa"/>
                  <w:vMerge w:val="continue"/>
                  <w:tcBorders>
                    <w:left w:val="single" w:color="auto" w:sz="4" w:space="0"/>
                  </w:tcBorders>
                  <w:noWrap w:val="0"/>
                  <w:vAlign w:val="center"/>
                </w:tcPr>
                <w:p w14:paraId="58F45D5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en-US" w:eastAsia="zh-CN" w:bidi="ar-SA"/>
                    </w:rPr>
                  </w:pPr>
                </w:p>
              </w:tc>
              <w:tc>
                <w:tcPr>
                  <w:tcW w:w="972" w:type="dxa"/>
                  <w:tcBorders>
                    <w:bottom w:val="single" w:color="auto" w:sz="4" w:space="0"/>
                  </w:tcBorders>
                  <w:noWrap w:val="0"/>
                  <w:vAlign w:val="center"/>
                </w:tcPr>
                <w:p w14:paraId="25061B5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一致</w:t>
                  </w:r>
                </w:p>
              </w:tc>
            </w:tr>
            <w:tr w14:paraId="08C3CDE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15679E1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p>
              </w:tc>
              <w:tc>
                <w:tcPr>
                  <w:tcW w:w="0" w:type="auto"/>
                  <w:vMerge w:val="continue"/>
                  <w:tcBorders>
                    <w:left w:val="single" w:color="auto" w:sz="4" w:space="0"/>
                  </w:tcBorders>
                  <w:noWrap w:val="0"/>
                  <w:vAlign w:val="center"/>
                </w:tcPr>
                <w:p w14:paraId="6C994CE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pt-BR" w:eastAsia="zh-CN" w:bidi="ar-SA"/>
                    </w:rPr>
                  </w:pPr>
                </w:p>
              </w:tc>
              <w:tc>
                <w:tcPr>
                  <w:tcW w:w="1097" w:type="dxa"/>
                  <w:vMerge w:val="continue"/>
                  <w:tcBorders>
                    <w:right w:val="single" w:color="auto" w:sz="4" w:space="0"/>
                  </w:tcBorders>
                  <w:noWrap w:val="0"/>
                  <w:vAlign w:val="center"/>
                </w:tcPr>
                <w:p w14:paraId="56FA99B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yellow"/>
                      <w:lang w:val="en-US" w:eastAsia="zh-CN" w:bidi="ar-SA"/>
                    </w:rPr>
                  </w:pPr>
                </w:p>
              </w:tc>
              <w:tc>
                <w:tcPr>
                  <w:tcW w:w="1625" w:type="dxa"/>
                  <w:tcBorders>
                    <w:left w:val="single" w:color="auto" w:sz="4" w:space="0"/>
                    <w:right w:val="single" w:color="auto" w:sz="4" w:space="0"/>
                  </w:tcBorders>
                  <w:noWrap w:val="0"/>
                  <w:vAlign w:val="center"/>
                </w:tcPr>
                <w:p w14:paraId="537F5AF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包装废气</w:t>
                  </w:r>
                </w:p>
              </w:tc>
              <w:tc>
                <w:tcPr>
                  <w:tcW w:w="1682" w:type="dxa"/>
                  <w:tcBorders>
                    <w:left w:val="single" w:color="auto" w:sz="4" w:space="0"/>
                    <w:right w:val="single" w:color="auto" w:sz="4" w:space="0"/>
                  </w:tcBorders>
                  <w:noWrap w:val="0"/>
                  <w:vAlign w:val="center"/>
                </w:tcPr>
                <w:p w14:paraId="5ACAB03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集气罩</w:t>
                  </w:r>
                </w:p>
              </w:tc>
              <w:tc>
                <w:tcPr>
                  <w:tcW w:w="0" w:type="auto"/>
                  <w:vMerge w:val="continue"/>
                  <w:tcBorders>
                    <w:left w:val="single" w:color="auto" w:sz="4" w:space="0"/>
                    <w:right w:val="single" w:color="auto" w:sz="4" w:space="0"/>
                  </w:tcBorders>
                  <w:noWrap w:val="0"/>
                  <w:vAlign w:val="center"/>
                </w:tcPr>
                <w:p w14:paraId="3653E27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1600" w:type="dxa"/>
                  <w:vMerge w:val="continue"/>
                  <w:tcBorders>
                    <w:left w:val="single" w:color="auto" w:sz="4" w:space="0"/>
                    <w:right w:val="single" w:color="auto" w:sz="4" w:space="0"/>
                  </w:tcBorders>
                  <w:noWrap w:val="0"/>
                  <w:vAlign w:val="center"/>
                </w:tcPr>
                <w:p w14:paraId="0255B50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1384" w:type="dxa"/>
                  <w:tcBorders>
                    <w:left w:val="single" w:color="auto" w:sz="4" w:space="0"/>
                    <w:right w:val="single" w:color="auto" w:sz="4" w:space="0"/>
                  </w:tcBorders>
                  <w:noWrap w:val="0"/>
                  <w:vAlign w:val="center"/>
                </w:tcPr>
                <w:p w14:paraId="33E958A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en-US" w:eastAsia="zh-CN" w:bidi="ar-SA"/>
                    </w:rPr>
                  </w:pPr>
                  <w:r>
                    <w:rPr>
                      <w:rFonts w:hint="eastAsia" w:ascii="Times New Roman" w:hAnsi="Times New Roman" w:eastAsia="宋体"/>
                      <w:color w:val="auto"/>
                      <w:sz w:val="21"/>
                      <w:szCs w:val="21"/>
                      <w:highlight w:val="none"/>
                      <w:lang w:val="pt-BR" w:eastAsia="zh-CN"/>
                    </w:rPr>
                    <w:t>集气罩</w:t>
                  </w:r>
                </w:p>
              </w:tc>
              <w:tc>
                <w:tcPr>
                  <w:tcW w:w="0" w:type="auto"/>
                  <w:vMerge w:val="continue"/>
                  <w:tcBorders>
                    <w:left w:val="single" w:color="auto" w:sz="4" w:space="0"/>
                    <w:right w:val="single" w:color="auto" w:sz="4" w:space="0"/>
                  </w:tcBorders>
                  <w:noWrap w:val="0"/>
                  <w:vAlign w:val="center"/>
                </w:tcPr>
                <w:p w14:paraId="4D2071E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en-US" w:eastAsia="zh-CN" w:bidi="ar-SA"/>
                    </w:rPr>
                  </w:pPr>
                </w:p>
              </w:tc>
              <w:tc>
                <w:tcPr>
                  <w:tcW w:w="1611" w:type="dxa"/>
                  <w:vMerge w:val="continue"/>
                  <w:tcBorders>
                    <w:left w:val="single" w:color="auto" w:sz="4" w:space="0"/>
                  </w:tcBorders>
                  <w:noWrap w:val="0"/>
                  <w:vAlign w:val="center"/>
                </w:tcPr>
                <w:p w14:paraId="66D2A94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yellow"/>
                      <w:lang w:val="en-US" w:eastAsia="zh-CN" w:bidi="ar-SA"/>
                    </w:rPr>
                  </w:pPr>
                </w:p>
              </w:tc>
              <w:tc>
                <w:tcPr>
                  <w:tcW w:w="972" w:type="dxa"/>
                  <w:tcBorders>
                    <w:bottom w:val="single" w:color="auto" w:sz="4" w:space="0"/>
                  </w:tcBorders>
                  <w:noWrap w:val="0"/>
                  <w:vAlign w:val="center"/>
                </w:tcPr>
                <w:p w14:paraId="6A322DB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一致</w:t>
                  </w:r>
                </w:p>
              </w:tc>
            </w:tr>
            <w:tr w14:paraId="09E89C0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5483697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yellow"/>
                      <w:lang w:val="en-US" w:eastAsia="zh-CN"/>
                    </w:rPr>
                  </w:pPr>
                </w:p>
              </w:tc>
              <w:tc>
                <w:tcPr>
                  <w:tcW w:w="0" w:type="auto"/>
                  <w:vMerge w:val="restart"/>
                  <w:tcBorders>
                    <w:left w:val="single" w:color="auto" w:sz="4" w:space="0"/>
                  </w:tcBorders>
                  <w:noWrap w:val="0"/>
                  <w:vAlign w:val="center"/>
                </w:tcPr>
                <w:p w14:paraId="33EDFD0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废水</w:t>
                  </w:r>
                </w:p>
              </w:tc>
              <w:tc>
                <w:tcPr>
                  <w:tcW w:w="2722" w:type="dxa"/>
                  <w:gridSpan w:val="2"/>
                  <w:tcBorders>
                    <w:right w:val="single" w:color="auto" w:sz="4" w:space="0"/>
                  </w:tcBorders>
                  <w:noWrap w:val="0"/>
                  <w:vAlign w:val="center"/>
                </w:tcPr>
                <w:p w14:paraId="0614F82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en-US" w:eastAsia="zh-CN"/>
                    </w:rPr>
                    <w:t>生活污水</w:t>
                  </w:r>
                </w:p>
              </w:tc>
              <w:tc>
                <w:tcPr>
                  <w:tcW w:w="4968" w:type="dxa"/>
                  <w:gridSpan w:val="3"/>
                  <w:tcBorders>
                    <w:left w:val="single" w:color="auto" w:sz="4" w:space="0"/>
                    <w:right w:val="single" w:color="auto" w:sz="4" w:space="0"/>
                  </w:tcBorders>
                  <w:noWrap w:val="0"/>
                  <w:vAlign w:val="center"/>
                </w:tcPr>
                <w:p w14:paraId="6C76D67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化粪池1座</w:t>
                  </w:r>
                </w:p>
              </w:tc>
              <w:tc>
                <w:tcPr>
                  <w:tcW w:w="4148" w:type="dxa"/>
                  <w:gridSpan w:val="3"/>
                  <w:tcBorders>
                    <w:left w:val="single" w:color="auto" w:sz="4" w:space="0"/>
                  </w:tcBorders>
                  <w:noWrap w:val="0"/>
                  <w:vAlign w:val="center"/>
                </w:tcPr>
                <w:p w14:paraId="2BA9192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化粪池1座</w:t>
                  </w:r>
                </w:p>
              </w:tc>
              <w:tc>
                <w:tcPr>
                  <w:tcW w:w="972" w:type="dxa"/>
                  <w:tcBorders>
                    <w:bottom w:val="single" w:color="auto" w:sz="4" w:space="0"/>
                  </w:tcBorders>
                  <w:noWrap w:val="0"/>
                  <w:vAlign w:val="center"/>
                </w:tcPr>
                <w:p w14:paraId="1B3679F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一致</w:t>
                  </w:r>
                </w:p>
              </w:tc>
            </w:tr>
            <w:tr w14:paraId="668A6BD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3A9C79D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yellow"/>
                      <w:lang w:val="en-US" w:eastAsia="zh-CN"/>
                    </w:rPr>
                  </w:pPr>
                </w:p>
              </w:tc>
              <w:tc>
                <w:tcPr>
                  <w:tcW w:w="0" w:type="auto"/>
                  <w:vMerge w:val="continue"/>
                  <w:tcBorders>
                    <w:left w:val="single" w:color="auto" w:sz="4" w:space="0"/>
                  </w:tcBorders>
                  <w:noWrap w:val="0"/>
                  <w:vAlign w:val="center"/>
                </w:tcPr>
                <w:p w14:paraId="42529C0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2722" w:type="dxa"/>
                  <w:gridSpan w:val="2"/>
                  <w:tcBorders>
                    <w:right w:val="single" w:color="auto" w:sz="4" w:space="0"/>
                  </w:tcBorders>
                  <w:noWrap w:val="0"/>
                  <w:vAlign w:val="center"/>
                </w:tcPr>
                <w:p w14:paraId="2FC3931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生产废水</w:t>
                  </w:r>
                </w:p>
              </w:tc>
              <w:tc>
                <w:tcPr>
                  <w:tcW w:w="4968" w:type="dxa"/>
                  <w:gridSpan w:val="3"/>
                  <w:tcBorders>
                    <w:left w:val="single" w:color="auto" w:sz="4" w:space="0"/>
                    <w:right w:val="single" w:color="auto" w:sz="4" w:space="0"/>
                  </w:tcBorders>
                  <w:noWrap w:val="0"/>
                  <w:vAlign w:val="center"/>
                </w:tcPr>
                <w:p w14:paraId="5B9A485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沉淀池1座</w:t>
                  </w:r>
                </w:p>
              </w:tc>
              <w:tc>
                <w:tcPr>
                  <w:tcW w:w="4148" w:type="dxa"/>
                  <w:gridSpan w:val="3"/>
                  <w:tcBorders>
                    <w:left w:val="single" w:color="auto" w:sz="4" w:space="0"/>
                  </w:tcBorders>
                  <w:noWrap w:val="0"/>
                  <w:vAlign w:val="center"/>
                </w:tcPr>
                <w:p w14:paraId="50F5DD0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沉淀池1座</w:t>
                  </w:r>
                </w:p>
              </w:tc>
              <w:tc>
                <w:tcPr>
                  <w:tcW w:w="972" w:type="dxa"/>
                  <w:tcBorders>
                    <w:bottom w:val="single" w:color="auto" w:sz="4" w:space="0"/>
                  </w:tcBorders>
                  <w:noWrap w:val="0"/>
                  <w:vAlign w:val="center"/>
                </w:tcPr>
                <w:p w14:paraId="7CE3068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一致</w:t>
                  </w:r>
                </w:p>
              </w:tc>
            </w:tr>
            <w:tr w14:paraId="27D02CB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14B20F2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p>
              </w:tc>
              <w:tc>
                <w:tcPr>
                  <w:tcW w:w="0" w:type="auto"/>
                  <w:tcBorders>
                    <w:left w:val="single" w:color="auto" w:sz="4" w:space="0"/>
                  </w:tcBorders>
                  <w:noWrap w:val="0"/>
                  <w:vAlign w:val="center"/>
                </w:tcPr>
                <w:p w14:paraId="619F036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噪声</w:t>
                  </w:r>
                </w:p>
              </w:tc>
              <w:tc>
                <w:tcPr>
                  <w:tcW w:w="7690" w:type="dxa"/>
                  <w:gridSpan w:val="5"/>
                  <w:tcBorders>
                    <w:right w:val="single" w:color="auto" w:sz="4" w:space="0"/>
                  </w:tcBorders>
                  <w:noWrap w:val="0"/>
                  <w:vAlign w:val="center"/>
                </w:tcPr>
                <w:p w14:paraId="36A9AD5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基础减振、厂房隔声</w:t>
                  </w:r>
                </w:p>
              </w:tc>
              <w:tc>
                <w:tcPr>
                  <w:tcW w:w="4148" w:type="dxa"/>
                  <w:gridSpan w:val="3"/>
                  <w:tcBorders>
                    <w:left w:val="single" w:color="auto" w:sz="4" w:space="0"/>
                  </w:tcBorders>
                  <w:noWrap w:val="0"/>
                  <w:vAlign w:val="center"/>
                </w:tcPr>
                <w:p w14:paraId="34F0AD8A">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Times New Roman" w:hAnsi="Times New Roman" w:eastAsia="宋体"/>
                      <w:color w:val="auto"/>
                      <w:sz w:val="21"/>
                      <w:szCs w:val="21"/>
                      <w:highlight w:val="none"/>
                    </w:rPr>
                  </w:pPr>
                  <w:r>
                    <w:rPr>
                      <w:rFonts w:hint="eastAsia" w:ascii="Times New Roman" w:hAnsi="Times New Roman" w:eastAsia="宋体" w:cs="Times New Roman"/>
                      <w:color w:val="auto"/>
                      <w:kern w:val="36"/>
                      <w:sz w:val="21"/>
                      <w:szCs w:val="21"/>
                      <w:highlight w:val="none"/>
                      <w:lang w:val="en-US" w:eastAsia="zh-CN" w:bidi="ar-SA"/>
                    </w:rPr>
                    <w:t>基础减振、厂房隔声</w:t>
                  </w:r>
                </w:p>
              </w:tc>
              <w:tc>
                <w:tcPr>
                  <w:tcW w:w="972" w:type="dxa"/>
                  <w:noWrap w:val="0"/>
                  <w:vAlign w:val="center"/>
                </w:tcPr>
                <w:p w14:paraId="1173D88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一致</w:t>
                  </w:r>
                </w:p>
              </w:tc>
            </w:tr>
            <w:tr w14:paraId="3F03FDA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691FD6E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yellow"/>
                      <w:lang w:val="en-US" w:eastAsia="zh-CN"/>
                    </w:rPr>
                  </w:pPr>
                </w:p>
              </w:tc>
              <w:tc>
                <w:tcPr>
                  <w:tcW w:w="0" w:type="auto"/>
                  <w:tcBorders>
                    <w:left w:val="single" w:color="auto" w:sz="4" w:space="0"/>
                  </w:tcBorders>
                  <w:noWrap w:val="0"/>
                  <w:vAlign w:val="center"/>
                </w:tcPr>
                <w:p w14:paraId="7D7B90B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固废</w:t>
                  </w:r>
                </w:p>
              </w:tc>
              <w:tc>
                <w:tcPr>
                  <w:tcW w:w="7690" w:type="dxa"/>
                  <w:gridSpan w:val="5"/>
                  <w:tcBorders>
                    <w:right w:val="single" w:color="auto" w:sz="4" w:space="0"/>
                  </w:tcBorders>
                  <w:noWrap w:val="0"/>
                  <w:vAlign w:val="center"/>
                </w:tcPr>
                <w:p w14:paraId="16F8E4B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default" w:ascii="Times New Roman" w:hAnsi="Times New Roman" w:eastAsia="宋体" w:cs="Times New Roman"/>
                      <w:color w:val="auto"/>
                      <w:kern w:val="36"/>
                      <w:sz w:val="21"/>
                      <w:szCs w:val="21"/>
                      <w:highlight w:val="none"/>
                      <w:lang w:val="en-US" w:eastAsia="zh-CN" w:bidi="ar-SA"/>
                    </w:rPr>
                    <w:t>一般固废临时堆场1座（10m</w:t>
                  </w:r>
                  <w:r>
                    <w:rPr>
                      <w:rFonts w:hint="default" w:ascii="Times New Roman" w:hAnsi="Times New Roman" w:eastAsia="宋体" w:cs="Times New Roman"/>
                      <w:color w:val="auto"/>
                      <w:kern w:val="36"/>
                      <w:sz w:val="21"/>
                      <w:szCs w:val="21"/>
                      <w:highlight w:val="none"/>
                      <w:vertAlign w:val="superscript"/>
                      <w:lang w:val="en-US" w:eastAsia="zh-CN" w:bidi="ar-SA"/>
                    </w:rPr>
                    <w:t>2</w:t>
                  </w:r>
                  <w:r>
                    <w:rPr>
                      <w:rFonts w:hint="default" w:ascii="Times New Roman" w:hAnsi="Times New Roman" w:eastAsia="宋体" w:cs="Times New Roman"/>
                      <w:color w:val="auto"/>
                      <w:kern w:val="36"/>
                      <w:sz w:val="21"/>
                      <w:szCs w:val="21"/>
                      <w:highlight w:val="none"/>
                      <w:lang w:val="en-US" w:eastAsia="zh-CN" w:bidi="ar-SA"/>
                    </w:rPr>
                    <w:t>）</w:t>
                  </w:r>
                </w:p>
              </w:tc>
              <w:tc>
                <w:tcPr>
                  <w:tcW w:w="4148" w:type="dxa"/>
                  <w:gridSpan w:val="3"/>
                  <w:tcBorders>
                    <w:left w:val="single" w:color="auto" w:sz="4" w:space="0"/>
                  </w:tcBorders>
                  <w:noWrap w:val="0"/>
                  <w:vAlign w:val="center"/>
                </w:tcPr>
                <w:p w14:paraId="7888366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default" w:ascii="Times New Roman" w:hAnsi="Times New Roman" w:eastAsia="宋体" w:cs="Times New Roman"/>
                      <w:color w:val="auto"/>
                      <w:kern w:val="36"/>
                      <w:sz w:val="21"/>
                      <w:szCs w:val="21"/>
                      <w:highlight w:val="none"/>
                      <w:lang w:val="en-US" w:eastAsia="zh-CN" w:bidi="ar-SA"/>
                    </w:rPr>
                    <w:t>一般固废临时堆场1座（10m</w:t>
                  </w:r>
                  <w:r>
                    <w:rPr>
                      <w:rFonts w:hint="default" w:ascii="Times New Roman" w:hAnsi="Times New Roman" w:eastAsia="宋体" w:cs="Times New Roman"/>
                      <w:color w:val="auto"/>
                      <w:kern w:val="36"/>
                      <w:sz w:val="21"/>
                      <w:szCs w:val="21"/>
                      <w:highlight w:val="none"/>
                      <w:vertAlign w:val="superscript"/>
                      <w:lang w:val="en-US" w:eastAsia="zh-CN" w:bidi="ar-SA"/>
                    </w:rPr>
                    <w:t>2</w:t>
                  </w:r>
                  <w:r>
                    <w:rPr>
                      <w:rFonts w:hint="default" w:ascii="Times New Roman" w:hAnsi="Times New Roman" w:eastAsia="宋体" w:cs="Times New Roman"/>
                      <w:color w:val="auto"/>
                      <w:kern w:val="36"/>
                      <w:sz w:val="21"/>
                      <w:szCs w:val="21"/>
                      <w:highlight w:val="none"/>
                      <w:lang w:val="en-US" w:eastAsia="zh-CN" w:bidi="ar-SA"/>
                    </w:rPr>
                    <w:t>）</w:t>
                  </w:r>
                </w:p>
              </w:tc>
              <w:tc>
                <w:tcPr>
                  <w:tcW w:w="972" w:type="dxa"/>
                  <w:noWrap w:val="0"/>
                  <w:vAlign w:val="center"/>
                </w:tcPr>
                <w:p w14:paraId="4ACA74E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yellow"/>
                      <w:lang w:val="en-US" w:eastAsia="zh-CN"/>
                    </w:rPr>
                  </w:pPr>
                  <w:r>
                    <w:rPr>
                      <w:rFonts w:hint="eastAsia" w:ascii="Times New Roman" w:hAnsi="Times New Roman" w:eastAsia="宋体"/>
                      <w:color w:val="auto"/>
                      <w:sz w:val="21"/>
                      <w:szCs w:val="21"/>
                      <w:highlight w:val="none"/>
                      <w:lang w:val="en-US" w:eastAsia="zh-CN"/>
                    </w:rPr>
                    <w:t>一致</w:t>
                  </w:r>
                </w:p>
              </w:tc>
            </w:tr>
            <w:tr w14:paraId="1C66E1A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restart"/>
                  <w:tcBorders>
                    <w:right w:val="single" w:color="auto" w:sz="4" w:space="0"/>
                  </w:tcBorders>
                  <w:noWrap w:val="0"/>
                  <w:vAlign w:val="center"/>
                </w:tcPr>
                <w:p w14:paraId="3EBA2E8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公用工程</w:t>
                  </w:r>
                </w:p>
              </w:tc>
              <w:tc>
                <w:tcPr>
                  <w:tcW w:w="0" w:type="auto"/>
                  <w:tcBorders>
                    <w:left w:val="single" w:color="auto" w:sz="4" w:space="0"/>
                  </w:tcBorders>
                  <w:noWrap w:val="0"/>
                  <w:vAlign w:val="center"/>
                </w:tcPr>
                <w:p w14:paraId="1E67F14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水</w:t>
                  </w:r>
                </w:p>
              </w:tc>
              <w:tc>
                <w:tcPr>
                  <w:tcW w:w="7690" w:type="dxa"/>
                  <w:gridSpan w:val="5"/>
                  <w:tcBorders>
                    <w:right w:val="single" w:color="auto" w:sz="4" w:space="0"/>
                  </w:tcBorders>
                  <w:noWrap w:val="0"/>
                  <w:vAlign w:val="center"/>
                </w:tcPr>
                <w:p w14:paraId="0F551BD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当地统一供水</w:t>
                  </w:r>
                </w:p>
              </w:tc>
              <w:tc>
                <w:tcPr>
                  <w:tcW w:w="4148" w:type="dxa"/>
                  <w:gridSpan w:val="3"/>
                  <w:tcBorders>
                    <w:left w:val="single" w:color="auto" w:sz="4" w:space="0"/>
                  </w:tcBorders>
                  <w:noWrap w:val="0"/>
                  <w:vAlign w:val="center"/>
                </w:tcPr>
                <w:p w14:paraId="1F9038A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当地统一供水</w:t>
                  </w:r>
                </w:p>
              </w:tc>
              <w:tc>
                <w:tcPr>
                  <w:tcW w:w="972" w:type="dxa"/>
                  <w:noWrap w:val="0"/>
                  <w:vAlign w:val="center"/>
                </w:tcPr>
                <w:p w14:paraId="7F2BDFC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一致</w:t>
                  </w:r>
                </w:p>
              </w:tc>
            </w:tr>
            <w:tr w14:paraId="0796B01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vMerge w:val="continue"/>
                  <w:tcBorders>
                    <w:right w:val="single" w:color="auto" w:sz="4" w:space="0"/>
                  </w:tcBorders>
                  <w:noWrap w:val="0"/>
                  <w:vAlign w:val="center"/>
                </w:tcPr>
                <w:p w14:paraId="017D2A0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p>
              </w:tc>
              <w:tc>
                <w:tcPr>
                  <w:tcW w:w="0" w:type="auto"/>
                  <w:tcBorders>
                    <w:left w:val="single" w:color="auto" w:sz="4" w:space="0"/>
                  </w:tcBorders>
                  <w:noWrap w:val="0"/>
                  <w:vAlign w:val="center"/>
                </w:tcPr>
                <w:p w14:paraId="53A2C34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en-US" w:eastAsia="zh-CN" w:bidi="ar-SA"/>
                    </w:rPr>
                  </w:pPr>
                  <w:r>
                    <w:rPr>
                      <w:rFonts w:hint="eastAsia" w:ascii="Times New Roman" w:hAnsi="Times New Roman" w:eastAsia="宋体"/>
                      <w:color w:val="auto"/>
                      <w:sz w:val="21"/>
                      <w:szCs w:val="21"/>
                      <w:highlight w:val="none"/>
                      <w:lang w:val="en-US" w:eastAsia="zh-CN"/>
                    </w:rPr>
                    <w:t>电</w:t>
                  </w:r>
                </w:p>
              </w:tc>
              <w:tc>
                <w:tcPr>
                  <w:tcW w:w="7690" w:type="dxa"/>
                  <w:gridSpan w:val="5"/>
                  <w:tcBorders>
                    <w:right w:val="single" w:color="auto" w:sz="4" w:space="0"/>
                  </w:tcBorders>
                  <w:noWrap w:val="0"/>
                  <w:vAlign w:val="center"/>
                </w:tcPr>
                <w:p w14:paraId="0D7A543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当地统一供电</w:t>
                  </w:r>
                </w:p>
              </w:tc>
              <w:tc>
                <w:tcPr>
                  <w:tcW w:w="4148" w:type="dxa"/>
                  <w:gridSpan w:val="3"/>
                  <w:tcBorders>
                    <w:left w:val="single" w:color="auto" w:sz="4" w:space="0"/>
                  </w:tcBorders>
                  <w:noWrap w:val="0"/>
                  <w:vAlign w:val="center"/>
                </w:tcPr>
                <w:p w14:paraId="28B4FF5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当地统一供电</w:t>
                  </w:r>
                </w:p>
              </w:tc>
              <w:tc>
                <w:tcPr>
                  <w:tcW w:w="972" w:type="dxa"/>
                  <w:noWrap w:val="0"/>
                  <w:vAlign w:val="center"/>
                </w:tcPr>
                <w:p w14:paraId="69D5691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heme="minorBidi"/>
                      <w:color w:val="auto"/>
                      <w:sz w:val="21"/>
                      <w:szCs w:val="21"/>
                      <w:highlight w:val="none"/>
                      <w:lang w:val="en-US" w:eastAsia="zh-CN" w:bidi="ar-SA"/>
                    </w:rPr>
                  </w:pPr>
                  <w:r>
                    <w:rPr>
                      <w:rFonts w:hint="eastAsia" w:ascii="Times New Roman" w:hAnsi="Times New Roman" w:eastAsia="宋体"/>
                      <w:color w:val="auto"/>
                      <w:sz w:val="21"/>
                      <w:szCs w:val="21"/>
                      <w:highlight w:val="none"/>
                      <w:lang w:val="en-US" w:eastAsia="zh-CN"/>
                    </w:rPr>
                    <w:t>一致</w:t>
                  </w:r>
                </w:p>
              </w:tc>
            </w:tr>
          </w:tbl>
          <w:p w14:paraId="7C74AD56">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bidi="ar"/>
              </w:rPr>
            </w:pPr>
            <w:r>
              <w:rPr>
                <w:rFonts w:hint="eastAsia" w:ascii="Times New Roman" w:hAnsi="Times New Roman" w:eastAsia="宋体" w:cs="Times New Roman"/>
                <w:color w:val="auto"/>
                <w:sz w:val="24"/>
                <w:szCs w:val="24"/>
                <w:highlight w:val="none"/>
                <w:lang w:val="en-US" w:eastAsia="zh-CN" w:bidi="ar"/>
              </w:rPr>
              <w:t>由上表可知，</w:t>
            </w:r>
            <w:r>
              <w:rPr>
                <w:rFonts w:hint="eastAsia" w:ascii="Times New Roman" w:hAnsi="Times New Roman" w:eastAsia="宋体" w:cs="Times New Roman"/>
                <w:color w:val="auto"/>
                <w:sz w:val="24"/>
                <w:szCs w:val="24"/>
                <w:highlight w:val="none"/>
                <w:lang w:bidi="ar"/>
              </w:rPr>
              <w:t>本项目</w:t>
            </w:r>
            <w:r>
              <w:rPr>
                <w:rFonts w:hint="eastAsia" w:ascii="Times New Roman" w:hAnsi="Times New Roman" w:eastAsia="宋体" w:cs="Times New Roman"/>
                <w:color w:val="auto"/>
                <w:sz w:val="24"/>
                <w:szCs w:val="24"/>
                <w:highlight w:val="none"/>
                <w:lang w:val="en-US" w:eastAsia="zh-CN" w:bidi="ar"/>
              </w:rPr>
              <w:t>实际建设情况较一期建设内容相比未发生变化。</w:t>
            </w:r>
          </w:p>
          <w:p w14:paraId="0AAEB738">
            <w:pPr>
              <w:keepNext w:val="0"/>
              <w:keepLines w:val="0"/>
              <w:pageBreakBefore w:val="0"/>
              <w:widowControl w:val="0"/>
              <w:numPr>
                <w:ilvl w:val="0"/>
                <w:numId w:val="0"/>
              </w:numPr>
              <w:kinsoku/>
              <w:wordWrap/>
              <w:overflowPunct/>
              <w:topLinePunct w:val="0"/>
              <w:autoSpaceDE/>
              <w:autoSpaceDN/>
              <w:bidi w:val="0"/>
              <w:adjustRightInd/>
              <w:snapToGrid/>
              <w:spacing w:after="0" w:afterLines="0" w:line="460" w:lineRule="exact"/>
              <w:ind w:leftChars="0" w:firstLine="480" w:firstLineChars="200"/>
              <w:jc w:val="both"/>
              <w:textAlignment w:val="auto"/>
              <w:rPr>
                <w:rFonts w:hint="default" w:ascii="Times New Roman" w:hAnsi="Times New Roman" w:eastAsia="宋体" w:cs="Times New Roman"/>
                <w:color w:val="auto"/>
                <w:sz w:val="24"/>
                <w:szCs w:val="24"/>
                <w:highlight w:val="none"/>
                <w:lang w:val="en-US" w:eastAsia="zh-CN" w:bidi="ar"/>
              </w:rPr>
            </w:pPr>
            <w:r>
              <w:rPr>
                <w:rFonts w:hint="eastAsia" w:ascii="Times New Roman" w:hAnsi="Times New Roman" w:eastAsia="宋体" w:cs="Times New Roman"/>
                <w:color w:val="auto"/>
                <w:sz w:val="24"/>
                <w:szCs w:val="24"/>
                <w:highlight w:val="none"/>
                <w:lang w:val="en-US" w:eastAsia="zh-CN" w:bidi="ar"/>
              </w:rPr>
              <w:t>4、</w:t>
            </w:r>
            <w:r>
              <w:rPr>
                <w:rFonts w:hint="default" w:ascii="Times New Roman" w:hAnsi="Times New Roman" w:eastAsia="宋体" w:cs="Times New Roman"/>
                <w:color w:val="auto"/>
                <w:sz w:val="24"/>
                <w:szCs w:val="24"/>
                <w:highlight w:val="none"/>
                <w:lang w:val="en-US" w:eastAsia="zh-CN" w:bidi="ar"/>
              </w:rPr>
              <w:t>工程主要设备</w:t>
            </w:r>
          </w:p>
          <w:p w14:paraId="684B42E8">
            <w:pPr>
              <w:keepNext w:val="0"/>
              <w:keepLines w:val="0"/>
              <w:pageBreakBefore w:val="0"/>
              <w:widowControl w:val="0"/>
              <w:numPr>
                <w:ilvl w:val="0"/>
                <w:numId w:val="0"/>
              </w:numPr>
              <w:kinsoku/>
              <w:wordWrap/>
              <w:overflowPunct/>
              <w:topLinePunct w:val="0"/>
              <w:autoSpaceDE/>
              <w:autoSpaceDN/>
              <w:bidi w:val="0"/>
              <w:adjustRightInd/>
              <w:snapToGrid/>
              <w:spacing w:after="0" w:afterLines="0" w:line="460" w:lineRule="exact"/>
              <w:ind w:leftChars="0" w:firstLine="480" w:firstLineChars="200"/>
              <w:jc w:val="both"/>
              <w:textAlignment w:val="auto"/>
              <w:rPr>
                <w:rFonts w:hint="eastAsia" w:ascii="Times New Roman" w:hAnsi="Times New Roman" w:eastAsia="宋体" w:cs="Times New Roman"/>
                <w:color w:val="auto"/>
                <w:sz w:val="24"/>
                <w:szCs w:val="24"/>
                <w:highlight w:val="none"/>
                <w:lang w:val="en-US" w:eastAsia="zh-CN" w:bidi="ar"/>
              </w:rPr>
            </w:pPr>
            <w:r>
              <w:rPr>
                <w:rFonts w:hint="eastAsia" w:ascii="Times New Roman" w:hAnsi="Times New Roman" w:eastAsia="宋体" w:cs="Times New Roman"/>
                <w:color w:val="auto"/>
                <w:sz w:val="24"/>
                <w:szCs w:val="24"/>
                <w:highlight w:val="none"/>
                <w:lang w:val="en-US" w:eastAsia="zh-CN" w:bidi="ar"/>
              </w:rPr>
              <w:t>项目工程主要设备情况见下表。</w:t>
            </w:r>
          </w:p>
          <w:p w14:paraId="3ACC5D0F">
            <w:pPr>
              <w:pStyle w:val="22"/>
              <w:keepNext w:val="0"/>
              <w:keepLines w:val="0"/>
              <w:pageBreakBefore w:val="0"/>
              <w:widowControl w:val="0"/>
              <w:numPr>
                <w:ilvl w:val="0"/>
                <w:numId w:val="0"/>
              </w:numPr>
              <w:kinsoku/>
              <w:wordWrap/>
              <w:overflowPunct/>
              <w:topLinePunct w:val="0"/>
              <w:autoSpaceDE/>
              <w:autoSpaceDN/>
              <w:bidi w:val="0"/>
              <w:adjustRightInd/>
              <w:snapToGrid/>
              <w:spacing w:before="120"/>
              <w:ind w:firstLine="480" w:firstLineChars="200"/>
              <w:textAlignment w:val="auto"/>
              <w:rPr>
                <w:rFonts w:hint="default" w:eastAsia="黑体"/>
                <w:color w:val="auto"/>
                <w:highlight w:val="none"/>
                <w:lang w:val="en-US" w:eastAsia="zh-CN"/>
              </w:rPr>
            </w:pPr>
            <w:r>
              <w:rPr>
                <w:color w:val="auto"/>
                <w:highlight w:val="none"/>
              </w:rPr>
              <w:t>表</w:t>
            </w:r>
            <w:r>
              <w:rPr>
                <w:rFonts w:hint="eastAsia"/>
                <w:color w:val="auto"/>
                <w:highlight w:val="none"/>
                <w:lang w:val="en-US" w:eastAsia="zh-CN"/>
              </w:rPr>
              <w:t>6</w:t>
            </w:r>
            <w:r>
              <w:rPr>
                <w:color w:val="auto"/>
                <w:highlight w:val="none"/>
              </w:rPr>
              <w:t xml:space="preserve">           </w:t>
            </w:r>
            <w:r>
              <w:rPr>
                <w:rFonts w:hint="eastAsia"/>
                <w:color w:val="auto"/>
                <w:highlight w:val="none"/>
                <w:lang w:val="en-US" w:eastAsia="zh-CN"/>
              </w:rPr>
              <w:t xml:space="preserve">     </w:t>
            </w:r>
            <w:r>
              <w:rPr>
                <w:color w:val="auto"/>
                <w:highlight w:val="none"/>
              </w:rPr>
              <w:t xml:space="preserve"> </w:t>
            </w:r>
            <w:r>
              <w:rPr>
                <w:rFonts w:hint="eastAsia"/>
                <w:color w:val="auto"/>
                <w:highlight w:val="none"/>
                <w:lang w:val="en-US" w:eastAsia="zh-CN"/>
              </w:rPr>
              <w:t xml:space="preserve">                          </w:t>
            </w:r>
            <w:r>
              <w:rPr>
                <w:color w:val="auto"/>
                <w:highlight w:val="none"/>
              </w:rPr>
              <w:t>项目</w:t>
            </w:r>
            <w:r>
              <w:rPr>
                <w:rFonts w:hint="eastAsia"/>
                <w:color w:val="auto"/>
                <w:highlight w:val="none"/>
                <w:lang w:val="en-US" w:eastAsia="zh-CN"/>
              </w:rPr>
              <w:t>主要设备情况</w:t>
            </w:r>
            <w:r>
              <w:rPr>
                <w:color w:val="auto"/>
                <w:highlight w:val="none"/>
              </w:rPr>
              <w:t>一览表</w:t>
            </w:r>
            <w:r>
              <w:rPr>
                <w:rFonts w:hint="eastAsia"/>
                <w:color w:val="auto"/>
                <w:highlight w:val="none"/>
                <w:lang w:val="en-US" w:eastAsia="zh-CN"/>
              </w:rPr>
              <w:t xml:space="preserve">                            单位：台</w:t>
            </w:r>
          </w:p>
          <w:tbl>
            <w:tblPr>
              <w:tblStyle w:val="14"/>
              <w:tblW w:w="4997"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768"/>
              <w:gridCol w:w="692"/>
              <w:gridCol w:w="1577"/>
              <w:gridCol w:w="2563"/>
              <w:gridCol w:w="1368"/>
              <w:gridCol w:w="2739"/>
              <w:gridCol w:w="1306"/>
              <w:gridCol w:w="1468"/>
              <w:gridCol w:w="1469"/>
            </w:tblGrid>
            <w:tr w14:paraId="6DFBC1B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3" w:type="pct"/>
                  <w:gridSpan w:val="2"/>
                  <w:vMerge w:val="restart"/>
                  <w:noWrap w:val="0"/>
                  <w:vAlign w:val="center"/>
                </w:tcPr>
                <w:p w14:paraId="28D061C0">
                  <w:pPr>
                    <w:spacing w:after="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序号</w:t>
                  </w:r>
                </w:p>
              </w:tc>
              <w:tc>
                <w:tcPr>
                  <w:tcW w:w="565" w:type="pct"/>
                  <w:vMerge w:val="restart"/>
                  <w:noWrap w:val="0"/>
                  <w:vAlign w:val="center"/>
                </w:tcPr>
                <w:p w14:paraId="231F97DF">
                  <w:pPr>
                    <w:spacing w:after="0"/>
                    <w:jc w:val="center"/>
                    <w:rPr>
                      <w:rFonts w:hint="eastAsia" w:ascii="Times New Roman" w:hAnsi="Times New Roman" w:eastAsia="宋体"/>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val="en-US" w:eastAsia="zh-CN"/>
                    </w:rPr>
                    <w:t>设备名称</w:t>
                  </w:r>
                </w:p>
              </w:tc>
              <w:tc>
                <w:tcPr>
                  <w:tcW w:w="1408" w:type="pct"/>
                  <w:gridSpan w:val="2"/>
                  <w:noWrap w:val="0"/>
                  <w:vAlign w:val="center"/>
                </w:tcPr>
                <w:p w14:paraId="3654A6F0">
                  <w:pPr>
                    <w:spacing w:after="0"/>
                    <w:jc w:val="center"/>
                    <w:rPr>
                      <w:rFonts w:ascii="Times New Roman" w:hAnsi="Times New Roman" w:eastAsia="宋体"/>
                      <w:b/>
                      <w:color w:val="auto"/>
                      <w:sz w:val="21"/>
                      <w:szCs w:val="21"/>
                      <w:highlight w:val="none"/>
                      <w:lang w:val="pt-BR"/>
                    </w:rPr>
                  </w:pPr>
                  <w:r>
                    <w:rPr>
                      <w:rFonts w:ascii="Times New Roman" w:hAnsi="Times New Roman" w:eastAsia="宋体"/>
                      <w:b/>
                      <w:color w:val="auto"/>
                      <w:sz w:val="21"/>
                      <w:szCs w:val="21"/>
                      <w:highlight w:val="none"/>
                      <w:lang w:val="pt-BR"/>
                    </w:rPr>
                    <w:t>环评及批复内容</w:t>
                  </w:r>
                </w:p>
              </w:tc>
              <w:tc>
                <w:tcPr>
                  <w:tcW w:w="1449" w:type="pct"/>
                  <w:gridSpan w:val="2"/>
                  <w:noWrap w:val="0"/>
                  <w:vAlign w:val="center"/>
                </w:tcPr>
                <w:p w14:paraId="564C170D">
                  <w:pPr>
                    <w:spacing w:after="0"/>
                    <w:jc w:val="center"/>
                    <w:rPr>
                      <w:rFonts w:ascii="Times New Roman" w:hAnsi="Times New Roman" w:eastAsia="宋体"/>
                      <w:b/>
                      <w:color w:val="auto"/>
                      <w:sz w:val="21"/>
                      <w:szCs w:val="21"/>
                      <w:highlight w:val="none"/>
                      <w:lang w:val="pt-BR"/>
                    </w:rPr>
                  </w:pPr>
                  <w:r>
                    <w:rPr>
                      <w:rFonts w:ascii="Times New Roman" w:hAnsi="Times New Roman" w:eastAsia="宋体"/>
                      <w:b/>
                      <w:color w:val="auto"/>
                      <w:sz w:val="21"/>
                      <w:szCs w:val="21"/>
                      <w:highlight w:val="none"/>
                      <w:lang w:val="pt-BR"/>
                    </w:rPr>
                    <w:t>实际建设内容</w:t>
                  </w:r>
                </w:p>
              </w:tc>
              <w:tc>
                <w:tcPr>
                  <w:tcW w:w="526" w:type="pct"/>
                  <w:vMerge w:val="restart"/>
                  <w:noWrap w:val="0"/>
                  <w:vAlign w:val="center"/>
                </w:tcPr>
                <w:p w14:paraId="092B57E8">
                  <w:pPr>
                    <w:spacing w:after="0"/>
                    <w:jc w:val="center"/>
                    <w:rPr>
                      <w:rFonts w:hint="default" w:ascii="Times New Roman" w:hAnsi="Times New Roman" w:eastAsia="宋体"/>
                      <w:b/>
                      <w:color w:val="auto"/>
                      <w:kern w:val="36"/>
                      <w:sz w:val="21"/>
                      <w:szCs w:val="21"/>
                      <w:highlight w:val="none"/>
                      <w:lang w:val="en-US" w:eastAsia="zh-CN"/>
                    </w:rPr>
                  </w:pPr>
                  <w:r>
                    <w:rPr>
                      <w:rFonts w:hint="eastAsia" w:ascii="Times New Roman" w:hAnsi="Times New Roman" w:eastAsia="宋体"/>
                      <w:b/>
                      <w:color w:val="auto"/>
                      <w:kern w:val="36"/>
                      <w:sz w:val="21"/>
                      <w:szCs w:val="21"/>
                      <w:highlight w:val="none"/>
                      <w:lang w:val="en-US" w:eastAsia="zh-CN"/>
                    </w:rPr>
                    <w:t>变化情况</w:t>
                  </w:r>
                </w:p>
              </w:tc>
              <w:tc>
                <w:tcPr>
                  <w:tcW w:w="526" w:type="pct"/>
                  <w:vMerge w:val="restart"/>
                  <w:noWrap w:val="0"/>
                  <w:vAlign w:val="center"/>
                </w:tcPr>
                <w:p w14:paraId="459CD06A">
                  <w:pPr>
                    <w:spacing w:after="0"/>
                    <w:jc w:val="center"/>
                    <w:rPr>
                      <w:rFonts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变动分析</w:t>
                  </w:r>
                </w:p>
              </w:tc>
            </w:tr>
            <w:tr w14:paraId="0D0898C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3" w:type="pct"/>
                  <w:gridSpan w:val="2"/>
                  <w:vMerge w:val="continue"/>
                  <w:noWrap w:val="0"/>
                  <w:vAlign w:val="center"/>
                </w:tcPr>
                <w:p w14:paraId="63B75D9F">
                  <w:pPr>
                    <w:spacing w:after="0"/>
                    <w:jc w:val="center"/>
                    <w:rPr>
                      <w:rFonts w:ascii="Times New Roman" w:hAnsi="Times New Roman" w:eastAsia="宋体"/>
                      <w:color w:val="auto"/>
                      <w:sz w:val="21"/>
                      <w:szCs w:val="21"/>
                      <w:highlight w:val="none"/>
                    </w:rPr>
                  </w:pPr>
                </w:p>
              </w:tc>
              <w:tc>
                <w:tcPr>
                  <w:tcW w:w="565" w:type="pct"/>
                  <w:vMerge w:val="continue"/>
                  <w:noWrap w:val="0"/>
                  <w:vAlign w:val="center"/>
                </w:tcPr>
                <w:p w14:paraId="091E8A2A">
                  <w:pPr>
                    <w:spacing w:after="0"/>
                    <w:jc w:val="center"/>
                    <w:rPr>
                      <w:rFonts w:ascii="Times New Roman" w:hAnsi="Times New Roman" w:eastAsia="宋体"/>
                      <w:color w:val="auto"/>
                      <w:sz w:val="21"/>
                      <w:szCs w:val="21"/>
                      <w:highlight w:val="none"/>
                    </w:rPr>
                  </w:pPr>
                </w:p>
              </w:tc>
              <w:tc>
                <w:tcPr>
                  <w:tcW w:w="918" w:type="pct"/>
                  <w:noWrap w:val="0"/>
                  <w:vAlign w:val="center"/>
                </w:tcPr>
                <w:p w14:paraId="5F024101">
                  <w:pPr>
                    <w:spacing w:after="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规格</w:t>
                  </w:r>
                </w:p>
              </w:tc>
              <w:tc>
                <w:tcPr>
                  <w:tcW w:w="490" w:type="pct"/>
                  <w:noWrap w:val="0"/>
                  <w:vAlign w:val="center"/>
                </w:tcPr>
                <w:p w14:paraId="631B11CD">
                  <w:pPr>
                    <w:spacing w:after="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数量</w:t>
                  </w:r>
                </w:p>
              </w:tc>
              <w:tc>
                <w:tcPr>
                  <w:tcW w:w="981" w:type="pct"/>
                  <w:noWrap w:val="0"/>
                  <w:vAlign w:val="center"/>
                </w:tcPr>
                <w:p w14:paraId="23B9EDDB">
                  <w:pPr>
                    <w:spacing w:after="0"/>
                    <w:jc w:val="center"/>
                    <w:rPr>
                      <w:rFonts w:hint="eastAsia" w:ascii="Times New Roman" w:hAnsi="Times New Roman" w:eastAsia="宋体" w:cs="Times New Roman"/>
                      <w:b/>
                      <w:bCs/>
                      <w:color w:val="auto"/>
                      <w:sz w:val="21"/>
                      <w:szCs w:val="21"/>
                      <w:highlight w:val="none"/>
                      <w:lang w:val="en-US" w:eastAsia="zh-CN" w:bidi="ar-SA"/>
                    </w:rPr>
                  </w:pPr>
                  <w:r>
                    <w:rPr>
                      <w:rFonts w:hint="eastAsia" w:ascii="Times New Roman" w:hAnsi="Times New Roman" w:eastAsia="宋体" w:cs="Times New Roman"/>
                      <w:b/>
                      <w:bCs/>
                      <w:color w:val="auto"/>
                      <w:sz w:val="21"/>
                      <w:szCs w:val="21"/>
                      <w:highlight w:val="none"/>
                      <w:lang w:val="en-US" w:eastAsia="zh-CN"/>
                    </w:rPr>
                    <w:t>规格</w:t>
                  </w:r>
                </w:p>
              </w:tc>
              <w:tc>
                <w:tcPr>
                  <w:tcW w:w="468" w:type="pct"/>
                  <w:noWrap w:val="0"/>
                  <w:vAlign w:val="center"/>
                </w:tcPr>
                <w:p w14:paraId="54EE4278">
                  <w:pPr>
                    <w:spacing w:after="0"/>
                    <w:jc w:val="center"/>
                    <w:rPr>
                      <w:rFonts w:hint="eastAsia" w:ascii="Times New Roman" w:hAnsi="Times New Roman" w:eastAsia="宋体" w:cs="Times New Roman"/>
                      <w:b/>
                      <w:bCs/>
                      <w:color w:val="auto"/>
                      <w:sz w:val="21"/>
                      <w:szCs w:val="21"/>
                      <w:highlight w:val="none"/>
                      <w:lang w:val="en-US" w:eastAsia="zh-CN" w:bidi="ar-SA"/>
                    </w:rPr>
                  </w:pPr>
                  <w:r>
                    <w:rPr>
                      <w:rFonts w:hint="eastAsia" w:ascii="Times New Roman" w:hAnsi="Times New Roman" w:eastAsia="宋体" w:cs="Times New Roman"/>
                      <w:b/>
                      <w:bCs/>
                      <w:color w:val="auto"/>
                      <w:sz w:val="21"/>
                      <w:szCs w:val="21"/>
                      <w:highlight w:val="none"/>
                      <w:lang w:val="en-US" w:eastAsia="zh-CN"/>
                    </w:rPr>
                    <w:t>数量</w:t>
                  </w:r>
                </w:p>
              </w:tc>
              <w:tc>
                <w:tcPr>
                  <w:tcW w:w="526" w:type="pct"/>
                  <w:vMerge w:val="continue"/>
                  <w:noWrap w:val="0"/>
                  <w:vAlign w:val="center"/>
                </w:tcPr>
                <w:p w14:paraId="402597C3">
                  <w:pPr>
                    <w:spacing w:after="0"/>
                    <w:jc w:val="center"/>
                    <w:rPr>
                      <w:rFonts w:hint="eastAsia" w:ascii="Times New Roman" w:hAnsi="Times New Roman" w:eastAsia="宋体"/>
                      <w:color w:val="auto"/>
                      <w:sz w:val="21"/>
                      <w:szCs w:val="21"/>
                      <w:highlight w:val="none"/>
                      <w:lang w:eastAsia="zh-CN"/>
                    </w:rPr>
                  </w:pPr>
                </w:p>
              </w:tc>
              <w:tc>
                <w:tcPr>
                  <w:tcW w:w="526" w:type="pct"/>
                  <w:vMerge w:val="continue"/>
                  <w:noWrap w:val="0"/>
                  <w:vAlign w:val="center"/>
                </w:tcPr>
                <w:p w14:paraId="46273F40">
                  <w:pPr>
                    <w:spacing w:after="0"/>
                    <w:jc w:val="center"/>
                    <w:rPr>
                      <w:rFonts w:hint="eastAsia" w:ascii="Times New Roman" w:hAnsi="Times New Roman" w:eastAsia="宋体"/>
                      <w:color w:val="auto"/>
                      <w:sz w:val="21"/>
                      <w:szCs w:val="21"/>
                      <w:highlight w:val="none"/>
                      <w:lang w:eastAsia="zh-CN"/>
                    </w:rPr>
                  </w:pPr>
                </w:p>
              </w:tc>
            </w:tr>
            <w:tr w14:paraId="0B04D1C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restart"/>
                  <w:tcBorders>
                    <w:right w:val="single" w:color="auto" w:sz="4" w:space="0"/>
                  </w:tcBorders>
                  <w:noWrap w:val="0"/>
                  <w:vAlign w:val="center"/>
                </w:tcPr>
                <w:p w14:paraId="00B09BE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干混砂浆生产线</w:t>
                  </w:r>
                </w:p>
              </w:tc>
              <w:tc>
                <w:tcPr>
                  <w:tcW w:w="248" w:type="pct"/>
                  <w:vMerge w:val="restart"/>
                  <w:tcBorders>
                    <w:left w:val="single" w:color="auto" w:sz="4" w:space="0"/>
                  </w:tcBorders>
                  <w:noWrap w:val="0"/>
                  <w:vAlign w:val="center"/>
                </w:tcPr>
                <w:p w14:paraId="5ABC8B3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1</w:t>
                  </w:r>
                </w:p>
              </w:tc>
              <w:tc>
                <w:tcPr>
                  <w:tcW w:w="565" w:type="pct"/>
                  <w:vMerge w:val="restart"/>
                  <w:noWrap w:val="0"/>
                  <w:vAlign w:val="center"/>
                </w:tcPr>
                <w:p w14:paraId="6614FEF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提升机</w:t>
                  </w:r>
                </w:p>
              </w:tc>
              <w:tc>
                <w:tcPr>
                  <w:tcW w:w="918" w:type="pct"/>
                  <w:noWrap w:val="0"/>
                  <w:vAlign w:val="center"/>
                </w:tcPr>
                <w:p w14:paraId="0D5ED90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NE100</w:t>
                  </w:r>
                </w:p>
              </w:tc>
              <w:tc>
                <w:tcPr>
                  <w:tcW w:w="490" w:type="pct"/>
                  <w:noWrap w:val="0"/>
                  <w:vAlign w:val="center"/>
                </w:tcPr>
                <w:p w14:paraId="4188F1E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3台</w:t>
                  </w:r>
                </w:p>
              </w:tc>
              <w:tc>
                <w:tcPr>
                  <w:tcW w:w="981" w:type="pct"/>
                  <w:noWrap w:val="0"/>
                  <w:vAlign w:val="center"/>
                </w:tcPr>
                <w:p w14:paraId="3E5D6AC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NE100</w:t>
                  </w:r>
                </w:p>
              </w:tc>
              <w:tc>
                <w:tcPr>
                  <w:tcW w:w="468" w:type="pct"/>
                  <w:noWrap w:val="0"/>
                  <w:vAlign w:val="center"/>
                </w:tcPr>
                <w:p w14:paraId="21E75BB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4台</w:t>
                  </w:r>
                </w:p>
              </w:tc>
              <w:tc>
                <w:tcPr>
                  <w:tcW w:w="526" w:type="pct"/>
                  <w:noWrap w:val="0"/>
                  <w:vAlign w:val="center"/>
                </w:tcPr>
                <w:p w14:paraId="6B5E33A2">
                  <w:pPr>
                    <w:spacing w:after="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w:t>
                  </w:r>
                </w:p>
              </w:tc>
              <w:tc>
                <w:tcPr>
                  <w:tcW w:w="526" w:type="pct"/>
                  <w:noWrap w:val="0"/>
                  <w:vAlign w:val="center"/>
                </w:tcPr>
                <w:p w14:paraId="3492F77C">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rPr>
                    <w:t>增加为辅助设备</w:t>
                  </w:r>
                </w:p>
              </w:tc>
            </w:tr>
            <w:tr w14:paraId="5ADC6B2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noWrap w:val="0"/>
                  <w:vAlign w:val="center"/>
                </w:tcPr>
                <w:p w14:paraId="4F43CC4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248" w:type="pct"/>
                  <w:vMerge w:val="continue"/>
                  <w:tcBorders>
                    <w:left w:val="single" w:color="auto" w:sz="4" w:space="0"/>
                  </w:tcBorders>
                  <w:noWrap w:val="0"/>
                  <w:vAlign w:val="center"/>
                </w:tcPr>
                <w:p w14:paraId="755750C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565" w:type="pct"/>
                  <w:vMerge w:val="continue"/>
                  <w:noWrap w:val="0"/>
                  <w:vAlign w:val="center"/>
                </w:tcPr>
                <w:p w14:paraId="171A657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918" w:type="pct"/>
                  <w:noWrap w:val="0"/>
                  <w:vAlign w:val="center"/>
                </w:tcPr>
                <w:p w14:paraId="25F3B36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NE50</w:t>
                  </w:r>
                </w:p>
              </w:tc>
              <w:tc>
                <w:tcPr>
                  <w:tcW w:w="490" w:type="pct"/>
                  <w:noWrap w:val="0"/>
                  <w:vAlign w:val="center"/>
                </w:tcPr>
                <w:p w14:paraId="1C9F9FF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2台</w:t>
                  </w:r>
                </w:p>
              </w:tc>
              <w:tc>
                <w:tcPr>
                  <w:tcW w:w="981" w:type="pct"/>
                  <w:noWrap w:val="0"/>
                  <w:vAlign w:val="center"/>
                </w:tcPr>
                <w:p w14:paraId="553252E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NE50</w:t>
                  </w:r>
                </w:p>
              </w:tc>
              <w:tc>
                <w:tcPr>
                  <w:tcW w:w="468" w:type="pct"/>
                  <w:noWrap w:val="0"/>
                  <w:vAlign w:val="center"/>
                </w:tcPr>
                <w:p w14:paraId="0023385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2台</w:t>
                  </w:r>
                </w:p>
              </w:tc>
              <w:tc>
                <w:tcPr>
                  <w:tcW w:w="526" w:type="pct"/>
                  <w:shd w:val="clear" w:color="auto" w:fill="auto"/>
                  <w:noWrap w:val="0"/>
                  <w:vAlign w:val="center"/>
                </w:tcPr>
                <w:p w14:paraId="41FAA7F1">
                  <w:pPr>
                    <w:spacing w:after="0"/>
                    <w:jc w:val="center"/>
                    <w:rPr>
                      <w:rFonts w:hint="eastAsia" w:ascii="Times New Roman" w:hAnsi="Times New Roman" w:eastAsia="宋体" w:cstheme="minorBidi"/>
                      <w:color w:val="auto"/>
                      <w:sz w:val="21"/>
                      <w:szCs w:val="21"/>
                      <w:highlight w:val="yellow"/>
                      <w:lang w:val="en-US" w:eastAsia="zh-CN" w:bidi="ar-SA"/>
                    </w:rPr>
                  </w:pPr>
                  <w:r>
                    <w:rPr>
                      <w:rFonts w:hint="eastAsia" w:ascii="Times New Roman" w:hAnsi="Times New Roman" w:eastAsia="宋体"/>
                      <w:color w:val="auto"/>
                      <w:sz w:val="21"/>
                      <w:szCs w:val="21"/>
                      <w:highlight w:val="none"/>
                      <w:lang w:val="en-US" w:eastAsia="zh-CN"/>
                    </w:rPr>
                    <w:t>一致</w:t>
                  </w:r>
                </w:p>
              </w:tc>
              <w:tc>
                <w:tcPr>
                  <w:tcW w:w="526" w:type="pct"/>
                  <w:noWrap w:val="0"/>
                  <w:vAlign w:val="center"/>
                </w:tcPr>
                <w:p w14:paraId="4B2F87F9">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无变动</w:t>
                  </w:r>
                </w:p>
              </w:tc>
            </w:tr>
            <w:tr w14:paraId="18D7709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noWrap w:val="0"/>
                  <w:vAlign w:val="center"/>
                </w:tcPr>
                <w:p w14:paraId="352951F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248" w:type="pct"/>
                  <w:tcBorders>
                    <w:left w:val="single" w:color="auto" w:sz="4" w:space="0"/>
                  </w:tcBorders>
                  <w:noWrap w:val="0"/>
                  <w:vAlign w:val="center"/>
                </w:tcPr>
                <w:p w14:paraId="5C0EDD7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2</w:t>
                  </w:r>
                </w:p>
              </w:tc>
              <w:tc>
                <w:tcPr>
                  <w:tcW w:w="565" w:type="pct"/>
                  <w:noWrap w:val="0"/>
                  <w:vAlign w:val="center"/>
                </w:tcPr>
                <w:p w14:paraId="0C0AC13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皮带输送机</w:t>
                  </w:r>
                </w:p>
              </w:tc>
              <w:tc>
                <w:tcPr>
                  <w:tcW w:w="918" w:type="pct"/>
                  <w:noWrap w:val="0"/>
                  <w:vAlign w:val="center"/>
                </w:tcPr>
                <w:p w14:paraId="535B2CB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w:t>
                  </w:r>
                </w:p>
              </w:tc>
              <w:tc>
                <w:tcPr>
                  <w:tcW w:w="490" w:type="pct"/>
                  <w:noWrap w:val="0"/>
                  <w:vAlign w:val="center"/>
                </w:tcPr>
                <w:p w14:paraId="53C9D21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4台</w:t>
                  </w:r>
                </w:p>
              </w:tc>
              <w:tc>
                <w:tcPr>
                  <w:tcW w:w="981" w:type="pct"/>
                  <w:noWrap w:val="0"/>
                  <w:vAlign w:val="center"/>
                </w:tcPr>
                <w:p w14:paraId="56895BB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w:t>
                  </w:r>
                </w:p>
              </w:tc>
              <w:tc>
                <w:tcPr>
                  <w:tcW w:w="468" w:type="pct"/>
                  <w:noWrap w:val="0"/>
                  <w:vAlign w:val="center"/>
                </w:tcPr>
                <w:p w14:paraId="314607C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4台</w:t>
                  </w:r>
                </w:p>
              </w:tc>
              <w:tc>
                <w:tcPr>
                  <w:tcW w:w="526" w:type="pct"/>
                  <w:shd w:val="clear" w:color="auto" w:fill="auto"/>
                  <w:noWrap w:val="0"/>
                  <w:vAlign w:val="center"/>
                </w:tcPr>
                <w:p w14:paraId="5065E6EB">
                  <w:pPr>
                    <w:spacing w:after="0"/>
                    <w:jc w:val="center"/>
                    <w:rPr>
                      <w:rFonts w:hint="eastAsia" w:ascii="Times New Roman" w:hAnsi="Times New Roman" w:eastAsia="宋体" w:cstheme="minorBidi"/>
                      <w:color w:val="auto"/>
                      <w:sz w:val="21"/>
                      <w:szCs w:val="21"/>
                      <w:highlight w:val="yellow"/>
                      <w:lang w:val="en-US" w:eastAsia="zh-CN" w:bidi="ar-SA"/>
                    </w:rPr>
                  </w:pPr>
                  <w:r>
                    <w:rPr>
                      <w:rFonts w:hint="eastAsia" w:ascii="Times New Roman" w:hAnsi="Times New Roman" w:eastAsia="宋体"/>
                      <w:color w:val="auto"/>
                      <w:sz w:val="21"/>
                      <w:szCs w:val="21"/>
                      <w:highlight w:val="none"/>
                      <w:lang w:val="en-US" w:eastAsia="zh-CN"/>
                    </w:rPr>
                    <w:t>一致</w:t>
                  </w:r>
                </w:p>
              </w:tc>
              <w:tc>
                <w:tcPr>
                  <w:tcW w:w="526" w:type="pct"/>
                  <w:noWrap w:val="0"/>
                  <w:vAlign w:val="center"/>
                </w:tcPr>
                <w:p w14:paraId="38038FE5">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无变动</w:t>
                  </w:r>
                </w:p>
              </w:tc>
            </w:tr>
            <w:tr w14:paraId="0CB50BA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noWrap w:val="0"/>
                  <w:vAlign w:val="center"/>
                </w:tcPr>
                <w:p w14:paraId="6A1E61B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noWrap w:val="0"/>
                  <w:vAlign w:val="center"/>
                </w:tcPr>
                <w:p w14:paraId="479870A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3</w:t>
                  </w:r>
                </w:p>
              </w:tc>
              <w:tc>
                <w:tcPr>
                  <w:tcW w:w="565" w:type="pct"/>
                  <w:noWrap w:val="0"/>
                  <w:vAlign w:val="center"/>
                </w:tcPr>
                <w:p w14:paraId="44F9688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选粉机</w:t>
                  </w:r>
                </w:p>
              </w:tc>
              <w:tc>
                <w:tcPr>
                  <w:tcW w:w="918" w:type="pct"/>
                  <w:noWrap w:val="0"/>
                  <w:vAlign w:val="center"/>
                </w:tcPr>
                <w:p w14:paraId="3A8E6B8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w:t>
                  </w:r>
                </w:p>
              </w:tc>
              <w:tc>
                <w:tcPr>
                  <w:tcW w:w="490" w:type="pct"/>
                  <w:noWrap w:val="0"/>
                  <w:vAlign w:val="center"/>
                </w:tcPr>
                <w:p w14:paraId="6DCCBC0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1套</w:t>
                  </w:r>
                </w:p>
              </w:tc>
              <w:tc>
                <w:tcPr>
                  <w:tcW w:w="981" w:type="pct"/>
                  <w:noWrap w:val="0"/>
                  <w:vAlign w:val="center"/>
                </w:tcPr>
                <w:p w14:paraId="3D4B42F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w:t>
                  </w:r>
                </w:p>
              </w:tc>
              <w:tc>
                <w:tcPr>
                  <w:tcW w:w="468" w:type="pct"/>
                  <w:noWrap w:val="0"/>
                  <w:vAlign w:val="center"/>
                </w:tcPr>
                <w:p w14:paraId="56A445B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1套</w:t>
                  </w:r>
                </w:p>
              </w:tc>
              <w:tc>
                <w:tcPr>
                  <w:tcW w:w="526" w:type="pct"/>
                  <w:shd w:val="clear" w:color="auto" w:fill="auto"/>
                  <w:noWrap w:val="0"/>
                  <w:vAlign w:val="center"/>
                </w:tcPr>
                <w:p w14:paraId="7B43049A">
                  <w:pPr>
                    <w:spacing w:after="0"/>
                    <w:jc w:val="center"/>
                    <w:rPr>
                      <w:rFonts w:hint="eastAsia" w:ascii="Times New Roman" w:hAnsi="Times New Roman" w:eastAsia="宋体" w:cstheme="minorBidi"/>
                      <w:color w:val="auto"/>
                      <w:sz w:val="21"/>
                      <w:szCs w:val="21"/>
                      <w:highlight w:val="yellow"/>
                      <w:lang w:val="en-US" w:eastAsia="zh-CN" w:bidi="ar-SA"/>
                    </w:rPr>
                  </w:pPr>
                  <w:r>
                    <w:rPr>
                      <w:rFonts w:hint="eastAsia" w:ascii="Times New Roman" w:hAnsi="Times New Roman" w:eastAsia="宋体"/>
                      <w:color w:val="auto"/>
                      <w:sz w:val="21"/>
                      <w:szCs w:val="21"/>
                      <w:highlight w:val="none"/>
                      <w:lang w:val="en-US" w:eastAsia="zh-CN"/>
                    </w:rPr>
                    <w:t>一致</w:t>
                  </w:r>
                </w:p>
              </w:tc>
              <w:tc>
                <w:tcPr>
                  <w:tcW w:w="526" w:type="pct"/>
                  <w:noWrap w:val="0"/>
                  <w:vAlign w:val="center"/>
                </w:tcPr>
                <w:p w14:paraId="0259DF9D">
                  <w:pPr>
                    <w:spacing w:after="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无变动</w:t>
                  </w:r>
                </w:p>
              </w:tc>
            </w:tr>
            <w:tr w14:paraId="0A77495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noWrap w:val="0"/>
                  <w:vAlign w:val="center"/>
                </w:tcPr>
                <w:p w14:paraId="26DCCAE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noWrap w:val="0"/>
                  <w:vAlign w:val="center"/>
                </w:tcPr>
                <w:p w14:paraId="13E2B4E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4</w:t>
                  </w:r>
                </w:p>
              </w:tc>
              <w:tc>
                <w:tcPr>
                  <w:tcW w:w="565" w:type="pct"/>
                  <w:noWrap w:val="0"/>
                  <w:vAlign w:val="center"/>
                </w:tcPr>
                <w:p w14:paraId="191885B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混合机</w:t>
                  </w:r>
                </w:p>
              </w:tc>
              <w:tc>
                <w:tcPr>
                  <w:tcW w:w="918" w:type="pct"/>
                  <w:noWrap w:val="0"/>
                  <w:vAlign w:val="center"/>
                </w:tcPr>
                <w:p w14:paraId="0BD0DE9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WSZ-10</w:t>
                  </w:r>
                </w:p>
              </w:tc>
              <w:tc>
                <w:tcPr>
                  <w:tcW w:w="490" w:type="pct"/>
                  <w:noWrap w:val="0"/>
                  <w:vAlign w:val="center"/>
                </w:tcPr>
                <w:p w14:paraId="3179F03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1台</w:t>
                  </w:r>
                </w:p>
              </w:tc>
              <w:tc>
                <w:tcPr>
                  <w:tcW w:w="981" w:type="pct"/>
                  <w:noWrap w:val="0"/>
                  <w:vAlign w:val="center"/>
                </w:tcPr>
                <w:p w14:paraId="6E520EB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WSZ-10</w:t>
                  </w:r>
                </w:p>
              </w:tc>
              <w:tc>
                <w:tcPr>
                  <w:tcW w:w="468" w:type="pct"/>
                  <w:noWrap w:val="0"/>
                  <w:vAlign w:val="center"/>
                </w:tcPr>
                <w:p w14:paraId="2B6C100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1台</w:t>
                  </w:r>
                </w:p>
              </w:tc>
              <w:tc>
                <w:tcPr>
                  <w:tcW w:w="526" w:type="pct"/>
                  <w:shd w:val="clear" w:color="auto" w:fill="auto"/>
                  <w:noWrap w:val="0"/>
                  <w:vAlign w:val="center"/>
                </w:tcPr>
                <w:p w14:paraId="674F09B2">
                  <w:pPr>
                    <w:spacing w:after="0"/>
                    <w:jc w:val="center"/>
                    <w:rPr>
                      <w:rFonts w:hint="eastAsia" w:ascii="Times New Roman" w:hAnsi="Times New Roman" w:eastAsia="宋体" w:cstheme="minorBidi"/>
                      <w:color w:val="auto"/>
                      <w:sz w:val="21"/>
                      <w:szCs w:val="21"/>
                      <w:highlight w:val="yellow"/>
                      <w:lang w:val="en-US" w:eastAsia="zh-CN" w:bidi="ar-SA"/>
                    </w:rPr>
                  </w:pPr>
                  <w:r>
                    <w:rPr>
                      <w:rFonts w:hint="eastAsia" w:ascii="Times New Roman" w:hAnsi="Times New Roman" w:eastAsia="宋体"/>
                      <w:color w:val="auto"/>
                      <w:sz w:val="21"/>
                      <w:szCs w:val="21"/>
                      <w:highlight w:val="none"/>
                      <w:lang w:val="en-US" w:eastAsia="zh-CN"/>
                    </w:rPr>
                    <w:t>一致</w:t>
                  </w:r>
                </w:p>
              </w:tc>
              <w:tc>
                <w:tcPr>
                  <w:tcW w:w="526" w:type="pct"/>
                  <w:noWrap w:val="0"/>
                  <w:vAlign w:val="center"/>
                </w:tcPr>
                <w:p w14:paraId="3A857B58">
                  <w:pPr>
                    <w:spacing w:after="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无变动</w:t>
                  </w:r>
                </w:p>
              </w:tc>
            </w:tr>
            <w:tr w14:paraId="2C30645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6567907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3559FE6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5</w:t>
                  </w:r>
                </w:p>
              </w:tc>
              <w:tc>
                <w:tcPr>
                  <w:tcW w:w="565" w:type="pct"/>
                  <w:vAlign w:val="center"/>
                </w:tcPr>
                <w:p w14:paraId="7401713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振动筛</w:t>
                  </w:r>
                </w:p>
              </w:tc>
              <w:tc>
                <w:tcPr>
                  <w:tcW w:w="918" w:type="pct"/>
                  <w:vAlign w:val="center"/>
                </w:tcPr>
                <w:p w14:paraId="76A2D36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2618</w:t>
                  </w:r>
                </w:p>
              </w:tc>
              <w:tc>
                <w:tcPr>
                  <w:tcW w:w="490" w:type="pct"/>
                  <w:vAlign w:val="center"/>
                </w:tcPr>
                <w:p w14:paraId="2C72B1E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1台</w:t>
                  </w:r>
                </w:p>
              </w:tc>
              <w:tc>
                <w:tcPr>
                  <w:tcW w:w="981" w:type="pct"/>
                  <w:vAlign w:val="center"/>
                </w:tcPr>
                <w:p w14:paraId="275E2AB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2618</w:t>
                  </w:r>
                </w:p>
              </w:tc>
              <w:tc>
                <w:tcPr>
                  <w:tcW w:w="468" w:type="pct"/>
                  <w:vAlign w:val="center"/>
                </w:tcPr>
                <w:p w14:paraId="3516DEE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1台</w:t>
                  </w:r>
                </w:p>
              </w:tc>
              <w:tc>
                <w:tcPr>
                  <w:tcW w:w="526" w:type="pct"/>
                  <w:shd w:val="clear" w:color="auto" w:fill="auto"/>
                  <w:vAlign w:val="center"/>
                </w:tcPr>
                <w:p w14:paraId="0BAB648F">
                  <w:pPr>
                    <w:spacing w:after="0"/>
                    <w:jc w:val="center"/>
                    <w:rPr>
                      <w:rFonts w:hint="eastAsia" w:ascii="Times New Roman" w:hAnsi="Times New Roman" w:eastAsia="宋体" w:cstheme="minorBidi"/>
                      <w:color w:val="auto"/>
                      <w:sz w:val="21"/>
                      <w:szCs w:val="21"/>
                      <w:highlight w:val="yellow"/>
                      <w:lang w:val="en-US" w:eastAsia="zh-CN" w:bidi="ar-SA"/>
                    </w:rPr>
                  </w:pPr>
                  <w:r>
                    <w:rPr>
                      <w:rFonts w:hint="eastAsia" w:ascii="Times New Roman" w:hAnsi="Times New Roman" w:eastAsia="宋体"/>
                      <w:color w:val="auto"/>
                      <w:sz w:val="21"/>
                      <w:szCs w:val="21"/>
                      <w:highlight w:val="none"/>
                      <w:lang w:val="en-US" w:eastAsia="zh-CN"/>
                    </w:rPr>
                    <w:t>一致</w:t>
                  </w:r>
                </w:p>
              </w:tc>
              <w:tc>
                <w:tcPr>
                  <w:tcW w:w="526" w:type="pct"/>
                  <w:vAlign w:val="center"/>
                </w:tcPr>
                <w:p w14:paraId="2359611D">
                  <w:pPr>
                    <w:spacing w:after="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无变动</w:t>
                  </w:r>
                </w:p>
              </w:tc>
            </w:tr>
            <w:tr w14:paraId="15F5368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515F618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7A199A8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6</w:t>
                  </w:r>
                </w:p>
              </w:tc>
              <w:tc>
                <w:tcPr>
                  <w:tcW w:w="565" w:type="pct"/>
                  <w:vAlign w:val="center"/>
                </w:tcPr>
                <w:p w14:paraId="6C232E2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颗粒级配系统</w:t>
                  </w:r>
                </w:p>
              </w:tc>
              <w:tc>
                <w:tcPr>
                  <w:tcW w:w="918" w:type="pct"/>
                  <w:vAlign w:val="center"/>
                </w:tcPr>
                <w:p w14:paraId="736BE0A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1244</w:t>
                  </w:r>
                </w:p>
              </w:tc>
              <w:tc>
                <w:tcPr>
                  <w:tcW w:w="490" w:type="pct"/>
                  <w:vAlign w:val="center"/>
                </w:tcPr>
                <w:p w14:paraId="2CA6761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1套</w:t>
                  </w:r>
                </w:p>
              </w:tc>
              <w:tc>
                <w:tcPr>
                  <w:tcW w:w="981" w:type="pct"/>
                  <w:vAlign w:val="center"/>
                </w:tcPr>
                <w:p w14:paraId="2411645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1244</w:t>
                  </w:r>
                </w:p>
              </w:tc>
              <w:tc>
                <w:tcPr>
                  <w:tcW w:w="468" w:type="pct"/>
                  <w:vAlign w:val="center"/>
                </w:tcPr>
                <w:p w14:paraId="23EB4B3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1套</w:t>
                  </w:r>
                </w:p>
              </w:tc>
              <w:tc>
                <w:tcPr>
                  <w:tcW w:w="526" w:type="pct"/>
                  <w:shd w:val="clear" w:color="auto" w:fill="auto"/>
                  <w:vAlign w:val="center"/>
                </w:tcPr>
                <w:p w14:paraId="44D67AF2">
                  <w:pPr>
                    <w:spacing w:after="0"/>
                    <w:jc w:val="center"/>
                    <w:rPr>
                      <w:rFonts w:hint="eastAsia" w:ascii="Times New Roman" w:hAnsi="Times New Roman" w:eastAsia="宋体" w:cstheme="minorBidi"/>
                      <w:color w:val="auto"/>
                      <w:sz w:val="21"/>
                      <w:szCs w:val="21"/>
                      <w:highlight w:val="yellow"/>
                      <w:lang w:val="en-US" w:eastAsia="zh-CN" w:bidi="ar-SA"/>
                    </w:rPr>
                  </w:pPr>
                  <w:r>
                    <w:rPr>
                      <w:rFonts w:hint="eastAsia" w:ascii="Times New Roman" w:hAnsi="Times New Roman" w:eastAsia="宋体"/>
                      <w:color w:val="auto"/>
                      <w:sz w:val="21"/>
                      <w:szCs w:val="21"/>
                      <w:highlight w:val="none"/>
                      <w:lang w:val="en-US" w:eastAsia="zh-CN"/>
                    </w:rPr>
                    <w:t>一致</w:t>
                  </w:r>
                </w:p>
              </w:tc>
              <w:tc>
                <w:tcPr>
                  <w:tcW w:w="526" w:type="pct"/>
                  <w:vAlign w:val="center"/>
                </w:tcPr>
                <w:p w14:paraId="16D4012C">
                  <w:pPr>
                    <w:spacing w:after="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无变动</w:t>
                  </w:r>
                </w:p>
              </w:tc>
            </w:tr>
            <w:tr w14:paraId="0D0DB32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6E4B74B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0FAF490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7</w:t>
                  </w:r>
                </w:p>
              </w:tc>
              <w:tc>
                <w:tcPr>
                  <w:tcW w:w="565" w:type="pct"/>
                  <w:vAlign w:val="center"/>
                </w:tcPr>
                <w:p w14:paraId="394A211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外加剂罐</w:t>
                  </w:r>
                </w:p>
              </w:tc>
              <w:tc>
                <w:tcPr>
                  <w:tcW w:w="918" w:type="pct"/>
                  <w:vAlign w:val="center"/>
                </w:tcPr>
                <w:p w14:paraId="3005E1F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200t</w:t>
                  </w:r>
                </w:p>
              </w:tc>
              <w:tc>
                <w:tcPr>
                  <w:tcW w:w="490" w:type="pct"/>
                  <w:vAlign w:val="center"/>
                </w:tcPr>
                <w:p w14:paraId="0D50511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1座</w:t>
                  </w:r>
                </w:p>
              </w:tc>
              <w:tc>
                <w:tcPr>
                  <w:tcW w:w="981" w:type="pct"/>
                  <w:vAlign w:val="center"/>
                </w:tcPr>
                <w:p w14:paraId="3E2DAF9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200t</w:t>
                  </w:r>
                </w:p>
              </w:tc>
              <w:tc>
                <w:tcPr>
                  <w:tcW w:w="468" w:type="pct"/>
                  <w:vAlign w:val="center"/>
                </w:tcPr>
                <w:p w14:paraId="4A9E397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1座</w:t>
                  </w:r>
                </w:p>
              </w:tc>
              <w:tc>
                <w:tcPr>
                  <w:tcW w:w="526" w:type="pct"/>
                  <w:shd w:val="clear" w:color="auto" w:fill="auto"/>
                  <w:vAlign w:val="center"/>
                </w:tcPr>
                <w:p w14:paraId="672E1742">
                  <w:pPr>
                    <w:spacing w:after="0"/>
                    <w:jc w:val="center"/>
                    <w:rPr>
                      <w:rFonts w:hint="eastAsia" w:ascii="Times New Roman" w:hAnsi="Times New Roman" w:eastAsia="宋体" w:cstheme="minorBidi"/>
                      <w:color w:val="auto"/>
                      <w:sz w:val="21"/>
                      <w:szCs w:val="21"/>
                      <w:highlight w:val="yellow"/>
                      <w:lang w:val="en-US" w:eastAsia="zh-CN" w:bidi="ar-SA"/>
                    </w:rPr>
                  </w:pPr>
                  <w:r>
                    <w:rPr>
                      <w:rFonts w:hint="eastAsia" w:ascii="Times New Roman" w:hAnsi="Times New Roman" w:eastAsia="宋体"/>
                      <w:color w:val="auto"/>
                      <w:sz w:val="21"/>
                      <w:szCs w:val="21"/>
                      <w:highlight w:val="none"/>
                      <w:lang w:val="en-US" w:eastAsia="zh-CN"/>
                    </w:rPr>
                    <w:t>一致</w:t>
                  </w:r>
                </w:p>
              </w:tc>
              <w:tc>
                <w:tcPr>
                  <w:tcW w:w="526" w:type="pct"/>
                  <w:vAlign w:val="center"/>
                </w:tcPr>
                <w:p w14:paraId="7EB16FB2">
                  <w:pPr>
                    <w:spacing w:after="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无变动</w:t>
                  </w:r>
                </w:p>
              </w:tc>
            </w:tr>
            <w:tr w14:paraId="796FF94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6CA0DED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613AFA8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8</w:t>
                  </w:r>
                </w:p>
              </w:tc>
              <w:tc>
                <w:tcPr>
                  <w:tcW w:w="565" w:type="pct"/>
                  <w:vAlign w:val="center"/>
                </w:tcPr>
                <w:p w14:paraId="7374FC7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水泥储料罐</w:t>
                  </w:r>
                </w:p>
              </w:tc>
              <w:tc>
                <w:tcPr>
                  <w:tcW w:w="918" w:type="pct"/>
                  <w:vAlign w:val="center"/>
                </w:tcPr>
                <w:p w14:paraId="17AD036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200t</w:t>
                  </w:r>
                </w:p>
              </w:tc>
              <w:tc>
                <w:tcPr>
                  <w:tcW w:w="490" w:type="pct"/>
                  <w:vAlign w:val="center"/>
                </w:tcPr>
                <w:p w14:paraId="596CFD9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2座</w:t>
                  </w:r>
                </w:p>
              </w:tc>
              <w:tc>
                <w:tcPr>
                  <w:tcW w:w="981" w:type="pct"/>
                  <w:vAlign w:val="center"/>
                </w:tcPr>
                <w:p w14:paraId="26C9330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200t</w:t>
                  </w:r>
                </w:p>
              </w:tc>
              <w:tc>
                <w:tcPr>
                  <w:tcW w:w="468" w:type="pct"/>
                  <w:vAlign w:val="center"/>
                </w:tcPr>
                <w:p w14:paraId="039D542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2座</w:t>
                  </w:r>
                </w:p>
              </w:tc>
              <w:tc>
                <w:tcPr>
                  <w:tcW w:w="526" w:type="pct"/>
                  <w:shd w:val="clear" w:color="auto" w:fill="auto"/>
                  <w:vAlign w:val="center"/>
                </w:tcPr>
                <w:p w14:paraId="1A2CF917">
                  <w:pPr>
                    <w:spacing w:after="0"/>
                    <w:jc w:val="center"/>
                    <w:rPr>
                      <w:rFonts w:hint="eastAsia" w:ascii="Times New Roman" w:hAnsi="Times New Roman" w:eastAsia="宋体" w:cstheme="minorBidi"/>
                      <w:color w:val="auto"/>
                      <w:sz w:val="21"/>
                      <w:szCs w:val="21"/>
                      <w:highlight w:val="yellow"/>
                      <w:lang w:val="en-US" w:eastAsia="zh-CN" w:bidi="ar-SA"/>
                    </w:rPr>
                  </w:pPr>
                  <w:r>
                    <w:rPr>
                      <w:rFonts w:hint="eastAsia" w:ascii="Times New Roman" w:hAnsi="Times New Roman" w:eastAsia="宋体"/>
                      <w:color w:val="auto"/>
                      <w:sz w:val="21"/>
                      <w:szCs w:val="21"/>
                      <w:highlight w:val="none"/>
                      <w:lang w:val="en-US" w:eastAsia="zh-CN"/>
                    </w:rPr>
                    <w:t>一致</w:t>
                  </w:r>
                </w:p>
              </w:tc>
              <w:tc>
                <w:tcPr>
                  <w:tcW w:w="526" w:type="pct"/>
                  <w:vAlign w:val="center"/>
                </w:tcPr>
                <w:p w14:paraId="4683C1A2">
                  <w:pPr>
                    <w:spacing w:after="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无变动</w:t>
                  </w:r>
                </w:p>
              </w:tc>
            </w:tr>
            <w:tr w14:paraId="0BC9074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4DBB59F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6F92850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9</w:t>
                  </w:r>
                </w:p>
              </w:tc>
              <w:tc>
                <w:tcPr>
                  <w:tcW w:w="565" w:type="pct"/>
                  <w:shd w:val="clear" w:color="auto" w:fill="auto"/>
                  <w:vAlign w:val="center"/>
                </w:tcPr>
                <w:p w14:paraId="147344D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粉煤灰储料罐</w:t>
                  </w:r>
                </w:p>
              </w:tc>
              <w:tc>
                <w:tcPr>
                  <w:tcW w:w="918" w:type="pct"/>
                  <w:shd w:val="clear" w:color="auto" w:fill="auto"/>
                  <w:vAlign w:val="center"/>
                </w:tcPr>
                <w:p w14:paraId="46587E7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200t</w:t>
                  </w:r>
                </w:p>
              </w:tc>
              <w:tc>
                <w:tcPr>
                  <w:tcW w:w="490" w:type="pct"/>
                  <w:vAlign w:val="center"/>
                </w:tcPr>
                <w:p w14:paraId="1883BAD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1座</w:t>
                  </w:r>
                </w:p>
              </w:tc>
              <w:tc>
                <w:tcPr>
                  <w:tcW w:w="981" w:type="pct"/>
                  <w:vAlign w:val="center"/>
                </w:tcPr>
                <w:p w14:paraId="29545C5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200t</w:t>
                  </w:r>
                </w:p>
              </w:tc>
              <w:tc>
                <w:tcPr>
                  <w:tcW w:w="468" w:type="pct"/>
                  <w:vAlign w:val="center"/>
                </w:tcPr>
                <w:p w14:paraId="1DCCBA3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1座</w:t>
                  </w:r>
                </w:p>
              </w:tc>
              <w:tc>
                <w:tcPr>
                  <w:tcW w:w="526" w:type="pct"/>
                  <w:shd w:val="clear" w:color="auto" w:fill="auto"/>
                  <w:vAlign w:val="center"/>
                </w:tcPr>
                <w:p w14:paraId="72E28425">
                  <w:pPr>
                    <w:spacing w:after="0"/>
                    <w:jc w:val="center"/>
                    <w:rPr>
                      <w:rFonts w:hint="eastAsia" w:ascii="Times New Roman" w:hAnsi="Times New Roman" w:eastAsia="宋体" w:cstheme="minorBidi"/>
                      <w:color w:val="auto"/>
                      <w:sz w:val="21"/>
                      <w:szCs w:val="21"/>
                      <w:highlight w:val="yellow"/>
                      <w:lang w:val="en-US" w:eastAsia="zh-CN" w:bidi="ar-SA"/>
                    </w:rPr>
                  </w:pPr>
                  <w:r>
                    <w:rPr>
                      <w:rFonts w:hint="eastAsia" w:ascii="Times New Roman" w:hAnsi="Times New Roman" w:eastAsia="宋体"/>
                      <w:color w:val="auto"/>
                      <w:sz w:val="21"/>
                      <w:szCs w:val="21"/>
                      <w:highlight w:val="none"/>
                      <w:lang w:val="en-US" w:eastAsia="zh-CN"/>
                    </w:rPr>
                    <w:t>一致</w:t>
                  </w:r>
                </w:p>
              </w:tc>
              <w:tc>
                <w:tcPr>
                  <w:tcW w:w="526" w:type="pct"/>
                  <w:vAlign w:val="center"/>
                </w:tcPr>
                <w:p w14:paraId="5452BC00">
                  <w:pPr>
                    <w:spacing w:after="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无变动</w:t>
                  </w:r>
                </w:p>
              </w:tc>
            </w:tr>
            <w:tr w14:paraId="372EFB8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5A92431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7075CEA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10</w:t>
                  </w:r>
                </w:p>
              </w:tc>
              <w:tc>
                <w:tcPr>
                  <w:tcW w:w="565" w:type="pct"/>
                  <w:vAlign w:val="center"/>
                </w:tcPr>
                <w:p w14:paraId="445922E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散装机</w:t>
                  </w:r>
                </w:p>
              </w:tc>
              <w:tc>
                <w:tcPr>
                  <w:tcW w:w="918" w:type="pct"/>
                  <w:vAlign w:val="center"/>
                </w:tcPr>
                <w:p w14:paraId="0DEFD5C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w:t>
                  </w:r>
                </w:p>
              </w:tc>
              <w:tc>
                <w:tcPr>
                  <w:tcW w:w="490" w:type="pct"/>
                  <w:vAlign w:val="center"/>
                </w:tcPr>
                <w:p w14:paraId="79FD2D5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1套</w:t>
                  </w:r>
                </w:p>
              </w:tc>
              <w:tc>
                <w:tcPr>
                  <w:tcW w:w="981" w:type="pct"/>
                  <w:vAlign w:val="center"/>
                </w:tcPr>
                <w:p w14:paraId="5E3B05D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w:t>
                  </w:r>
                </w:p>
              </w:tc>
              <w:tc>
                <w:tcPr>
                  <w:tcW w:w="468" w:type="pct"/>
                  <w:vAlign w:val="center"/>
                </w:tcPr>
                <w:p w14:paraId="0CB6E24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1套</w:t>
                  </w:r>
                </w:p>
              </w:tc>
              <w:tc>
                <w:tcPr>
                  <w:tcW w:w="526" w:type="pct"/>
                  <w:shd w:val="clear" w:color="auto" w:fill="auto"/>
                  <w:vAlign w:val="center"/>
                </w:tcPr>
                <w:p w14:paraId="3E48804A">
                  <w:pPr>
                    <w:spacing w:after="0"/>
                    <w:jc w:val="center"/>
                    <w:rPr>
                      <w:rFonts w:hint="eastAsia" w:ascii="Times New Roman" w:hAnsi="Times New Roman" w:eastAsia="宋体" w:cstheme="minorBidi"/>
                      <w:color w:val="auto"/>
                      <w:sz w:val="21"/>
                      <w:szCs w:val="21"/>
                      <w:highlight w:val="yellow"/>
                      <w:lang w:val="en-US" w:eastAsia="zh-CN" w:bidi="ar-SA"/>
                    </w:rPr>
                  </w:pPr>
                  <w:r>
                    <w:rPr>
                      <w:rFonts w:hint="eastAsia" w:ascii="Times New Roman" w:hAnsi="Times New Roman" w:eastAsia="宋体"/>
                      <w:color w:val="auto"/>
                      <w:sz w:val="21"/>
                      <w:szCs w:val="21"/>
                      <w:highlight w:val="none"/>
                      <w:lang w:val="en-US" w:eastAsia="zh-CN"/>
                    </w:rPr>
                    <w:t>一致</w:t>
                  </w:r>
                </w:p>
              </w:tc>
              <w:tc>
                <w:tcPr>
                  <w:tcW w:w="526" w:type="pct"/>
                  <w:vAlign w:val="center"/>
                </w:tcPr>
                <w:p w14:paraId="536574AE">
                  <w:pPr>
                    <w:spacing w:after="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无变动</w:t>
                  </w:r>
                </w:p>
              </w:tc>
            </w:tr>
            <w:tr w14:paraId="0B90DB2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652C5EE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4304745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11</w:t>
                  </w:r>
                </w:p>
              </w:tc>
              <w:tc>
                <w:tcPr>
                  <w:tcW w:w="565" w:type="pct"/>
                  <w:vAlign w:val="center"/>
                </w:tcPr>
                <w:p w14:paraId="5913D13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包装机</w:t>
                  </w:r>
                </w:p>
              </w:tc>
              <w:tc>
                <w:tcPr>
                  <w:tcW w:w="918" w:type="pct"/>
                  <w:vAlign w:val="center"/>
                </w:tcPr>
                <w:p w14:paraId="3A75125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阀口袋式</w:t>
                  </w:r>
                </w:p>
              </w:tc>
              <w:tc>
                <w:tcPr>
                  <w:tcW w:w="490" w:type="pct"/>
                  <w:vAlign w:val="center"/>
                </w:tcPr>
                <w:p w14:paraId="46FEA9F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1套</w:t>
                  </w:r>
                </w:p>
              </w:tc>
              <w:tc>
                <w:tcPr>
                  <w:tcW w:w="981" w:type="pct"/>
                  <w:vAlign w:val="center"/>
                </w:tcPr>
                <w:p w14:paraId="07E4B98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阀口袋式</w:t>
                  </w:r>
                </w:p>
              </w:tc>
              <w:tc>
                <w:tcPr>
                  <w:tcW w:w="468" w:type="pct"/>
                  <w:vAlign w:val="center"/>
                </w:tcPr>
                <w:p w14:paraId="3FBE378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1套</w:t>
                  </w:r>
                </w:p>
              </w:tc>
              <w:tc>
                <w:tcPr>
                  <w:tcW w:w="526" w:type="pct"/>
                  <w:shd w:val="clear" w:color="auto" w:fill="auto"/>
                  <w:vAlign w:val="center"/>
                </w:tcPr>
                <w:p w14:paraId="74CA4EA9">
                  <w:pPr>
                    <w:spacing w:after="0"/>
                    <w:jc w:val="center"/>
                    <w:rPr>
                      <w:rFonts w:hint="eastAsia" w:ascii="Times New Roman" w:hAnsi="Times New Roman" w:eastAsia="宋体" w:cstheme="minorBidi"/>
                      <w:color w:val="auto"/>
                      <w:sz w:val="21"/>
                      <w:szCs w:val="21"/>
                      <w:highlight w:val="yellow"/>
                      <w:lang w:val="en-US" w:eastAsia="zh-CN" w:bidi="ar-SA"/>
                    </w:rPr>
                  </w:pPr>
                  <w:r>
                    <w:rPr>
                      <w:rFonts w:hint="eastAsia" w:ascii="Times New Roman" w:hAnsi="Times New Roman" w:eastAsia="宋体"/>
                      <w:color w:val="auto"/>
                      <w:sz w:val="21"/>
                      <w:szCs w:val="21"/>
                      <w:highlight w:val="none"/>
                      <w:lang w:val="en-US" w:eastAsia="zh-CN"/>
                    </w:rPr>
                    <w:t>一致</w:t>
                  </w:r>
                </w:p>
              </w:tc>
              <w:tc>
                <w:tcPr>
                  <w:tcW w:w="526" w:type="pct"/>
                  <w:vAlign w:val="center"/>
                </w:tcPr>
                <w:p w14:paraId="1BEF7D9E">
                  <w:pPr>
                    <w:spacing w:after="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无变动</w:t>
                  </w:r>
                </w:p>
              </w:tc>
            </w:tr>
            <w:tr w14:paraId="7D134DA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5230424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3B25531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12</w:t>
                  </w:r>
                </w:p>
              </w:tc>
              <w:tc>
                <w:tcPr>
                  <w:tcW w:w="565" w:type="pct"/>
                  <w:vAlign w:val="center"/>
                </w:tcPr>
                <w:p w14:paraId="0D78768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砂仓</w:t>
                  </w:r>
                </w:p>
              </w:tc>
              <w:tc>
                <w:tcPr>
                  <w:tcW w:w="918" w:type="pct"/>
                  <w:vAlign w:val="center"/>
                </w:tcPr>
                <w:p w14:paraId="30496C6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200m</w:t>
                  </w:r>
                  <w:r>
                    <w:rPr>
                      <w:rFonts w:hint="eastAsia" w:ascii="Times New Roman" w:hAnsi="Times New Roman" w:eastAsia="宋体" w:cs="Times New Roman"/>
                      <w:color w:val="auto"/>
                      <w:kern w:val="36"/>
                      <w:sz w:val="21"/>
                      <w:szCs w:val="21"/>
                      <w:highlight w:val="none"/>
                      <w:vertAlign w:val="superscript"/>
                      <w:lang w:val="pt-BR" w:eastAsia="zh-CN" w:bidi="ar-SA"/>
                    </w:rPr>
                    <w:t>3</w:t>
                  </w:r>
                </w:p>
              </w:tc>
              <w:tc>
                <w:tcPr>
                  <w:tcW w:w="490" w:type="pct"/>
                  <w:vAlign w:val="center"/>
                </w:tcPr>
                <w:p w14:paraId="291DF47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3座</w:t>
                  </w:r>
                </w:p>
              </w:tc>
              <w:tc>
                <w:tcPr>
                  <w:tcW w:w="981" w:type="pct"/>
                  <w:vAlign w:val="center"/>
                </w:tcPr>
                <w:p w14:paraId="5AF1D0D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200m</w:t>
                  </w:r>
                  <w:r>
                    <w:rPr>
                      <w:rFonts w:hint="eastAsia" w:ascii="Times New Roman" w:hAnsi="Times New Roman" w:eastAsia="宋体" w:cs="Times New Roman"/>
                      <w:color w:val="auto"/>
                      <w:kern w:val="36"/>
                      <w:sz w:val="21"/>
                      <w:szCs w:val="21"/>
                      <w:highlight w:val="none"/>
                      <w:vertAlign w:val="superscript"/>
                      <w:lang w:val="pt-BR" w:eastAsia="zh-CN" w:bidi="ar-SA"/>
                    </w:rPr>
                    <w:t>3</w:t>
                  </w:r>
                </w:p>
              </w:tc>
              <w:tc>
                <w:tcPr>
                  <w:tcW w:w="468" w:type="pct"/>
                  <w:vAlign w:val="center"/>
                </w:tcPr>
                <w:p w14:paraId="1C0D2B9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3座</w:t>
                  </w:r>
                </w:p>
              </w:tc>
              <w:tc>
                <w:tcPr>
                  <w:tcW w:w="526" w:type="pct"/>
                  <w:shd w:val="clear" w:color="auto" w:fill="auto"/>
                  <w:vAlign w:val="center"/>
                </w:tcPr>
                <w:p w14:paraId="3CF7D65E">
                  <w:pPr>
                    <w:spacing w:after="0"/>
                    <w:jc w:val="center"/>
                    <w:rPr>
                      <w:rFonts w:hint="eastAsia" w:ascii="Times New Roman" w:hAnsi="Times New Roman" w:eastAsia="宋体" w:cstheme="minorBidi"/>
                      <w:color w:val="auto"/>
                      <w:sz w:val="21"/>
                      <w:szCs w:val="21"/>
                      <w:highlight w:val="yellow"/>
                      <w:lang w:val="en-US" w:eastAsia="zh-CN" w:bidi="ar-SA"/>
                    </w:rPr>
                  </w:pPr>
                  <w:r>
                    <w:rPr>
                      <w:rFonts w:hint="eastAsia" w:ascii="Times New Roman" w:hAnsi="Times New Roman" w:eastAsia="宋体"/>
                      <w:color w:val="auto"/>
                      <w:sz w:val="21"/>
                      <w:szCs w:val="21"/>
                      <w:highlight w:val="none"/>
                      <w:lang w:val="en-US" w:eastAsia="zh-CN"/>
                    </w:rPr>
                    <w:t>一致</w:t>
                  </w:r>
                </w:p>
              </w:tc>
              <w:tc>
                <w:tcPr>
                  <w:tcW w:w="526" w:type="pct"/>
                  <w:vAlign w:val="center"/>
                </w:tcPr>
                <w:p w14:paraId="062494ED">
                  <w:pPr>
                    <w:spacing w:after="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无变动</w:t>
                  </w:r>
                </w:p>
              </w:tc>
            </w:tr>
            <w:tr w14:paraId="1733450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6BCBB7B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51999B3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13</w:t>
                  </w:r>
                </w:p>
              </w:tc>
              <w:tc>
                <w:tcPr>
                  <w:tcW w:w="565" w:type="pct"/>
                  <w:vAlign w:val="center"/>
                </w:tcPr>
                <w:p w14:paraId="546142E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空压机</w:t>
                  </w:r>
                </w:p>
              </w:tc>
              <w:tc>
                <w:tcPr>
                  <w:tcW w:w="918" w:type="pct"/>
                  <w:vAlign w:val="center"/>
                </w:tcPr>
                <w:p w14:paraId="57C7F7E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w:t>
                  </w:r>
                </w:p>
              </w:tc>
              <w:tc>
                <w:tcPr>
                  <w:tcW w:w="490" w:type="pct"/>
                  <w:vAlign w:val="center"/>
                </w:tcPr>
                <w:p w14:paraId="19C626D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1台</w:t>
                  </w:r>
                </w:p>
              </w:tc>
              <w:tc>
                <w:tcPr>
                  <w:tcW w:w="981" w:type="pct"/>
                  <w:vAlign w:val="center"/>
                </w:tcPr>
                <w:p w14:paraId="3A205E5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w:t>
                  </w:r>
                </w:p>
              </w:tc>
              <w:tc>
                <w:tcPr>
                  <w:tcW w:w="468" w:type="pct"/>
                  <w:vAlign w:val="center"/>
                </w:tcPr>
                <w:p w14:paraId="44082C2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1台</w:t>
                  </w:r>
                </w:p>
              </w:tc>
              <w:tc>
                <w:tcPr>
                  <w:tcW w:w="526" w:type="pct"/>
                  <w:shd w:val="clear" w:color="auto" w:fill="auto"/>
                  <w:vAlign w:val="center"/>
                </w:tcPr>
                <w:p w14:paraId="1BD3381B">
                  <w:pPr>
                    <w:spacing w:after="0"/>
                    <w:jc w:val="center"/>
                    <w:rPr>
                      <w:rFonts w:hint="eastAsia" w:ascii="Times New Roman" w:hAnsi="Times New Roman" w:eastAsia="宋体" w:cstheme="minorBidi"/>
                      <w:color w:val="auto"/>
                      <w:sz w:val="21"/>
                      <w:szCs w:val="21"/>
                      <w:highlight w:val="yellow"/>
                      <w:lang w:val="en-US" w:eastAsia="zh-CN" w:bidi="ar-SA"/>
                    </w:rPr>
                  </w:pPr>
                  <w:r>
                    <w:rPr>
                      <w:rFonts w:hint="eastAsia" w:ascii="Times New Roman" w:hAnsi="Times New Roman" w:eastAsia="宋体"/>
                      <w:color w:val="auto"/>
                      <w:sz w:val="21"/>
                      <w:szCs w:val="21"/>
                      <w:highlight w:val="none"/>
                      <w:lang w:val="en-US" w:eastAsia="zh-CN"/>
                    </w:rPr>
                    <w:t>一致</w:t>
                  </w:r>
                </w:p>
              </w:tc>
              <w:tc>
                <w:tcPr>
                  <w:tcW w:w="526" w:type="pct"/>
                  <w:vAlign w:val="center"/>
                </w:tcPr>
                <w:p w14:paraId="55733652">
                  <w:pPr>
                    <w:spacing w:after="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无变动</w:t>
                  </w:r>
                </w:p>
              </w:tc>
            </w:tr>
            <w:tr w14:paraId="1401C4D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37390BA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vMerge w:val="restart"/>
                  <w:tcBorders>
                    <w:left w:val="single" w:color="auto" w:sz="4" w:space="0"/>
                  </w:tcBorders>
                  <w:vAlign w:val="center"/>
                </w:tcPr>
                <w:p w14:paraId="22EECFE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14</w:t>
                  </w:r>
                </w:p>
              </w:tc>
              <w:tc>
                <w:tcPr>
                  <w:tcW w:w="565" w:type="pct"/>
                  <w:vMerge w:val="restart"/>
                  <w:vAlign w:val="center"/>
                </w:tcPr>
                <w:p w14:paraId="5DF8C9D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整形机</w:t>
                  </w:r>
                </w:p>
              </w:tc>
              <w:tc>
                <w:tcPr>
                  <w:tcW w:w="918" w:type="pct"/>
                  <w:vAlign w:val="center"/>
                </w:tcPr>
                <w:p w14:paraId="020EA4B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DPC1412</w:t>
                  </w:r>
                </w:p>
              </w:tc>
              <w:tc>
                <w:tcPr>
                  <w:tcW w:w="490" w:type="pct"/>
                  <w:shd w:val="clear" w:color="auto" w:fill="auto"/>
                  <w:vAlign w:val="center"/>
                </w:tcPr>
                <w:p w14:paraId="468B392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1台</w:t>
                  </w:r>
                </w:p>
              </w:tc>
              <w:tc>
                <w:tcPr>
                  <w:tcW w:w="981" w:type="pct"/>
                  <w:vAlign w:val="center"/>
                </w:tcPr>
                <w:p w14:paraId="7F4D01B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w:t>
                  </w:r>
                </w:p>
              </w:tc>
              <w:tc>
                <w:tcPr>
                  <w:tcW w:w="468" w:type="pct"/>
                  <w:vAlign w:val="center"/>
                </w:tcPr>
                <w:p w14:paraId="4FA4218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w:t>
                  </w:r>
                </w:p>
              </w:tc>
              <w:tc>
                <w:tcPr>
                  <w:tcW w:w="526" w:type="pct"/>
                  <w:shd w:val="clear" w:color="auto" w:fill="auto"/>
                  <w:vAlign w:val="center"/>
                </w:tcPr>
                <w:p w14:paraId="76035211">
                  <w:pPr>
                    <w:spacing w:after="0"/>
                    <w:jc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s="Times New Roman"/>
                      <w:color w:val="auto"/>
                      <w:kern w:val="36"/>
                      <w:sz w:val="21"/>
                      <w:szCs w:val="21"/>
                      <w:highlight w:val="none"/>
                      <w:lang w:val="pt-BR" w:eastAsia="zh-CN" w:bidi="ar-SA"/>
                    </w:rPr>
                    <w:t>/</w:t>
                  </w:r>
                </w:p>
              </w:tc>
              <w:tc>
                <w:tcPr>
                  <w:tcW w:w="526" w:type="pct"/>
                  <w:vMerge w:val="restart"/>
                  <w:vAlign w:val="center"/>
                </w:tcPr>
                <w:p w14:paraId="0C791EE6">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二期建设内容</w:t>
                  </w:r>
                </w:p>
              </w:tc>
            </w:tr>
            <w:tr w14:paraId="585FD13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4BA09FD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vMerge w:val="continue"/>
                  <w:tcBorders>
                    <w:left w:val="single" w:color="auto" w:sz="4" w:space="0"/>
                  </w:tcBorders>
                  <w:vAlign w:val="center"/>
                </w:tcPr>
                <w:p w14:paraId="12750F6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565" w:type="pct"/>
                  <w:vMerge w:val="continue"/>
                  <w:vAlign w:val="center"/>
                </w:tcPr>
                <w:p w14:paraId="34625E3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918" w:type="pct"/>
                  <w:vAlign w:val="center"/>
                </w:tcPr>
                <w:p w14:paraId="488A034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VS1225</w:t>
                  </w:r>
                </w:p>
              </w:tc>
              <w:tc>
                <w:tcPr>
                  <w:tcW w:w="490" w:type="pct"/>
                  <w:shd w:val="clear" w:color="auto" w:fill="auto"/>
                  <w:vAlign w:val="center"/>
                </w:tcPr>
                <w:p w14:paraId="3E982EE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1台</w:t>
                  </w:r>
                </w:p>
              </w:tc>
              <w:tc>
                <w:tcPr>
                  <w:tcW w:w="981" w:type="pct"/>
                  <w:vAlign w:val="center"/>
                </w:tcPr>
                <w:p w14:paraId="44D39B7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w:t>
                  </w:r>
                </w:p>
              </w:tc>
              <w:tc>
                <w:tcPr>
                  <w:tcW w:w="468" w:type="pct"/>
                  <w:vAlign w:val="center"/>
                </w:tcPr>
                <w:p w14:paraId="68FD165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w:t>
                  </w:r>
                </w:p>
              </w:tc>
              <w:tc>
                <w:tcPr>
                  <w:tcW w:w="526" w:type="pct"/>
                  <w:shd w:val="clear" w:color="auto" w:fill="auto"/>
                  <w:vAlign w:val="center"/>
                </w:tcPr>
                <w:p w14:paraId="7186CC81">
                  <w:pPr>
                    <w:spacing w:after="0"/>
                    <w:jc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s="Times New Roman"/>
                      <w:color w:val="auto"/>
                      <w:kern w:val="36"/>
                      <w:sz w:val="21"/>
                      <w:szCs w:val="21"/>
                      <w:highlight w:val="none"/>
                      <w:lang w:val="pt-BR" w:eastAsia="zh-CN" w:bidi="ar-SA"/>
                    </w:rPr>
                    <w:t>/</w:t>
                  </w:r>
                </w:p>
              </w:tc>
              <w:tc>
                <w:tcPr>
                  <w:tcW w:w="526" w:type="pct"/>
                  <w:vMerge w:val="continue"/>
                  <w:vAlign w:val="center"/>
                </w:tcPr>
                <w:p w14:paraId="267F7F58">
                  <w:pPr>
                    <w:spacing w:after="0"/>
                    <w:jc w:val="center"/>
                    <w:rPr>
                      <w:rFonts w:hint="eastAsia" w:ascii="Times New Roman" w:hAnsi="Times New Roman" w:eastAsia="宋体"/>
                      <w:color w:val="auto"/>
                      <w:sz w:val="21"/>
                      <w:szCs w:val="21"/>
                      <w:highlight w:val="none"/>
                      <w:lang w:val="en-US" w:eastAsia="zh-CN"/>
                    </w:rPr>
                  </w:pPr>
                </w:p>
              </w:tc>
            </w:tr>
            <w:tr w14:paraId="18DE340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6FCB5D2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00821BF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15</w:t>
                  </w:r>
                </w:p>
              </w:tc>
              <w:tc>
                <w:tcPr>
                  <w:tcW w:w="565" w:type="pct"/>
                  <w:vAlign w:val="center"/>
                </w:tcPr>
                <w:p w14:paraId="625667D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烘干机</w:t>
                  </w:r>
                </w:p>
              </w:tc>
              <w:tc>
                <w:tcPr>
                  <w:tcW w:w="918" w:type="pct"/>
                  <w:vAlign w:val="center"/>
                </w:tcPr>
                <w:p w14:paraId="0BDF7DA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TDS-6230</w:t>
                  </w:r>
                </w:p>
              </w:tc>
              <w:tc>
                <w:tcPr>
                  <w:tcW w:w="490" w:type="pct"/>
                  <w:shd w:val="clear" w:color="auto" w:fill="auto"/>
                  <w:vAlign w:val="center"/>
                </w:tcPr>
                <w:p w14:paraId="3FBB9FB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1套</w:t>
                  </w:r>
                </w:p>
              </w:tc>
              <w:tc>
                <w:tcPr>
                  <w:tcW w:w="981" w:type="pct"/>
                  <w:vAlign w:val="center"/>
                </w:tcPr>
                <w:p w14:paraId="0E19B81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w:t>
                  </w:r>
                </w:p>
              </w:tc>
              <w:tc>
                <w:tcPr>
                  <w:tcW w:w="468" w:type="pct"/>
                  <w:vAlign w:val="center"/>
                </w:tcPr>
                <w:p w14:paraId="667EB8A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w:t>
                  </w:r>
                </w:p>
              </w:tc>
              <w:tc>
                <w:tcPr>
                  <w:tcW w:w="526" w:type="pct"/>
                  <w:shd w:val="clear" w:color="auto" w:fill="auto"/>
                  <w:vAlign w:val="center"/>
                </w:tcPr>
                <w:p w14:paraId="3DAC8264">
                  <w:pPr>
                    <w:spacing w:after="0"/>
                    <w:jc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s="Times New Roman"/>
                      <w:color w:val="auto"/>
                      <w:kern w:val="36"/>
                      <w:sz w:val="21"/>
                      <w:szCs w:val="21"/>
                      <w:highlight w:val="none"/>
                      <w:lang w:val="pt-BR" w:eastAsia="zh-CN" w:bidi="ar-SA"/>
                    </w:rPr>
                    <w:t>/</w:t>
                  </w:r>
                </w:p>
              </w:tc>
              <w:tc>
                <w:tcPr>
                  <w:tcW w:w="526" w:type="pct"/>
                  <w:vMerge w:val="continue"/>
                  <w:vAlign w:val="center"/>
                </w:tcPr>
                <w:p w14:paraId="5C21A166">
                  <w:pPr>
                    <w:spacing w:after="0"/>
                    <w:jc w:val="center"/>
                    <w:rPr>
                      <w:rFonts w:hint="eastAsia" w:ascii="Times New Roman" w:hAnsi="Times New Roman" w:eastAsia="宋体"/>
                      <w:color w:val="auto"/>
                      <w:sz w:val="21"/>
                      <w:szCs w:val="21"/>
                      <w:highlight w:val="none"/>
                      <w:lang w:val="en-US" w:eastAsia="zh-CN"/>
                    </w:rPr>
                  </w:pPr>
                </w:p>
              </w:tc>
            </w:tr>
            <w:tr w14:paraId="1EDF6C3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restart"/>
                  <w:tcBorders>
                    <w:right w:val="single" w:color="auto" w:sz="4" w:space="0"/>
                  </w:tcBorders>
                  <w:vAlign w:val="center"/>
                </w:tcPr>
                <w:p w14:paraId="5DCB1B0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石膏砂浆生产线</w:t>
                  </w:r>
                </w:p>
              </w:tc>
              <w:tc>
                <w:tcPr>
                  <w:tcW w:w="248" w:type="pct"/>
                  <w:tcBorders>
                    <w:left w:val="single" w:color="auto" w:sz="4" w:space="0"/>
                  </w:tcBorders>
                  <w:vAlign w:val="center"/>
                </w:tcPr>
                <w:p w14:paraId="30A168D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1</w:t>
                  </w:r>
                </w:p>
              </w:tc>
              <w:tc>
                <w:tcPr>
                  <w:tcW w:w="565" w:type="pct"/>
                  <w:vAlign w:val="center"/>
                </w:tcPr>
                <w:p w14:paraId="069FA5E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气力输送泵</w:t>
                  </w:r>
                </w:p>
              </w:tc>
              <w:tc>
                <w:tcPr>
                  <w:tcW w:w="918" w:type="pct"/>
                  <w:vAlign w:val="center"/>
                </w:tcPr>
                <w:p w14:paraId="63C59B6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w:t>
                  </w:r>
                </w:p>
              </w:tc>
              <w:tc>
                <w:tcPr>
                  <w:tcW w:w="490" w:type="pct"/>
                  <w:vAlign w:val="center"/>
                </w:tcPr>
                <w:p w14:paraId="6665534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1台</w:t>
                  </w:r>
                </w:p>
              </w:tc>
              <w:tc>
                <w:tcPr>
                  <w:tcW w:w="981" w:type="pct"/>
                  <w:vAlign w:val="center"/>
                </w:tcPr>
                <w:p w14:paraId="03E4309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w:t>
                  </w:r>
                </w:p>
              </w:tc>
              <w:tc>
                <w:tcPr>
                  <w:tcW w:w="468" w:type="pct"/>
                  <w:vAlign w:val="center"/>
                </w:tcPr>
                <w:p w14:paraId="25DC368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1台</w:t>
                  </w:r>
                </w:p>
              </w:tc>
              <w:tc>
                <w:tcPr>
                  <w:tcW w:w="526" w:type="pct"/>
                  <w:shd w:val="clear" w:color="auto" w:fill="auto"/>
                  <w:vAlign w:val="center"/>
                </w:tcPr>
                <w:p w14:paraId="09920E1C">
                  <w:pPr>
                    <w:spacing w:after="0"/>
                    <w:jc w:val="center"/>
                    <w:rPr>
                      <w:rFonts w:hint="eastAsia" w:ascii="Times New Roman" w:hAnsi="Times New Roman" w:eastAsia="宋体" w:cstheme="minorBidi"/>
                      <w:color w:val="auto"/>
                      <w:sz w:val="21"/>
                      <w:szCs w:val="21"/>
                      <w:highlight w:val="yellow"/>
                      <w:lang w:val="en-US" w:eastAsia="zh-CN" w:bidi="ar-SA"/>
                    </w:rPr>
                  </w:pPr>
                  <w:r>
                    <w:rPr>
                      <w:rFonts w:hint="eastAsia" w:ascii="Times New Roman" w:hAnsi="Times New Roman" w:eastAsia="宋体"/>
                      <w:color w:val="auto"/>
                      <w:sz w:val="21"/>
                      <w:szCs w:val="21"/>
                      <w:highlight w:val="none"/>
                      <w:lang w:val="en-US" w:eastAsia="zh-CN"/>
                    </w:rPr>
                    <w:t>一致</w:t>
                  </w:r>
                </w:p>
              </w:tc>
              <w:tc>
                <w:tcPr>
                  <w:tcW w:w="526" w:type="pct"/>
                  <w:vAlign w:val="center"/>
                </w:tcPr>
                <w:p w14:paraId="6C5C15ED">
                  <w:pPr>
                    <w:spacing w:after="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无变动</w:t>
                  </w:r>
                </w:p>
              </w:tc>
            </w:tr>
            <w:tr w14:paraId="4249CAE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0AD32AF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3C4F33F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2</w:t>
                  </w:r>
                </w:p>
              </w:tc>
              <w:tc>
                <w:tcPr>
                  <w:tcW w:w="565" w:type="pct"/>
                  <w:vAlign w:val="center"/>
                </w:tcPr>
                <w:p w14:paraId="11F2FA7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螺杆空压机</w:t>
                  </w:r>
                </w:p>
              </w:tc>
              <w:tc>
                <w:tcPr>
                  <w:tcW w:w="918" w:type="pct"/>
                  <w:vAlign w:val="center"/>
                </w:tcPr>
                <w:p w14:paraId="50A59F5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ZLS</w:t>
                  </w:r>
                </w:p>
              </w:tc>
              <w:tc>
                <w:tcPr>
                  <w:tcW w:w="490" w:type="pct"/>
                  <w:vAlign w:val="center"/>
                </w:tcPr>
                <w:p w14:paraId="309E450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1台</w:t>
                  </w:r>
                </w:p>
              </w:tc>
              <w:tc>
                <w:tcPr>
                  <w:tcW w:w="981" w:type="pct"/>
                  <w:vAlign w:val="center"/>
                </w:tcPr>
                <w:p w14:paraId="2ABAB2D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ZLS</w:t>
                  </w:r>
                </w:p>
              </w:tc>
              <w:tc>
                <w:tcPr>
                  <w:tcW w:w="468" w:type="pct"/>
                  <w:vAlign w:val="center"/>
                </w:tcPr>
                <w:p w14:paraId="646802C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1台</w:t>
                  </w:r>
                </w:p>
              </w:tc>
              <w:tc>
                <w:tcPr>
                  <w:tcW w:w="526" w:type="pct"/>
                  <w:shd w:val="clear" w:color="auto" w:fill="auto"/>
                  <w:vAlign w:val="center"/>
                </w:tcPr>
                <w:p w14:paraId="5861F663">
                  <w:pPr>
                    <w:spacing w:after="0"/>
                    <w:jc w:val="center"/>
                    <w:rPr>
                      <w:rFonts w:hint="eastAsia" w:ascii="Times New Roman" w:hAnsi="Times New Roman" w:eastAsia="宋体" w:cstheme="minorBidi"/>
                      <w:color w:val="auto"/>
                      <w:sz w:val="21"/>
                      <w:szCs w:val="21"/>
                      <w:highlight w:val="yellow"/>
                      <w:lang w:val="en-US" w:eastAsia="zh-CN" w:bidi="ar-SA"/>
                    </w:rPr>
                  </w:pPr>
                  <w:r>
                    <w:rPr>
                      <w:rFonts w:hint="eastAsia" w:ascii="Times New Roman" w:hAnsi="Times New Roman" w:eastAsia="宋体"/>
                      <w:color w:val="auto"/>
                      <w:sz w:val="21"/>
                      <w:szCs w:val="21"/>
                      <w:highlight w:val="none"/>
                      <w:lang w:val="en-US" w:eastAsia="zh-CN"/>
                    </w:rPr>
                    <w:t>一致</w:t>
                  </w:r>
                </w:p>
              </w:tc>
              <w:tc>
                <w:tcPr>
                  <w:tcW w:w="526" w:type="pct"/>
                  <w:vAlign w:val="center"/>
                </w:tcPr>
                <w:p w14:paraId="35DE46B7">
                  <w:pPr>
                    <w:spacing w:after="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无变动</w:t>
                  </w:r>
                </w:p>
              </w:tc>
            </w:tr>
            <w:tr w14:paraId="3F78DE1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342DFA0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6A93E3B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3</w:t>
                  </w:r>
                </w:p>
              </w:tc>
              <w:tc>
                <w:tcPr>
                  <w:tcW w:w="565" w:type="pct"/>
                  <w:vAlign w:val="center"/>
                </w:tcPr>
                <w:p w14:paraId="170B2B2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计量秤</w:t>
                  </w:r>
                </w:p>
              </w:tc>
              <w:tc>
                <w:tcPr>
                  <w:tcW w:w="918" w:type="pct"/>
                  <w:vAlign w:val="center"/>
                </w:tcPr>
                <w:p w14:paraId="7B91C74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JL</w:t>
                  </w:r>
                </w:p>
              </w:tc>
              <w:tc>
                <w:tcPr>
                  <w:tcW w:w="490" w:type="pct"/>
                  <w:vAlign w:val="center"/>
                </w:tcPr>
                <w:p w14:paraId="6808945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2台</w:t>
                  </w:r>
                </w:p>
              </w:tc>
              <w:tc>
                <w:tcPr>
                  <w:tcW w:w="981" w:type="pct"/>
                  <w:vAlign w:val="center"/>
                </w:tcPr>
                <w:p w14:paraId="1AC4A3E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JL</w:t>
                  </w:r>
                </w:p>
              </w:tc>
              <w:tc>
                <w:tcPr>
                  <w:tcW w:w="468" w:type="pct"/>
                  <w:vAlign w:val="center"/>
                </w:tcPr>
                <w:p w14:paraId="58C58B9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2台</w:t>
                  </w:r>
                </w:p>
              </w:tc>
              <w:tc>
                <w:tcPr>
                  <w:tcW w:w="526" w:type="pct"/>
                  <w:shd w:val="clear" w:color="auto" w:fill="auto"/>
                  <w:vAlign w:val="center"/>
                </w:tcPr>
                <w:p w14:paraId="74AFED5B">
                  <w:pPr>
                    <w:spacing w:after="0"/>
                    <w:jc w:val="center"/>
                    <w:rPr>
                      <w:rFonts w:hint="eastAsia" w:ascii="Times New Roman" w:hAnsi="Times New Roman" w:eastAsia="宋体" w:cstheme="minorBidi"/>
                      <w:color w:val="auto"/>
                      <w:sz w:val="21"/>
                      <w:szCs w:val="21"/>
                      <w:highlight w:val="yellow"/>
                      <w:lang w:val="en-US" w:eastAsia="zh-CN" w:bidi="ar-SA"/>
                    </w:rPr>
                  </w:pPr>
                  <w:r>
                    <w:rPr>
                      <w:rFonts w:hint="eastAsia" w:ascii="Times New Roman" w:hAnsi="Times New Roman" w:eastAsia="宋体"/>
                      <w:color w:val="auto"/>
                      <w:sz w:val="21"/>
                      <w:szCs w:val="21"/>
                      <w:highlight w:val="none"/>
                      <w:lang w:val="en-US" w:eastAsia="zh-CN"/>
                    </w:rPr>
                    <w:t>一致</w:t>
                  </w:r>
                </w:p>
              </w:tc>
              <w:tc>
                <w:tcPr>
                  <w:tcW w:w="526" w:type="pct"/>
                  <w:vAlign w:val="center"/>
                </w:tcPr>
                <w:p w14:paraId="27B8436F">
                  <w:pPr>
                    <w:spacing w:after="0"/>
                    <w:jc w:val="center"/>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无变动</w:t>
                  </w:r>
                </w:p>
              </w:tc>
            </w:tr>
            <w:tr w14:paraId="097EB8A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303C595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0C97B79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4</w:t>
                  </w:r>
                </w:p>
              </w:tc>
              <w:tc>
                <w:tcPr>
                  <w:tcW w:w="565" w:type="pct"/>
                  <w:vAlign w:val="center"/>
                </w:tcPr>
                <w:p w14:paraId="69627F1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石膏储存仓</w:t>
                  </w:r>
                </w:p>
              </w:tc>
              <w:tc>
                <w:tcPr>
                  <w:tcW w:w="918" w:type="pct"/>
                  <w:vAlign w:val="center"/>
                </w:tcPr>
                <w:p w14:paraId="574F837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100</w:t>
                  </w:r>
                  <w:r>
                    <w:rPr>
                      <w:rFonts w:hint="eastAsia" w:ascii="Times New Roman" w:hAnsi="Times New Roman" w:eastAsia="宋体" w:cs="Times New Roman"/>
                      <w:color w:val="auto"/>
                      <w:kern w:val="36"/>
                      <w:sz w:val="21"/>
                      <w:szCs w:val="21"/>
                      <w:highlight w:val="none"/>
                      <w:lang w:val="pt-BR" w:eastAsia="zh-CN" w:bidi="ar-SA"/>
                    </w:rPr>
                    <w:t>t（有效容积）</w:t>
                  </w:r>
                </w:p>
              </w:tc>
              <w:tc>
                <w:tcPr>
                  <w:tcW w:w="490" w:type="pct"/>
                  <w:vAlign w:val="center"/>
                </w:tcPr>
                <w:p w14:paraId="54CFF5A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4座</w:t>
                  </w:r>
                </w:p>
              </w:tc>
              <w:tc>
                <w:tcPr>
                  <w:tcW w:w="981" w:type="pct"/>
                  <w:vAlign w:val="center"/>
                </w:tcPr>
                <w:p w14:paraId="06234E53">
                  <w:pPr>
                    <w:pStyle w:val="37"/>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60t（有效容积）</w:t>
                  </w:r>
                </w:p>
              </w:tc>
              <w:tc>
                <w:tcPr>
                  <w:tcW w:w="468" w:type="pct"/>
                  <w:vAlign w:val="center"/>
                </w:tcPr>
                <w:p w14:paraId="4653A6D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8</w:t>
                  </w:r>
                  <w:r>
                    <w:rPr>
                      <w:rFonts w:hint="eastAsia" w:ascii="Times New Roman" w:hAnsi="Times New Roman" w:eastAsia="宋体" w:cs="Times New Roman"/>
                      <w:color w:val="auto"/>
                      <w:kern w:val="36"/>
                      <w:sz w:val="21"/>
                      <w:szCs w:val="21"/>
                      <w:highlight w:val="none"/>
                      <w:lang w:val="pt-BR" w:eastAsia="zh-CN" w:bidi="ar-SA"/>
                    </w:rPr>
                    <w:t>座</w:t>
                  </w:r>
                </w:p>
              </w:tc>
              <w:tc>
                <w:tcPr>
                  <w:tcW w:w="526" w:type="pct"/>
                  <w:vAlign w:val="center"/>
                </w:tcPr>
                <w:p w14:paraId="1DB85BDB">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有效容积增加80t</w:t>
                  </w:r>
                </w:p>
              </w:tc>
              <w:tc>
                <w:tcPr>
                  <w:tcW w:w="526" w:type="pct"/>
                  <w:vMerge w:val="restart"/>
                  <w:vAlign w:val="center"/>
                </w:tcPr>
                <w:p w14:paraId="23F2D2E5">
                  <w:pPr>
                    <w:spacing w:after="0"/>
                    <w:jc w:val="center"/>
                    <w:rPr>
                      <w:rFonts w:hint="eastAsia" w:ascii="Times New Roman" w:hAnsi="Times New Roman" w:eastAsia="宋体"/>
                      <w:color w:val="auto"/>
                      <w:sz w:val="21"/>
                      <w:szCs w:val="21"/>
                      <w:highlight w:val="yellow"/>
                      <w:lang w:eastAsia="zh-CN"/>
                    </w:rPr>
                  </w:pPr>
                  <w:r>
                    <w:rPr>
                      <w:rFonts w:hint="eastAsia" w:ascii="Times New Roman" w:hAnsi="Times New Roman" w:eastAsia="宋体"/>
                      <w:color w:val="auto"/>
                      <w:sz w:val="21"/>
                      <w:szCs w:val="21"/>
                    </w:rPr>
                    <w:t>为辅助设备</w:t>
                  </w:r>
                </w:p>
              </w:tc>
            </w:tr>
            <w:tr w14:paraId="1233B75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526F82D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5DB1BF6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5</w:t>
                  </w:r>
                </w:p>
              </w:tc>
              <w:tc>
                <w:tcPr>
                  <w:tcW w:w="565" w:type="pct"/>
                  <w:vAlign w:val="center"/>
                </w:tcPr>
                <w:p w14:paraId="7142D3B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高效混合机</w:t>
                  </w:r>
                </w:p>
              </w:tc>
              <w:tc>
                <w:tcPr>
                  <w:tcW w:w="918" w:type="pct"/>
                  <w:vAlign w:val="center"/>
                </w:tcPr>
                <w:p w14:paraId="403FD3C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WSZ-3</w:t>
                  </w:r>
                </w:p>
              </w:tc>
              <w:tc>
                <w:tcPr>
                  <w:tcW w:w="490" w:type="pct"/>
                  <w:vAlign w:val="center"/>
                </w:tcPr>
                <w:p w14:paraId="06E3C43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2</w:t>
                  </w:r>
                  <w:r>
                    <w:rPr>
                      <w:rFonts w:hint="eastAsia" w:ascii="Times New Roman" w:hAnsi="Times New Roman" w:eastAsia="宋体" w:cs="Times New Roman"/>
                      <w:color w:val="auto"/>
                      <w:kern w:val="36"/>
                      <w:sz w:val="21"/>
                      <w:szCs w:val="21"/>
                      <w:highlight w:val="none"/>
                      <w:lang w:val="pt-BR" w:eastAsia="zh-CN" w:bidi="ar-SA"/>
                    </w:rPr>
                    <w:t>台</w:t>
                  </w:r>
                </w:p>
              </w:tc>
              <w:tc>
                <w:tcPr>
                  <w:tcW w:w="981" w:type="pct"/>
                  <w:vAlign w:val="center"/>
                </w:tcPr>
                <w:p w14:paraId="2AF2553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WSZ-</w:t>
                  </w:r>
                  <w:r>
                    <w:rPr>
                      <w:rFonts w:hint="eastAsia" w:ascii="Times New Roman" w:hAnsi="Times New Roman" w:eastAsia="宋体" w:cs="Times New Roman"/>
                      <w:color w:val="auto"/>
                      <w:kern w:val="36"/>
                      <w:sz w:val="21"/>
                      <w:szCs w:val="21"/>
                      <w:highlight w:val="none"/>
                      <w:lang w:val="en-US" w:eastAsia="zh-CN" w:bidi="ar-SA"/>
                    </w:rPr>
                    <w:t>2</w:t>
                  </w:r>
                </w:p>
              </w:tc>
              <w:tc>
                <w:tcPr>
                  <w:tcW w:w="468" w:type="pct"/>
                  <w:vAlign w:val="center"/>
                </w:tcPr>
                <w:p w14:paraId="00567F0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3</w:t>
                  </w:r>
                  <w:r>
                    <w:rPr>
                      <w:rFonts w:hint="eastAsia" w:ascii="Times New Roman" w:hAnsi="Times New Roman" w:eastAsia="宋体" w:cs="Times New Roman"/>
                      <w:color w:val="auto"/>
                      <w:kern w:val="36"/>
                      <w:sz w:val="21"/>
                      <w:szCs w:val="21"/>
                      <w:highlight w:val="none"/>
                      <w:lang w:val="pt-BR" w:eastAsia="zh-CN" w:bidi="ar-SA"/>
                    </w:rPr>
                    <w:t>台</w:t>
                  </w:r>
                </w:p>
              </w:tc>
              <w:tc>
                <w:tcPr>
                  <w:tcW w:w="526" w:type="pct"/>
                  <w:vAlign w:val="center"/>
                </w:tcPr>
                <w:p w14:paraId="0EC6073F">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容积没有发生变化</w:t>
                  </w:r>
                </w:p>
              </w:tc>
              <w:tc>
                <w:tcPr>
                  <w:tcW w:w="526" w:type="pct"/>
                  <w:vMerge w:val="continue"/>
                  <w:vAlign w:val="center"/>
                </w:tcPr>
                <w:p w14:paraId="47F99D79">
                  <w:pPr>
                    <w:spacing w:after="0"/>
                    <w:jc w:val="center"/>
                    <w:rPr>
                      <w:rFonts w:hint="eastAsia" w:ascii="Times New Roman" w:hAnsi="Times New Roman" w:eastAsia="宋体"/>
                      <w:color w:val="auto"/>
                      <w:sz w:val="21"/>
                      <w:szCs w:val="21"/>
                      <w:highlight w:val="yellow"/>
                      <w:lang w:eastAsia="zh-CN"/>
                    </w:rPr>
                  </w:pPr>
                </w:p>
              </w:tc>
            </w:tr>
            <w:tr w14:paraId="1CDC4FF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17274F9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094F2A9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6</w:t>
                  </w:r>
                </w:p>
              </w:tc>
              <w:tc>
                <w:tcPr>
                  <w:tcW w:w="565" w:type="pct"/>
                  <w:vAlign w:val="center"/>
                </w:tcPr>
                <w:p w14:paraId="0E3A8DE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成品暂存仓</w:t>
                  </w:r>
                </w:p>
              </w:tc>
              <w:tc>
                <w:tcPr>
                  <w:tcW w:w="918" w:type="pct"/>
                  <w:vAlign w:val="center"/>
                </w:tcPr>
                <w:p w14:paraId="2586296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5t</w:t>
                  </w:r>
                </w:p>
              </w:tc>
              <w:tc>
                <w:tcPr>
                  <w:tcW w:w="490" w:type="pct"/>
                  <w:vAlign w:val="center"/>
                </w:tcPr>
                <w:p w14:paraId="3AF15B9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1座</w:t>
                  </w:r>
                </w:p>
              </w:tc>
              <w:tc>
                <w:tcPr>
                  <w:tcW w:w="981" w:type="pct"/>
                  <w:vAlign w:val="center"/>
                </w:tcPr>
                <w:p w14:paraId="2A24919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5t</w:t>
                  </w:r>
                </w:p>
              </w:tc>
              <w:tc>
                <w:tcPr>
                  <w:tcW w:w="468" w:type="pct"/>
                  <w:vAlign w:val="center"/>
                </w:tcPr>
                <w:p w14:paraId="1879EBF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2座</w:t>
                  </w:r>
                </w:p>
              </w:tc>
              <w:tc>
                <w:tcPr>
                  <w:tcW w:w="526" w:type="pct"/>
                  <w:vAlign w:val="center"/>
                </w:tcPr>
                <w:p w14:paraId="00970A06">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w:t>
                  </w:r>
                </w:p>
              </w:tc>
              <w:tc>
                <w:tcPr>
                  <w:tcW w:w="526" w:type="pct"/>
                  <w:vMerge w:val="continue"/>
                  <w:vAlign w:val="center"/>
                </w:tcPr>
                <w:p w14:paraId="03CF711E">
                  <w:pPr>
                    <w:spacing w:after="0"/>
                    <w:jc w:val="center"/>
                    <w:rPr>
                      <w:rFonts w:hint="eastAsia" w:ascii="Times New Roman" w:hAnsi="Times New Roman" w:eastAsia="宋体"/>
                      <w:color w:val="auto"/>
                      <w:sz w:val="21"/>
                      <w:szCs w:val="21"/>
                      <w:highlight w:val="yellow"/>
                      <w:lang w:eastAsia="zh-CN"/>
                    </w:rPr>
                  </w:pPr>
                </w:p>
              </w:tc>
            </w:tr>
            <w:tr w14:paraId="63A6D7C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2492F91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59D3CCE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7</w:t>
                  </w:r>
                </w:p>
              </w:tc>
              <w:tc>
                <w:tcPr>
                  <w:tcW w:w="565" w:type="pct"/>
                  <w:vAlign w:val="center"/>
                </w:tcPr>
                <w:p w14:paraId="36665B7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包装机</w:t>
                  </w:r>
                </w:p>
              </w:tc>
              <w:tc>
                <w:tcPr>
                  <w:tcW w:w="918" w:type="pct"/>
                  <w:vAlign w:val="center"/>
                </w:tcPr>
                <w:p w14:paraId="5E60910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阀口袋式</w:t>
                  </w:r>
                </w:p>
              </w:tc>
              <w:tc>
                <w:tcPr>
                  <w:tcW w:w="490" w:type="pct"/>
                  <w:vAlign w:val="center"/>
                </w:tcPr>
                <w:p w14:paraId="0A7D6D3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1套</w:t>
                  </w:r>
                </w:p>
              </w:tc>
              <w:tc>
                <w:tcPr>
                  <w:tcW w:w="981" w:type="pct"/>
                  <w:vAlign w:val="center"/>
                </w:tcPr>
                <w:p w14:paraId="50A285B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kern w:val="36"/>
                      <w:sz w:val="21"/>
                      <w:szCs w:val="21"/>
                      <w:highlight w:val="none"/>
                      <w:lang w:val="pt-BR" w:eastAsia="zh-CN" w:bidi="ar-SA"/>
                    </w:rPr>
                    <w:t>阀口袋式</w:t>
                  </w:r>
                </w:p>
              </w:tc>
              <w:tc>
                <w:tcPr>
                  <w:tcW w:w="468" w:type="pct"/>
                  <w:vAlign w:val="center"/>
                </w:tcPr>
                <w:p w14:paraId="58D009B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3</w:t>
                  </w:r>
                  <w:r>
                    <w:rPr>
                      <w:rFonts w:hint="eastAsia" w:ascii="Times New Roman" w:hAnsi="Times New Roman" w:eastAsia="宋体" w:cs="Times New Roman"/>
                      <w:color w:val="auto"/>
                      <w:kern w:val="36"/>
                      <w:sz w:val="21"/>
                      <w:szCs w:val="21"/>
                      <w:highlight w:val="none"/>
                      <w:lang w:val="pt-BR" w:eastAsia="zh-CN" w:bidi="ar-SA"/>
                    </w:rPr>
                    <w:t>套</w:t>
                  </w:r>
                </w:p>
              </w:tc>
              <w:tc>
                <w:tcPr>
                  <w:tcW w:w="526" w:type="pct"/>
                  <w:vAlign w:val="center"/>
                </w:tcPr>
                <w:p w14:paraId="025DC0BC">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w:t>
                  </w:r>
                </w:p>
              </w:tc>
              <w:tc>
                <w:tcPr>
                  <w:tcW w:w="526" w:type="pct"/>
                  <w:vMerge w:val="continue"/>
                  <w:vAlign w:val="center"/>
                </w:tcPr>
                <w:p w14:paraId="6D7EC389">
                  <w:pPr>
                    <w:spacing w:after="0"/>
                    <w:jc w:val="center"/>
                    <w:rPr>
                      <w:rFonts w:hint="eastAsia" w:ascii="Times New Roman" w:hAnsi="Times New Roman" w:eastAsia="宋体"/>
                      <w:color w:val="auto"/>
                      <w:sz w:val="21"/>
                      <w:szCs w:val="21"/>
                      <w:highlight w:val="yellow"/>
                      <w:lang w:eastAsia="zh-CN"/>
                    </w:rPr>
                  </w:pPr>
                </w:p>
              </w:tc>
            </w:tr>
            <w:tr w14:paraId="36DA455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5" w:type="pct"/>
                  <w:vMerge w:val="continue"/>
                  <w:tcBorders>
                    <w:right w:val="single" w:color="auto" w:sz="4" w:space="0"/>
                  </w:tcBorders>
                  <w:vAlign w:val="center"/>
                </w:tcPr>
                <w:p w14:paraId="39EB822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48" w:type="pct"/>
                  <w:tcBorders>
                    <w:left w:val="single" w:color="auto" w:sz="4" w:space="0"/>
                  </w:tcBorders>
                  <w:vAlign w:val="center"/>
                </w:tcPr>
                <w:p w14:paraId="14D1953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8</w:t>
                  </w:r>
                </w:p>
              </w:tc>
              <w:tc>
                <w:tcPr>
                  <w:tcW w:w="565" w:type="pct"/>
                  <w:vAlign w:val="center"/>
                </w:tcPr>
                <w:p w14:paraId="2E790D9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吨包机</w:t>
                  </w:r>
                </w:p>
              </w:tc>
              <w:tc>
                <w:tcPr>
                  <w:tcW w:w="918" w:type="pct"/>
                  <w:vAlign w:val="center"/>
                </w:tcPr>
                <w:p w14:paraId="5F8291C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w:t>
                  </w:r>
                </w:p>
              </w:tc>
              <w:tc>
                <w:tcPr>
                  <w:tcW w:w="490" w:type="pct"/>
                  <w:vAlign w:val="center"/>
                </w:tcPr>
                <w:p w14:paraId="30F5D28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w:t>
                  </w:r>
                </w:p>
              </w:tc>
              <w:tc>
                <w:tcPr>
                  <w:tcW w:w="981" w:type="pct"/>
                  <w:vAlign w:val="center"/>
                </w:tcPr>
                <w:p w14:paraId="5F53C57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w:t>
                  </w:r>
                </w:p>
              </w:tc>
              <w:tc>
                <w:tcPr>
                  <w:tcW w:w="468" w:type="pct"/>
                  <w:vAlign w:val="center"/>
                </w:tcPr>
                <w:p w14:paraId="0603052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1台</w:t>
                  </w:r>
                </w:p>
              </w:tc>
              <w:tc>
                <w:tcPr>
                  <w:tcW w:w="526" w:type="pct"/>
                  <w:vAlign w:val="center"/>
                </w:tcPr>
                <w:p w14:paraId="31EFF3E0">
                  <w:pPr>
                    <w:spacing w:after="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w:t>
                  </w:r>
                </w:p>
              </w:tc>
              <w:tc>
                <w:tcPr>
                  <w:tcW w:w="526" w:type="pct"/>
                  <w:vMerge w:val="continue"/>
                  <w:vAlign w:val="center"/>
                </w:tcPr>
                <w:p w14:paraId="71B578C2">
                  <w:pPr>
                    <w:spacing w:after="0"/>
                    <w:jc w:val="center"/>
                    <w:rPr>
                      <w:rFonts w:hint="eastAsia" w:ascii="Times New Roman" w:hAnsi="Times New Roman" w:eastAsia="宋体"/>
                      <w:color w:val="auto"/>
                      <w:sz w:val="21"/>
                      <w:szCs w:val="21"/>
                      <w:highlight w:val="yellow"/>
                      <w:lang w:eastAsia="zh-CN"/>
                    </w:rPr>
                  </w:pPr>
                </w:p>
              </w:tc>
            </w:tr>
          </w:tbl>
          <w:p w14:paraId="5C9C1E45">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firstLine="480" w:firstLineChars="200"/>
              <w:textAlignment w:val="auto"/>
              <w:rPr>
                <w:rFonts w:hint="eastAsia" w:ascii="Times New Roman" w:hAnsi="Times New Roman" w:eastAsia="宋体"/>
                <w:color w:val="auto"/>
                <w:sz w:val="24"/>
                <w:szCs w:val="24"/>
              </w:rPr>
            </w:pPr>
            <w:r>
              <w:rPr>
                <w:rFonts w:hint="eastAsia" w:ascii="Times New Roman" w:hAnsi="Times New Roman" w:eastAsia="宋体" w:cs="Times New Roman"/>
                <w:color w:val="auto"/>
                <w:sz w:val="24"/>
                <w:szCs w:val="24"/>
                <w:highlight w:val="none"/>
                <w:lang w:val="en-US" w:eastAsia="zh-CN"/>
              </w:rPr>
              <w:t>本项目在实际建设过程中与环评相比，项目设备设施存在如下变动：</w:t>
            </w:r>
          </w:p>
          <w:p w14:paraId="32929DAF">
            <w:pPr>
              <w:pStyle w:val="21"/>
              <w:spacing w:line="460" w:lineRule="exact"/>
              <w:ind w:firstLine="480" w:firstLineChars="200"/>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lang w:val="en-US" w:eastAsia="zh-CN"/>
              </w:rPr>
              <w:t>①原环评中为4座100t（有效容积）的石膏储存仓，实际建设为8座60t（有效容积）的石膏储存仓，有效容积增加80t，石膏储存仓为</w:t>
            </w:r>
            <w:r>
              <w:rPr>
                <w:rFonts w:hint="eastAsia" w:ascii="Times New Roman" w:hAnsi="Times New Roman" w:eastAsia="宋体"/>
                <w:color w:val="auto"/>
                <w:sz w:val="24"/>
                <w:szCs w:val="24"/>
              </w:rPr>
              <w:t>辅助设备</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不增加产能，不新增污染物种类，不增加污染物排放量</w:t>
            </w:r>
            <w:r>
              <w:rPr>
                <w:rFonts w:hint="eastAsia" w:ascii="Times New Roman" w:hAnsi="Times New Roman" w:eastAsia="宋体"/>
                <w:color w:val="auto"/>
                <w:sz w:val="24"/>
                <w:szCs w:val="24"/>
                <w:lang w:eastAsia="zh-CN"/>
              </w:rPr>
              <w:t>。</w:t>
            </w:r>
          </w:p>
          <w:p w14:paraId="06CFCA0D">
            <w:pPr>
              <w:pStyle w:val="21"/>
              <w:spacing w:line="460" w:lineRule="exact"/>
              <w:ind w:firstLine="480" w:firstLineChars="200"/>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lang w:val="en-US" w:eastAsia="zh-CN"/>
              </w:rPr>
              <w:t>②本项目实际建设中，由2台3m</w:t>
            </w:r>
            <w:r>
              <w:rPr>
                <w:rFonts w:hint="eastAsia" w:ascii="Times New Roman" w:hAnsi="Times New Roman" w:eastAsia="宋体"/>
                <w:color w:val="auto"/>
                <w:sz w:val="24"/>
                <w:szCs w:val="24"/>
                <w:vertAlign w:val="superscript"/>
                <w:lang w:val="en-US" w:eastAsia="zh-CN"/>
              </w:rPr>
              <w:t>3</w:t>
            </w:r>
            <w:r>
              <w:rPr>
                <w:rFonts w:hint="eastAsia" w:ascii="Times New Roman" w:hAnsi="Times New Roman" w:eastAsia="宋体"/>
                <w:color w:val="auto"/>
                <w:sz w:val="24"/>
                <w:szCs w:val="24"/>
                <w:lang w:val="en-US" w:eastAsia="zh-CN"/>
              </w:rPr>
              <w:t>的高效混合机改为3台2m</w:t>
            </w:r>
            <w:r>
              <w:rPr>
                <w:rFonts w:hint="eastAsia" w:ascii="Times New Roman" w:hAnsi="Times New Roman" w:eastAsia="宋体"/>
                <w:color w:val="auto"/>
                <w:sz w:val="24"/>
                <w:szCs w:val="24"/>
                <w:vertAlign w:val="superscript"/>
                <w:lang w:val="en-US" w:eastAsia="zh-CN"/>
              </w:rPr>
              <w:t>3</w:t>
            </w:r>
            <w:r>
              <w:rPr>
                <w:rFonts w:hint="eastAsia" w:ascii="Times New Roman" w:hAnsi="Times New Roman" w:eastAsia="宋体"/>
                <w:color w:val="auto"/>
                <w:sz w:val="24"/>
                <w:szCs w:val="24"/>
                <w:lang w:val="en-US" w:eastAsia="zh-CN"/>
              </w:rPr>
              <w:t>的高效混合机，总容积没有发生变化，</w:t>
            </w:r>
            <w:r>
              <w:rPr>
                <w:rFonts w:hint="eastAsia" w:ascii="Times New Roman" w:hAnsi="Times New Roman" w:eastAsia="宋体"/>
                <w:color w:val="auto"/>
                <w:sz w:val="24"/>
                <w:szCs w:val="24"/>
              </w:rPr>
              <w:t>不增加产能，不新增污染物种类，不增加污染物排放量</w:t>
            </w:r>
            <w:r>
              <w:rPr>
                <w:rFonts w:hint="eastAsia" w:ascii="Times New Roman" w:hAnsi="Times New Roman" w:eastAsia="宋体"/>
                <w:color w:val="auto"/>
                <w:sz w:val="24"/>
                <w:szCs w:val="24"/>
                <w:lang w:eastAsia="zh-CN"/>
              </w:rPr>
              <w:t>。</w:t>
            </w:r>
          </w:p>
          <w:p w14:paraId="71F63C18">
            <w:pPr>
              <w:pStyle w:val="21"/>
              <w:spacing w:line="460" w:lineRule="exact"/>
              <w:ind w:firstLine="480" w:firstLineChars="200"/>
              <w:rPr>
                <w:rFonts w:hint="eastAsia" w:ascii="Times New Roman" w:hAnsi="Times New Roman" w:eastAsia="宋体"/>
                <w:color w:val="auto"/>
                <w:sz w:val="24"/>
                <w:szCs w:val="24"/>
              </w:rPr>
            </w:pPr>
            <w:r>
              <w:rPr>
                <w:rFonts w:hint="eastAsia" w:ascii="Times New Roman" w:hAnsi="Times New Roman" w:eastAsia="宋体"/>
                <w:color w:val="auto"/>
                <w:sz w:val="24"/>
                <w:szCs w:val="24"/>
                <w:lang w:val="en-US" w:eastAsia="zh-CN"/>
              </w:rPr>
              <w:t>③本项目实际</w:t>
            </w:r>
            <w:r>
              <w:rPr>
                <w:rFonts w:hint="eastAsia" w:ascii="Times New Roman" w:hAnsi="Times New Roman" w:eastAsia="宋体"/>
                <w:color w:val="auto"/>
                <w:sz w:val="24"/>
                <w:szCs w:val="24"/>
              </w:rPr>
              <w:t>新增的1台</w:t>
            </w:r>
            <w:r>
              <w:rPr>
                <w:rFonts w:hint="eastAsia" w:ascii="Times New Roman" w:hAnsi="Times New Roman" w:eastAsia="宋体"/>
                <w:color w:val="auto"/>
                <w:sz w:val="24"/>
                <w:szCs w:val="24"/>
                <w:lang w:val="en-US" w:eastAsia="zh-CN"/>
              </w:rPr>
              <w:t>提升机、1台成品暂存仓、2台包装机和1台吨包机均</w:t>
            </w:r>
            <w:r>
              <w:rPr>
                <w:rFonts w:hint="eastAsia" w:ascii="Times New Roman" w:hAnsi="Times New Roman" w:eastAsia="宋体"/>
                <w:color w:val="auto"/>
                <w:sz w:val="24"/>
                <w:szCs w:val="24"/>
              </w:rPr>
              <w:t>为辅助设备，设备设施变动不改变原产能，不增加污染物排放种类及数量。</w:t>
            </w:r>
          </w:p>
          <w:p w14:paraId="3D25003B">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olor w:val="auto"/>
                <w:sz w:val="24"/>
                <w:szCs w:val="24"/>
                <w:lang w:val="en-US" w:eastAsia="zh-CN"/>
              </w:rPr>
              <w:t>④</w:t>
            </w:r>
            <w:r>
              <w:rPr>
                <w:rFonts w:hint="eastAsia" w:ascii="Times New Roman" w:hAnsi="Times New Roman" w:eastAsia="宋体"/>
                <w:color w:val="auto"/>
                <w:sz w:val="24"/>
                <w:szCs w:val="24"/>
                <w:lang w:val="en-US" w:eastAsia="zh-CN"/>
              </w:rPr>
              <w:t>原环评建设2台整形机和1台烘干机，</w:t>
            </w:r>
            <w:r>
              <w:rPr>
                <w:rFonts w:hint="eastAsia" w:ascii="Times New Roman" w:hAnsi="Times New Roman" w:eastAsia="宋体" w:cs="Times New Roman"/>
                <w:color w:val="auto"/>
                <w:sz w:val="24"/>
                <w:szCs w:val="24"/>
                <w:highlight w:val="none"/>
                <w:lang w:val="en-US" w:eastAsia="zh-CN"/>
              </w:rPr>
              <w:t>在实际建设过程中，</w:t>
            </w:r>
            <w:r>
              <w:rPr>
                <w:rFonts w:hint="eastAsia" w:ascii="Times New Roman" w:hAnsi="Times New Roman" w:eastAsia="宋体" w:cs="Times New Roman"/>
                <w:color w:val="auto"/>
                <w:sz w:val="24"/>
                <w:szCs w:val="24"/>
              </w:rPr>
              <w:t>因市场需求，暂无需对</w:t>
            </w:r>
            <w:r>
              <w:rPr>
                <w:rFonts w:ascii="Times New Roman" w:hAnsi="Times New Roman" w:eastAsia="宋体" w:cs="Times New Roman"/>
                <w:color w:val="auto"/>
                <w:sz w:val="24"/>
                <w:szCs w:val="24"/>
              </w:rPr>
              <w:t>石子进行整形</w:t>
            </w:r>
            <w:r>
              <w:rPr>
                <w:rFonts w:hint="eastAsia" w:ascii="Times New Roman" w:hAnsi="Times New Roman" w:eastAsia="宋体" w:cs="Times New Roman"/>
                <w:color w:val="auto"/>
                <w:sz w:val="24"/>
                <w:szCs w:val="24"/>
              </w:rPr>
              <w:t>以及细砂烘干，</w:t>
            </w:r>
            <w:r>
              <w:rPr>
                <w:rFonts w:hint="eastAsia" w:ascii="Times New Roman" w:hAnsi="Times New Roman" w:eastAsia="宋体" w:cs="Times New Roman"/>
                <w:color w:val="auto"/>
                <w:sz w:val="24"/>
                <w:szCs w:val="24"/>
                <w:highlight w:val="none"/>
                <w:lang w:val="en-US" w:eastAsia="zh-CN"/>
              </w:rPr>
              <w:t>本项目一期暂不对其进行验收，</w:t>
            </w:r>
            <w:r>
              <w:rPr>
                <w:rFonts w:hint="eastAsia" w:ascii="Times New Roman" w:hAnsi="Times New Roman" w:eastAsia="宋体" w:cs="Times New Roman"/>
                <w:color w:val="auto"/>
                <w:kern w:val="2"/>
                <w:sz w:val="24"/>
                <w:szCs w:val="24"/>
                <w:lang w:val="en-US" w:eastAsia="zh-CN"/>
              </w:rPr>
              <w:t>整形机和烘干机</w:t>
            </w:r>
            <w:r>
              <w:rPr>
                <w:rFonts w:hint="eastAsia" w:ascii="Times New Roman" w:hAnsi="Times New Roman" w:eastAsia="宋体" w:cs="Times New Roman"/>
                <w:color w:val="auto"/>
                <w:kern w:val="2"/>
                <w:sz w:val="24"/>
                <w:szCs w:val="24"/>
              </w:rPr>
              <w:t>作为二期建设内容，</w:t>
            </w:r>
            <w:r>
              <w:rPr>
                <w:rFonts w:hint="eastAsia" w:ascii="Times New Roman" w:hAnsi="Times New Roman" w:eastAsia="宋体" w:cs="Times New Roman"/>
                <w:color w:val="auto"/>
                <w:sz w:val="24"/>
                <w:szCs w:val="24"/>
                <w:lang w:bidi="ar"/>
              </w:rPr>
              <w:t>并未使建设项目的开发和使用功能发生变化。</w:t>
            </w:r>
          </w:p>
          <w:p w14:paraId="0DE17DE3">
            <w:pPr>
              <w:pStyle w:val="21"/>
              <w:spacing w:line="460" w:lineRule="exact"/>
              <w:ind w:firstLine="480" w:firstLineChars="200"/>
              <w:rPr>
                <w:rFonts w:hint="eastAsia" w:ascii="Times New Roman" w:hAnsi="Times New Roman" w:eastAsia="宋体"/>
                <w:color w:val="auto"/>
                <w:sz w:val="24"/>
                <w:szCs w:val="24"/>
              </w:rPr>
            </w:pPr>
            <w:r>
              <w:rPr>
                <w:rFonts w:hint="eastAsia" w:ascii="Times New Roman" w:hAnsi="Times New Roman" w:eastAsia="宋体"/>
                <w:color w:val="auto"/>
                <w:sz w:val="24"/>
                <w:szCs w:val="24"/>
              </w:rPr>
              <w:t>根据《污染影响类建设项目重大变动清单（试行）的通知》（环办环评函[2020]688号），</w:t>
            </w:r>
            <w:r>
              <w:rPr>
                <w:rFonts w:hint="eastAsia" w:ascii="Times New Roman" w:hAnsi="Times New Roman" w:eastAsia="宋体"/>
                <w:color w:val="auto"/>
                <w:sz w:val="24"/>
                <w:szCs w:val="24"/>
                <w:lang w:val="en-US" w:eastAsia="zh-CN"/>
              </w:rPr>
              <w:t>以上</w:t>
            </w:r>
            <w:r>
              <w:rPr>
                <w:rFonts w:hint="eastAsia" w:ascii="Times New Roman" w:hAnsi="Times New Roman" w:eastAsia="宋体"/>
                <w:color w:val="auto"/>
                <w:sz w:val="24"/>
                <w:szCs w:val="24"/>
              </w:rPr>
              <w:t>变动情况不属于重大变动。</w:t>
            </w:r>
          </w:p>
          <w:p w14:paraId="1D8C3376">
            <w:pPr>
              <w:rPr>
                <w:rFonts w:hint="eastAsia"/>
                <w:color w:val="auto"/>
                <w:lang w:val="en-US" w:eastAsia="zh-CN"/>
              </w:rPr>
            </w:pPr>
          </w:p>
          <w:p w14:paraId="48E327DB">
            <w:pPr>
              <w:rPr>
                <w:rFonts w:hint="eastAsia"/>
                <w:color w:val="auto"/>
                <w:lang w:val="en-US" w:eastAsia="zh-CN"/>
              </w:rPr>
            </w:pPr>
          </w:p>
          <w:p w14:paraId="26ABA66B">
            <w:pPr>
              <w:rPr>
                <w:rFonts w:hint="eastAsia"/>
                <w:color w:val="auto"/>
                <w:lang w:val="en-US" w:eastAsia="zh-CN"/>
              </w:rPr>
            </w:pPr>
          </w:p>
        </w:tc>
      </w:tr>
    </w:tbl>
    <w:p w14:paraId="4B64DA61">
      <w:pPr>
        <w:rPr>
          <w:rFonts w:eastAsia="仿宋_GB2312"/>
          <w:b/>
          <w:color w:val="auto"/>
          <w:sz w:val="24"/>
          <w:szCs w:val="24"/>
          <w:highlight w:val="yellow"/>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14"/>
        <w:tblW w:w="89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967"/>
        <w:gridCol w:w="20"/>
      </w:tblGrid>
      <w:tr w14:paraId="40D49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987" w:type="dxa"/>
            <w:gridSpan w:val="2"/>
            <w:tcBorders>
              <w:top w:val="single" w:color="auto" w:sz="4" w:space="0"/>
              <w:left w:val="single" w:color="auto" w:sz="4" w:space="0"/>
              <w:bottom w:val="single" w:color="auto" w:sz="4" w:space="0"/>
              <w:right w:val="single" w:color="auto" w:sz="4" w:space="0"/>
            </w:tcBorders>
            <w:noWrap w:val="0"/>
            <w:vAlign w:val="top"/>
          </w:tcPr>
          <w:p w14:paraId="4215EE1C">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原辅材料消耗</w:t>
            </w:r>
            <w:r>
              <w:rPr>
                <w:rFonts w:hint="eastAsia" w:ascii="Times New Roman" w:hAnsi="Times New Roman" w:eastAsia="宋体" w:cs="Times New Roman"/>
                <w:b/>
                <w:bCs/>
                <w:color w:val="auto"/>
                <w:sz w:val="24"/>
                <w:szCs w:val="24"/>
                <w:highlight w:val="none"/>
                <w:lang w:val="en-US" w:eastAsia="zh-CN"/>
              </w:rPr>
              <w:t>及水平衡</w:t>
            </w:r>
          </w:p>
          <w:p w14:paraId="6A611A76">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Chars="200"/>
              <w:textAlignment w:val="auto"/>
              <w:rPr>
                <w:rFonts w:hint="default" w:ascii="宋体" w:hAnsi="宋体" w:eastAsia="宋体"/>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eastAsia" w:ascii="宋体" w:hAnsi="宋体" w:eastAsia="宋体"/>
                <w:color w:val="auto"/>
                <w:sz w:val="24"/>
                <w:szCs w:val="24"/>
                <w:highlight w:val="none"/>
                <w:lang w:val="en-US" w:eastAsia="zh-CN"/>
              </w:rPr>
              <w:t>主要原辅材料消耗</w:t>
            </w:r>
          </w:p>
          <w:p w14:paraId="774A0390">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项目主要原辅材料消耗情况见下表。</w:t>
            </w:r>
          </w:p>
          <w:p w14:paraId="7B6FDCB3">
            <w:pPr>
              <w:pStyle w:val="22"/>
              <w:keepNext w:val="0"/>
              <w:keepLines w:val="0"/>
              <w:pageBreakBefore w:val="0"/>
              <w:widowControl w:val="0"/>
              <w:numPr>
                <w:ilvl w:val="0"/>
                <w:numId w:val="0"/>
              </w:numPr>
              <w:kinsoku/>
              <w:wordWrap/>
              <w:overflowPunct/>
              <w:topLinePunct w:val="0"/>
              <w:autoSpaceDE/>
              <w:autoSpaceDN/>
              <w:bidi w:val="0"/>
              <w:adjustRightInd/>
              <w:snapToGrid/>
              <w:spacing w:before="120"/>
              <w:ind w:firstLine="480" w:firstLineChars="200"/>
              <w:textAlignment w:val="auto"/>
              <w:rPr>
                <w:color w:val="auto"/>
                <w:highlight w:val="none"/>
              </w:rPr>
            </w:pPr>
            <w:r>
              <w:rPr>
                <w:color w:val="auto"/>
                <w:highlight w:val="none"/>
              </w:rPr>
              <w:t>表</w:t>
            </w:r>
            <w:r>
              <w:rPr>
                <w:rFonts w:hint="eastAsia"/>
                <w:color w:val="auto"/>
                <w:highlight w:val="none"/>
                <w:lang w:val="en-US" w:eastAsia="zh-CN"/>
              </w:rPr>
              <w:t>7</w:t>
            </w:r>
            <w:r>
              <w:rPr>
                <w:color w:val="auto"/>
                <w:highlight w:val="none"/>
              </w:rPr>
              <w:t xml:space="preserve">           </w:t>
            </w:r>
            <w:r>
              <w:rPr>
                <w:rFonts w:hint="eastAsia"/>
                <w:color w:val="auto"/>
                <w:highlight w:val="none"/>
                <w:lang w:val="en-US" w:eastAsia="zh-CN"/>
              </w:rPr>
              <w:t xml:space="preserve">      </w:t>
            </w:r>
            <w:r>
              <w:rPr>
                <w:color w:val="auto"/>
                <w:highlight w:val="none"/>
              </w:rPr>
              <w:t xml:space="preserve"> 项目</w:t>
            </w:r>
            <w:r>
              <w:rPr>
                <w:rFonts w:hint="eastAsia"/>
                <w:color w:val="auto"/>
                <w:highlight w:val="none"/>
                <w:lang w:val="en-US" w:eastAsia="zh-CN"/>
              </w:rPr>
              <w:t>主要原辅材料消耗</w:t>
            </w:r>
            <w:r>
              <w:rPr>
                <w:color w:val="auto"/>
                <w:highlight w:val="none"/>
              </w:rPr>
              <w:t>一览表</w:t>
            </w:r>
          </w:p>
          <w:tbl>
            <w:tblPr>
              <w:tblStyle w:val="14"/>
              <w:tblW w:w="4997"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87"/>
              <w:gridCol w:w="1843"/>
              <w:gridCol w:w="1985"/>
              <w:gridCol w:w="2035"/>
              <w:gridCol w:w="2216"/>
            </w:tblGrid>
            <w:tr w14:paraId="67AF8AC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noWrap w:val="0"/>
                  <w:vAlign w:val="center"/>
                </w:tcPr>
                <w:p w14:paraId="6B0B423E">
                  <w:pPr>
                    <w:widowControl w:val="0"/>
                    <w:spacing w:after="0"/>
                    <w:jc w:val="center"/>
                    <w:rPr>
                      <w:rFonts w:hint="default" w:ascii="Times New Roman" w:hAnsi="Times New Roman" w:eastAsia="宋体" w:cstheme="minorBidi"/>
                      <w:b/>
                      <w:color w:val="auto"/>
                      <w:sz w:val="21"/>
                      <w:szCs w:val="21"/>
                      <w:highlight w:val="none"/>
                      <w:lang w:val="en-US" w:eastAsia="zh-CN" w:bidi="ar-SA"/>
                    </w:rPr>
                  </w:pPr>
                  <w:r>
                    <w:rPr>
                      <w:rFonts w:ascii="Times New Roman" w:hAnsi="Times New Roman" w:eastAsia="宋体"/>
                      <w:b/>
                      <w:color w:val="auto"/>
                      <w:sz w:val="21"/>
                      <w:szCs w:val="21"/>
                      <w:highlight w:val="none"/>
                    </w:rPr>
                    <w:t>序号</w:t>
                  </w:r>
                </w:p>
              </w:tc>
              <w:tc>
                <w:tcPr>
                  <w:tcW w:w="1051" w:type="pct"/>
                  <w:noWrap w:val="0"/>
                  <w:vAlign w:val="center"/>
                </w:tcPr>
                <w:p w14:paraId="22E593E1">
                  <w:pPr>
                    <w:widowControl w:val="0"/>
                    <w:spacing w:after="0"/>
                    <w:jc w:val="center"/>
                    <w:rPr>
                      <w:rFonts w:hint="eastAsia" w:ascii="Times New Roman" w:hAnsi="Times New Roman" w:eastAsia="宋体" w:cstheme="minorBidi"/>
                      <w:b/>
                      <w:color w:val="auto"/>
                      <w:sz w:val="21"/>
                      <w:szCs w:val="21"/>
                      <w:highlight w:val="none"/>
                      <w:lang w:val="en-US" w:eastAsia="zh-CN" w:bidi="ar-SA"/>
                    </w:rPr>
                  </w:pPr>
                  <w:r>
                    <w:rPr>
                      <w:rFonts w:ascii="Times New Roman" w:hAnsi="Times New Roman" w:eastAsia="宋体"/>
                      <w:b/>
                      <w:color w:val="auto"/>
                      <w:sz w:val="21"/>
                      <w:szCs w:val="21"/>
                      <w:highlight w:val="none"/>
                    </w:rPr>
                    <w:t>原辅材料</w:t>
                  </w:r>
                </w:p>
              </w:tc>
              <w:tc>
                <w:tcPr>
                  <w:tcW w:w="1132" w:type="pct"/>
                  <w:noWrap w:val="0"/>
                  <w:vAlign w:val="center"/>
                </w:tcPr>
                <w:p w14:paraId="76B7D7C8">
                  <w:pPr>
                    <w:widowControl w:val="0"/>
                    <w:spacing w:after="0"/>
                    <w:jc w:val="center"/>
                    <w:rPr>
                      <w:rFonts w:hint="eastAsia" w:ascii="Times New Roman" w:hAnsi="Times New Roman" w:eastAsia="宋体" w:cstheme="minorBidi"/>
                      <w:b/>
                      <w:color w:val="auto"/>
                      <w:sz w:val="21"/>
                      <w:szCs w:val="21"/>
                      <w:highlight w:val="none"/>
                      <w:lang w:val="en-US" w:eastAsia="zh-CN" w:bidi="ar-SA"/>
                    </w:rPr>
                  </w:pPr>
                  <w:r>
                    <w:rPr>
                      <w:rFonts w:ascii="Times New Roman" w:hAnsi="Times New Roman" w:eastAsia="宋体"/>
                      <w:b/>
                      <w:color w:val="auto"/>
                      <w:kern w:val="36"/>
                      <w:sz w:val="21"/>
                      <w:szCs w:val="21"/>
                      <w:highlight w:val="none"/>
                    </w:rPr>
                    <w:t>环评批复用量</w:t>
                  </w:r>
                </w:p>
              </w:tc>
              <w:tc>
                <w:tcPr>
                  <w:tcW w:w="1161" w:type="pct"/>
                  <w:tcBorders>
                    <w:right w:val="single" w:color="auto" w:sz="4" w:space="0"/>
                  </w:tcBorders>
                  <w:noWrap w:val="0"/>
                  <w:vAlign w:val="center"/>
                </w:tcPr>
                <w:p w14:paraId="5F61AC35">
                  <w:pPr>
                    <w:widowControl w:val="0"/>
                    <w:spacing w:after="0"/>
                    <w:jc w:val="center"/>
                    <w:rPr>
                      <w:rFonts w:ascii="Times New Roman" w:hAnsi="Times New Roman" w:eastAsia="宋体" w:cstheme="minorBidi"/>
                      <w:b/>
                      <w:color w:val="auto"/>
                      <w:sz w:val="21"/>
                      <w:szCs w:val="21"/>
                      <w:highlight w:val="none"/>
                      <w:lang w:val="en-US" w:eastAsia="zh-CN" w:bidi="ar-SA"/>
                    </w:rPr>
                  </w:pPr>
                  <w:r>
                    <w:rPr>
                      <w:rFonts w:ascii="Times New Roman" w:hAnsi="Times New Roman" w:eastAsia="宋体"/>
                      <w:b/>
                      <w:color w:val="auto"/>
                      <w:sz w:val="21"/>
                      <w:szCs w:val="21"/>
                      <w:highlight w:val="none"/>
                    </w:rPr>
                    <w:t>实际生产用量</w:t>
                  </w:r>
                </w:p>
              </w:tc>
              <w:tc>
                <w:tcPr>
                  <w:tcW w:w="1261" w:type="pct"/>
                  <w:tcBorders>
                    <w:left w:val="single" w:color="auto" w:sz="4" w:space="0"/>
                  </w:tcBorders>
                  <w:noWrap w:val="0"/>
                  <w:vAlign w:val="center"/>
                </w:tcPr>
                <w:p w14:paraId="09D57817">
                  <w:pPr>
                    <w:widowControl w:val="0"/>
                    <w:spacing w:after="0"/>
                    <w:jc w:val="center"/>
                    <w:rPr>
                      <w:rFonts w:hint="default" w:ascii="Times New Roman" w:hAnsi="Times New Roman" w:eastAsia="宋体" w:cstheme="minorBidi"/>
                      <w:b/>
                      <w:color w:val="auto"/>
                      <w:sz w:val="21"/>
                      <w:szCs w:val="21"/>
                      <w:highlight w:val="none"/>
                      <w:lang w:val="en-US" w:eastAsia="zh-CN" w:bidi="ar-SA"/>
                    </w:rPr>
                  </w:pPr>
                  <w:r>
                    <w:rPr>
                      <w:rFonts w:hint="eastAsia" w:ascii="Times New Roman" w:hAnsi="Times New Roman" w:eastAsia="宋体" w:cstheme="minorBidi"/>
                      <w:b/>
                      <w:color w:val="auto"/>
                      <w:sz w:val="21"/>
                      <w:szCs w:val="21"/>
                      <w:highlight w:val="none"/>
                      <w:lang w:val="en-US" w:eastAsia="zh-CN" w:bidi="ar-SA"/>
                    </w:rPr>
                    <w:t>储存方式</w:t>
                  </w:r>
                </w:p>
              </w:tc>
            </w:tr>
            <w:tr w14:paraId="497E9E7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5"/>
                  <w:noWrap w:val="0"/>
                  <w:vAlign w:val="center"/>
                </w:tcPr>
                <w:p w14:paraId="0ADFF57C">
                  <w:pPr>
                    <w:widowControl w:val="0"/>
                    <w:spacing w:after="0"/>
                    <w:jc w:val="center"/>
                    <w:rPr>
                      <w:rFonts w:hint="eastAsia" w:ascii="Times New Roman" w:hAnsi="Times New Roman" w:eastAsia="宋体" w:cstheme="minorBidi"/>
                      <w:b/>
                      <w:color w:val="auto"/>
                      <w:sz w:val="21"/>
                      <w:szCs w:val="21"/>
                      <w:highlight w:val="none"/>
                      <w:lang w:val="en-US" w:eastAsia="zh-CN" w:bidi="ar-SA"/>
                    </w:rPr>
                  </w:pPr>
                  <w:r>
                    <w:rPr>
                      <w:rFonts w:hint="eastAsia" w:ascii="Times New Roman" w:hAnsi="Times New Roman" w:eastAsia="宋体" w:cstheme="minorBidi"/>
                      <w:b/>
                      <w:color w:val="auto"/>
                      <w:sz w:val="21"/>
                      <w:szCs w:val="21"/>
                      <w:highlight w:val="none"/>
                      <w:lang w:val="en-US" w:eastAsia="zh-CN" w:bidi="ar-SA"/>
                    </w:rPr>
                    <w:t>干混砂浆生产线</w:t>
                  </w:r>
                </w:p>
              </w:tc>
            </w:tr>
            <w:tr w14:paraId="29F2BBD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noWrap w:val="0"/>
                  <w:vAlign w:val="center"/>
                </w:tcPr>
                <w:p w14:paraId="08F2924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1</w:t>
                  </w:r>
                </w:p>
              </w:tc>
              <w:tc>
                <w:tcPr>
                  <w:tcW w:w="1051" w:type="pct"/>
                  <w:noWrap w:val="0"/>
                  <w:vAlign w:val="center"/>
                </w:tcPr>
                <w:p w14:paraId="00D5347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细砂</w:t>
                  </w:r>
                </w:p>
              </w:tc>
              <w:tc>
                <w:tcPr>
                  <w:tcW w:w="1132" w:type="pct"/>
                  <w:noWrap w:val="0"/>
                  <w:vAlign w:val="center"/>
                </w:tcPr>
                <w:p w14:paraId="38D39C9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2</w:t>
                  </w:r>
                  <w:r>
                    <w:rPr>
                      <w:rFonts w:hint="eastAsia" w:ascii="Times New Roman" w:hAnsi="Times New Roman" w:eastAsia="宋体" w:cs="Times New Roman"/>
                      <w:color w:val="auto"/>
                      <w:kern w:val="36"/>
                      <w:sz w:val="21"/>
                      <w:szCs w:val="21"/>
                      <w:highlight w:val="none"/>
                      <w:lang w:val="en-US" w:eastAsia="zh-CN" w:bidi="ar-SA"/>
                    </w:rPr>
                    <w:t>t/a</w:t>
                  </w:r>
                </w:p>
              </w:tc>
              <w:tc>
                <w:tcPr>
                  <w:tcW w:w="1161" w:type="pct"/>
                  <w:tcBorders>
                    <w:right w:val="single" w:color="auto" w:sz="4" w:space="0"/>
                  </w:tcBorders>
                  <w:noWrap w:val="0"/>
                  <w:vAlign w:val="center"/>
                </w:tcPr>
                <w:p w14:paraId="4F19328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2</w:t>
                  </w:r>
                  <w:r>
                    <w:rPr>
                      <w:rFonts w:hint="eastAsia" w:ascii="Times New Roman" w:hAnsi="Times New Roman" w:eastAsia="宋体" w:cs="Times New Roman"/>
                      <w:color w:val="auto"/>
                      <w:kern w:val="36"/>
                      <w:sz w:val="21"/>
                      <w:szCs w:val="21"/>
                      <w:highlight w:val="none"/>
                      <w:lang w:val="en-US" w:eastAsia="zh-CN" w:bidi="ar-SA"/>
                    </w:rPr>
                    <w:t>t/a</w:t>
                  </w:r>
                </w:p>
              </w:tc>
              <w:tc>
                <w:tcPr>
                  <w:tcW w:w="1261" w:type="pct"/>
                  <w:tcBorders>
                    <w:left w:val="single" w:color="auto" w:sz="4" w:space="0"/>
                  </w:tcBorders>
                  <w:noWrap w:val="0"/>
                  <w:vAlign w:val="center"/>
                </w:tcPr>
                <w:p w14:paraId="6CC08FC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粒状，密闭车间内堆放</w:t>
                  </w:r>
                </w:p>
              </w:tc>
            </w:tr>
            <w:tr w14:paraId="51D8BBF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noWrap w:val="0"/>
                  <w:vAlign w:val="center"/>
                </w:tcPr>
                <w:p w14:paraId="5834ADA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2</w:t>
                  </w:r>
                </w:p>
              </w:tc>
              <w:tc>
                <w:tcPr>
                  <w:tcW w:w="1051" w:type="pct"/>
                  <w:noWrap w:val="0"/>
                  <w:vAlign w:val="center"/>
                </w:tcPr>
                <w:p w14:paraId="6B7794D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粗砂</w:t>
                  </w:r>
                </w:p>
              </w:tc>
              <w:tc>
                <w:tcPr>
                  <w:tcW w:w="1132" w:type="pct"/>
                  <w:noWrap w:val="0"/>
                  <w:vAlign w:val="center"/>
                </w:tcPr>
                <w:p w14:paraId="09D5FFE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29.1</w:t>
                  </w:r>
                  <w:r>
                    <w:rPr>
                      <w:rFonts w:hint="eastAsia" w:ascii="Times New Roman" w:hAnsi="Times New Roman" w:eastAsia="宋体" w:cs="Times New Roman"/>
                      <w:color w:val="auto"/>
                      <w:kern w:val="36"/>
                      <w:sz w:val="21"/>
                      <w:szCs w:val="21"/>
                      <w:highlight w:val="none"/>
                      <w:lang w:val="en-US" w:eastAsia="zh-CN" w:bidi="ar-SA"/>
                    </w:rPr>
                    <w:t>t/a</w:t>
                  </w:r>
                </w:p>
              </w:tc>
              <w:tc>
                <w:tcPr>
                  <w:tcW w:w="1161" w:type="pct"/>
                  <w:tcBorders>
                    <w:right w:val="single" w:color="auto" w:sz="4" w:space="0"/>
                  </w:tcBorders>
                  <w:noWrap w:val="0"/>
                  <w:vAlign w:val="center"/>
                </w:tcPr>
                <w:p w14:paraId="21C87D6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29.1</w:t>
                  </w:r>
                  <w:r>
                    <w:rPr>
                      <w:rFonts w:hint="eastAsia" w:ascii="Times New Roman" w:hAnsi="Times New Roman" w:eastAsia="宋体" w:cs="Times New Roman"/>
                      <w:color w:val="auto"/>
                      <w:kern w:val="36"/>
                      <w:sz w:val="21"/>
                      <w:szCs w:val="21"/>
                      <w:highlight w:val="none"/>
                      <w:lang w:val="en-US" w:eastAsia="zh-CN" w:bidi="ar-SA"/>
                    </w:rPr>
                    <w:t>t/a</w:t>
                  </w:r>
                </w:p>
              </w:tc>
              <w:tc>
                <w:tcPr>
                  <w:tcW w:w="1261" w:type="pct"/>
                  <w:tcBorders>
                    <w:left w:val="single" w:color="auto" w:sz="4" w:space="0"/>
                  </w:tcBorders>
                  <w:noWrap w:val="0"/>
                  <w:vAlign w:val="center"/>
                </w:tcPr>
                <w:p w14:paraId="24C2746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粒状，密闭车间内堆放</w:t>
                  </w:r>
                </w:p>
              </w:tc>
            </w:tr>
            <w:tr w14:paraId="48FC18F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noWrap w:val="0"/>
                  <w:vAlign w:val="center"/>
                </w:tcPr>
                <w:p w14:paraId="213F898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3</w:t>
                  </w:r>
                </w:p>
              </w:tc>
              <w:tc>
                <w:tcPr>
                  <w:tcW w:w="1051" w:type="pct"/>
                  <w:noWrap w:val="0"/>
                  <w:vAlign w:val="center"/>
                </w:tcPr>
                <w:p w14:paraId="2C7DB4D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石子</w:t>
                  </w:r>
                </w:p>
              </w:tc>
              <w:tc>
                <w:tcPr>
                  <w:tcW w:w="1132" w:type="pct"/>
                  <w:noWrap w:val="0"/>
                  <w:vAlign w:val="center"/>
                </w:tcPr>
                <w:p w14:paraId="258494B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2t/a</w:t>
                  </w:r>
                </w:p>
              </w:tc>
              <w:tc>
                <w:tcPr>
                  <w:tcW w:w="1161" w:type="pct"/>
                  <w:tcBorders>
                    <w:right w:val="single" w:color="auto" w:sz="4" w:space="0"/>
                  </w:tcBorders>
                  <w:noWrap w:val="0"/>
                  <w:vAlign w:val="center"/>
                </w:tcPr>
                <w:p w14:paraId="7B487A9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2</w:t>
                  </w:r>
                  <w:r>
                    <w:rPr>
                      <w:rFonts w:hint="eastAsia" w:ascii="Times New Roman" w:hAnsi="Times New Roman" w:eastAsia="宋体" w:cs="Times New Roman"/>
                      <w:color w:val="auto"/>
                      <w:kern w:val="36"/>
                      <w:sz w:val="21"/>
                      <w:szCs w:val="21"/>
                      <w:highlight w:val="none"/>
                      <w:lang w:val="en-US" w:eastAsia="zh-CN" w:bidi="ar-SA"/>
                    </w:rPr>
                    <w:t>t/a</w:t>
                  </w:r>
                </w:p>
              </w:tc>
              <w:tc>
                <w:tcPr>
                  <w:tcW w:w="1261" w:type="pct"/>
                  <w:tcBorders>
                    <w:left w:val="single" w:color="auto" w:sz="4" w:space="0"/>
                  </w:tcBorders>
                  <w:noWrap w:val="0"/>
                  <w:vAlign w:val="center"/>
                </w:tcPr>
                <w:p w14:paraId="5AA5FE1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粒状，密闭车间内堆放</w:t>
                  </w:r>
                </w:p>
              </w:tc>
            </w:tr>
            <w:tr w14:paraId="2B192EC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noWrap w:val="0"/>
                  <w:vAlign w:val="center"/>
                </w:tcPr>
                <w:p w14:paraId="0D6E6D6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4</w:t>
                  </w:r>
                </w:p>
              </w:tc>
              <w:tc>
                <w:tcPr>
                  <w:tcW w:w="1051" w:type="pct"/>
                  <w:noWrap w:val="0"/>
                  <w:vAlign w:val="center"/>
                </w:tcPr>
                <w:p w14:paraId="4B11BEC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水泥</w:t>
                  </w:r>
                </w:p>
              </w:tc>
              <w:tc>
                <w:tcPr>
                  <w:tcW w:w="1132" w:type="pct"/>
                  <w:noWrap w:val="0"/>
                  <w:vAlign w:val="center"/>
                </w:tcPr>
                <w:p w14:paraId="1993715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5.5</w:t>
                  </w:r>
                  <w:r>
                    <w:rPr>
                      <w:rFonts w:hint="eastAsia" w:ascii="Times New Roman" w:hAnsi="Times New Roman" w:eastAsia="宋体" w:cs="Times New Roman"/>
                      <w:color w:val="auto"/>
                      <w:kern w:val="36"/>
                      <w:sz w:val="21"/>
                      <w:szCs w:val="21"/>
                      <w:highlight w:val="none"/>
                      <w:lang w:val="en-US" w:eastAsia="zh-CN" w:bidi="ar-SA"/>
                    </w:rPr>
                    <w:t>t/a</w:t>
                  </w:r>
                </w:p>
              </w:tc>
              <w:tc>
                <w:tcPr>
                  <w:tcW w:w="1161" w:type="pct"/>
                  <w:tcBorders>
                    <w:right w:val="single" w:color="auto" w:sz="4" w:space="0"/>
                  </w:tcBorders>
                  <w:noWrap w:val="0"/>
                  <w:vAlign w:val="center"/>
                </w:tcPr>
                <w:p w14:paraId="3B7207D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5.5</w:t>
                  </w:r>
                  <w:r>
                    <w:rPr>
                      <w:rFonts w:hint="eastAsia" w:ascii="Times New Roman" w:hAnsi="Times New Roman" w:eastAsia="宋体" w:cs="Times New Roman"/>
                      <w:color w:val="auto"/>
                      <w:kern w:val="36"/>
                      <w:sz w:val="21"/>
                      <w:szCs w:val="21"/>
                      <w:highlight w:val="none"/>
                      <w:lang w:val="en-US" w:eastAsia="zh-CN" w:bidi="ar-SA"/>
                    </w:rPr>
                    <w:t>t/a</w:t>
                  </w:r>
                </w:p>
              </w:tc>
              <w:tc>
                <w:tcPr>
                  <w:tcW w:w="1261" w:type="pct"/>
                  <w:tcBorders>
                    <w:left w:val="single" w:color="auto" w:sz="4" w:space="0"/>
                  </w:tcBorders>
                  <w:noWrap w:val="0"/>
                  <w:vAlign w:val="center"/>
                </w:tcPr>
                <w:p w14:paraId="41C5614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粉状，筒库储存</w:t>
                  </w:r>
                </w:p>
              </w:tc>
            </w:tr>
            <w:tr w14:paraId="5B61297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noWrap w:val="0"/>
                  <w:vAlign w:val="center"/>
                </w:tcPr>
                <w:p w14:paraId="52A66C1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5</w:t>
                  </w:r>
                </w:p>
              </w:tc>
              <w:tc>
                <w:tcPr>
                  <w:tcW w:w="1051" w:type="pct"/>
                  <w:noWrap w:val="0"/>
                  <w:vAlign w:val="center"/>
                </w:tcPr>
                <w:p w14:paraId="638F8C8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粉煤灰</w:t>
                  </w:r>
                </w:p>
              </w:tc>
              <w:tc>
                <w:tcPr>
                  <w:tcW w:w="1132" w:type="pct"/>
                  <w:noWrap w:val="0"/>
                  <w:vAlign w:val="center"/>
                </w:tcPr>
                <w:p w14:paraId="05DA19A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w:t>
                  </w:r>
                  <w:r>
                    <w:rPr>
                      <w:rFonts w:hint="eastAsia" w:ascii="Times New Roman" w:hAnsi="Times New Roman" w:eastAsia="宋体" w:cs="Times New Roman"/>
                      <w:color w:val="auto"/>
                      <w:kern w:val="36"/>
                      <w:sz w:val="21"/>
                      <w:szCs w:val="21"/>
                      <w:highlight w:val="none"/>
                      <w:lang w:val="en-US" w:eastAsia="zh-CN" w:bidi="ar-SA"/>
                    </w:rPr>
                    <w:t>t/a</w:t>
                  </w:r>
                </w:p>
              </w:tc>
              <w:tc>
                <w:tcPr>
                  <w:tcW w:w="1161" w:type="pct"/>
                  <w:tcBorders>
                    <w:right w:val="single" w:color="auto" w:sz="4" w:space="0"/>
                  </w:tcBorders>
                  <w:noWrap w:val="0"/>
                  <w:vAlign w:val="center"/>
                </w:tcPr>
                <w:p w14:paraId="71F5EF5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1</w:t>
                  </w:r>
                  <w:r>
                    <w:rPr>
                      <w:rFonts w:hint="eastAsia" w:ascii="Times New Roman" w:hAnsi="Times New Roman" w:eastAsia="宋体" w:cs="Times New Roman"/>
                      <w:color w:val="auto"/>
                      <w:kern w:val="36"/>
                      <w:sz w:val="21"/>
                      <w:szCs w:val="21"/>
                      <w:highlight w:val="none"/>
                      <w:lang w:val="en-US" w:eastAsia="zh-CN" w:bidi="ar-SA"/>
                    </w:rPr>
                    <w:t>t/a</w:t>
                  </w:r>
                </w:p>
              </w:tc>
              <w:tc>
                <w:tcPr>
                  <w:tcW w:w="1261" w:type="pct"/>
                  <w:tcBorders>
                    <w:left w:val="single" w:color="auto" w:sz="4" w:space="0"/>
                  </w:tcBorders>
                  <w:noWrap w:val="0"/>
                  <w:vAlign w:val="center"/>
                </w:tcPr>
                <w:p w14:paraId="7356FEB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粉状，筒库储存</w:t>
                  </w:r>
                </w:p>
              </w:tc>
            </w:tr>
            <w:tr w14:paraId="6F6AB79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noWrap w:val="0"/>
                  <w:vAlign w:val="center"/>
                </w:tcPr>
                <w:p w14:paraId="2BD366D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6</w:t>
                  </w:r>
                </w:p>
              </w:tc>
              <w:tc>
                <w:tcPr>
                  <w:tcW w:w="1051" w:type="pct"/>
                  <w:noWrap w:val="0"/>
                  <w:vAlign w:val="center"/>
                </w:tcPr>
                <w:p w14:paraId="2898D0C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外加剂</w:t>
                  </w:r>
                </w:p>
              </w:tc>
              <w:tc>
                <w:tcPr>
                  <w:tcW w:w="1132" w:type="pct"/>
                  <w:noWrap w:val="0"/>
                  <w:vAlign w:val="center"/>
                </w:tcPr>
                <w:p w14:paraId="4C18827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0.4</w:t>
                  </w:r>
                  <w:r>
                    <w:rPr>
                      <w:rFonts w:hint="eastAsia" w:ascii="Times New Roman" w:hAnsi="Times New Roman" w:eastAsia="宋体" w:cs="Times New Roman"/>
                      <w:color w:val="auto"/>
                      <w:kern w:val="36"/>
                      <w:sz w:val="21"/>
                      <w:szCs w:val="21"/>
                      <w:highlight w:val="none"/>
                      <w:lang w:val="en-US" w:eastAsia="zh-CN" w:bidi="ar-SA"/>
                    </w:rPr>
                    <w:t>t/a</w:t>
                  </w:r>
                </w:p>
              </w:tc>
              <w:tc>
                <w:tcPr>
                  <w:tcW w:w="1161" w:type="pct"/>
                  <w:tcBorders>
                    <w:right w:val="single" w:color="auto" w:sz="4" w:space="0"/>
                  </w:tcBorders>
                  <w:noWrap w:val="0"/>
                  <w:vAlign w:val="center"/>
                </w:tcPr>
                <w:p w14:paraId="2C0CBC3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0.4</w:t>
                  </w:r>
                  <w:r>
                    <w:rPr>
                      <w:rFonts w:hint="eastAsia" w:ascii="Times New Roman" w:hAnsi="Times New Roman" w:eastAsia="宋体" w:cs="Times New Roman"/>
                      <w:color w:val="auto"/>
                      <w:kern w:val="36"/>
                      <w:sz w:val="21"/>
                      <w:szCs w:val="21"/>
                      <w:highlight w:val="none"/>
                      <w:lang w:val="en-US" w:eastAsia="zh-CN" w:bidi="ar-SA"/>
                    </w:rPr>
                    <w:t>t/a</w:t>
                  </w:r>
                </w:p>
              </w:tc>
              <w:tc>
                <w:tcPr>
                  <w:tcW w:w="1261" w:type="pct"/>
                  <w:tcBorders>
                    <w:left w:val="single" w:color="auto" w:sz="4" w:space="0"/>
                  </w:tcBorders>
                  <w:noWrap w:val="0"/>
                  <w:vAlign w:val="center"/>
                </w:tcPr>
                <w:p w14:paraId="4E7CF15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粉状，筒库储存</w:t>
                  </w:r>
                </w:p>
              </w:tc>
            </w:tr>
            <w:tr w14:paraId="65DB169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Align w:val="center"/>
                </w:tcPr>
                <w:p w14:paraId="05E49F5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7</w:t>
                  </w:r>
                </w:p>
              </w:tc>
              <w:tc>
                <w:tcPr>
                  <w:tcW w:w="1051" w:type="pct"/>
                  <w:vAlign w:val="center"/>
                </w:tcPr>
                <w:p w14:paraId="7659BEC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天然气</w:t>
                  </w:r>
                </w:p>
              </w:tc>
              <w:tc>
                <w:tcPr>
                  <w:tcW w:w="1132" w:type="pct"/>
                  <w:vAlign w:val="center"/>
                </w:tcPr>
                <w:p w14:paraId="6FAC6BB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14</w:t>
                  </w:r>
                  <w:r>
                    <w:rPr>
                      <w:rFonts w:hint="eastAsia" w:ascii="Times New Roman" w:hAnsi="Times New Roman" w:eastAsia="宋体" w:cs="Times New Roman"/>
                      <w:color w:val="auto"/>
                      <w:kern w:val="36"/>
                      <w:sz w:val="21"/>
                      <w:szCs w:val="21"/>
                      <w:highlight w:val="none"/>
                      <w:lang w:val="en-US" w:eastAsia="zh-CN" w:bidi="ar-SA"/>
                    </w:rPr>
                    <w:t>t/a</w:t>
                  </w:r>
                </w:p>
              </w:tc>
              <w:tc>
                <w:tcPr>
                  <w:tcW w:w="1161" w:type="pct"/>
                  <w:vAlign w:val="center"/>
                </w:tcPr>
                <w:p w14:paraId="0B8FE66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14</w:t>
                  </w:r>
                  <w:r>
                    <w:rPr>
                      <w:rFonts w:hint="eastAsia" w:ascii="Times New Roman" w:hAnsi="Times New Roman" w:eastAsia="宋体" w:cs="Times New Roman"/>
                      <w:color w:val="auto"/>
                      <w:kern w:val="36"/>
                      <w:sz w:val="21"/>
                      <w:szCs w:val="21"/>
                      <w:highlight w:val="none"/>
                      <w:lang w:val="en-US" w:eastAsia="zh-CN" w:bidi="ar-SA"/>
                    </w:rPr>
                    <w:t>t/a</w:t>
                  </w:r>
                </w:p>
              </w:tc>
              <w:tc>
                <w:tcPr>
                  <w:tcW w:w="1261" w:type="pct"/>
                  <w:vAlign w:val="center"/>
                </w:tcPr>
                <w:p w14:paraId="3A6A5EB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w:t>
                  </w:r>
                </w:p>
              </w:tc>
            </w:tr>
            <w:tr w14:paraId="5ADB44D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5"/>
                  <w:vAlign w:val="center"/>
                </w:tcPr>
                <w:p w14:paraId="210AE94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b/>
                      <w:bCs/>
                      <w:color w:val="auto"/>
                      <w:sz w:val="21"/>
                      <w:szCs w:val="21"/>
                      <w:highlight w:val="none"/>
                      <w:lang w:val="en-US" w:eastAsia="zh-CN" w:bidi="ar-SA"/>
                    </w:rPr>
                    <w:t>石</w:t>
                  </w:r>
                  <w:r>
                    <w:rPr>
                      <w:rFonts w:hint="eastAsia" w:ascii="Times New Roman" w:hAnsi="Times New Roman" w:eastAsia="宋体" w:cstheme="minorBidi"/>
                      <w:b/>
                      <w:color w:val="auto"/>
                      <w:sz w:val="21"/>
                      <w:szCs w:val="21"/>
                      <w:highlight w:val="none"/>
                      <w:lang w:val="en-US" w:eastAsia="zh-CN" w:bidi="ar-SA"/>
                    </w:rPr>
                    <w:t>膏砂浆生产线</w:t>
                  </w:r>
                </w:p>
              </w:tc>
            </w:tr>
            <w:tr w14:paraId="2473EF6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Align w:val="center"/>
                </w:tcPr>
                <w:p w14:paraId="62AA514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1</w:t>
                  </w:r>
                </w:p>
              </w:tc>
              <w:tc>
                <w:tcPr>
                  <w:tcW w:w="1051" w:type="pct"/>
                  <w:vAlign w:val="center"/>
                </w:tcPr>
                <w:p w14:paraId="5B95F8A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石膏粉</w:t>
                  </w:r>
                </w:p>
              </w:tc>
              <w:tc>
                <w:tcPr>
                  <w:tcW w:w="1132" w:type="pct"/>
                  <w:vAlign w:val="center"/>
                </w:tcPr>
                <w:p w14:paraId="62DDBB7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18</w:t>
                  </w:r>
                  <w:r>
                    <w:rPr>
                      <w:rFonts w:hint="eastAsia" w:ascii="Times New Roman" w:hAnsi="Times New Roman" w:eastAsia="宋体" w:cs="Times New Roman"/>
                      <w:color w:val="auto"/>
                      <w:kern w:val="36"/>
                      <w:sz w:val="21"/>
                      <w:szCs w:val="21"/>
                      <w:highlight w:val="none"/>
                      <w:lang w:val="en-US" w:eastAsia="zh-CN" w:bidi="ar-SA"/>
                    </w:rPr>
                    <w:t>t/a</w:t>
                  </w:r>
                </w:p>
              </w:tc>
              <w:tc>
                <w:tcPr>
                  <w:tcW w:w="1161" w:type="pct"/>
                  <w:vAlign w:val="center"/>
                </w:tcPr>
                <w:p w14:paraId="0796FDE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1</w:t>
                  </w:r>
                  <w:r>
                    <w:rPr>
                      <w:rFonts w:hint="eastAsia" w:ascii="Times New Roman" w:hAnsi="Times New Roman" w:eastAsia="宋体" w:cs="Times New Roman"/>
                      <w:color w:val="auto"/>
                      <w:kern w:val="36"/>
                      <w:sz w:val="21"/>
                      <w:szCs w:val="21"/>
                      <w:highlight w:val="none"/>
                      <w:lang w:val="en-US" w:eastAsia="zh-CN" w:bidi="ar-SA"/>
                    </w:rPr>
                    <w:t>7t/a</w:t>
                  </w:r>
                </w:p>
              </w:tc>
              <w:tc>
                <w:tcPr>
                  <w:tcW w:w="1261" w:type="pct"/>
                  <w:vAlign w:val="center"/>
                </w:tcPr>
                <w:p w14:paraId="675786F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粒状，筒库储存</w:t>
                  </w:r>
                </w:p>
              </w:tc>
            </w:tr>
            <w:tr w14:paraId="32BAFBF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Align w:val="center"/>
                </w:tcPr>
                <w:p w14:paraId="2F3D37A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2</w:t>
                  </w:r>
                </w:p>
              </w:tc>
              <w:tc>
                <w:tcPr>
                  <w:tcW w:w="1051" w:type="pct"/>
                  <w:vAlign w:val="center"/>
                </w:tcPr>
                <w:p w14:paraId="6661C0E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缓凝剂</w:t>
                  </w:r>
                </w:p>
              </w:tc>
              <w:tc>
                <w:tcPr>
                  <w:tcW w:w="1132" w:type="pct"/>
                  <w:vAlign w:val="center"/>
                </w:tcPr>
                <w:p w14:paraId="50A06B7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0.7</w:t>
                  </w:r>
                  <w:r>
                    <w:rPr>
                      <w:rFonts w:hint="eastAsia" w:ascii="Times New Roman" w:hAnsi="Times New Roman" w:eastAsia="宋体" w:cs="Times New Roman"/>
                      <w:color w:val="auto"/>
                      <w:kern w:val="36"/>
                      <w:sz w:val="21"/>
                      <w:szCs w:val="21"/>
                      <w:highlight w:val="none"/>
                      <w:lang w:val="en-US" w:eastAsia="zh-CN" w:bidi="ar-SA"/>
                    </w:rPr>
                    <w:t>t/a</w:t>
                  </w:r>
                </w:p>
              </w:tc>
              <w:tc>
                <w:tcPr>
                  <w:tcW w:w="1161" w:type="pct"/>
                  <w:vAlign w:val="center"/>
                </w:tcPr>
                <w:p w14:paraId="049A80D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0.7</w:t>
                  </w:r>
                  <w:r>
                    <w:rPr>
                      <w:rFonts w:hint="eastAsia" w:ascii="Times New Roman" w:hAnsi="Times New Roman" w:eastAsia="宋体" w:cs="Times New Roman"/>
                      <w:color w:val="auto"/>
                      <w:kern w:val="36"/>
                      <w:sz w:val="21"/>
                      <w:szCs w:val="21"/>
                      <w:highlight w:val="none"/>
                      <w:lang w:val="en-US" w:eastAsia="zh-CN" w:bidi="ar-SA"/>
                    </w:rPr>
                    <w:t>t/a</w:t>
                  </w:r>
                </w:p>
              </w:tc>
              <w:tc>
                <w:tcPr>
                  <w:tcW w:w="1261" w:type="pct"/>
                  <w:vAlign w:val="center"/>
                </w:tcPr>
                <w:p w14:paraId="4B10C68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粉状，密闭库存</w:t>
                  </w:r>
                </w:p>
              </w:tc>
            </w:tr>
            <w:tr w14:paraId="155976F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Align w:val="center"/>
                </w:tcPr>
                <w:p w14:paraId="13AA2B9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3</w:t>
                  </w:r>
                </w:p>
              </w:tc>
              <w:tc>
                <w:tcPr>
                  <w:tcW w:w="1051" w:type="pct"/>
                  <w:vAlign w:val="center"/>
                </w:tcPr>
                <w:p w14:paraId="4A299CB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纤维素</w:t>
                  </w:r>
                </w:p>
              </w:tc>
              <w:tc>
                <w:tcPr>
                  <w:tcW w:w="1132" w:type="pct"/>
                  <w:vAlign w:val="center"/>
                </w:tcPr>
                <w:p w14:paraId="036D080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0.5</w:t>
                  </w:r>
                  <w:r>
                    <w:rPr>
                      <w:rFonts w:hint="eastAsia" w:ascii="Times New Roman" w:hAnsi="Times New Roman" w:eastAsia="宋体" w:cs="Times New Roman"/>
                      <w:color w:val="auto"/>
                      <w:kern w:val="36"/>
                      <w:sz w:val="21"/>
                      <w:szCs w:val="21"/>
                      <w:highlight w:val="none"/>
                      <w:lang w:val="en-US" w:eastAsia="zh-CN" w:bidi="ar-SA"/>
                    </w:rPr>
                    <w:t>t/a</w:t>
                  </w:r>
                </w:p>
              </w:tc>
              <w:tc>
                <w:tcPr>
                  <w:tcW w:w="1161" w:type="pct"/>
                  <w:vAlign w:val="center"/>
                </w:tcPr>
                <w:p w14:paraId="4A25F2C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0.5</w:t>
                  </w:r>
                  <w:r>
                    <w:rPr>
                      <w:rFonts w:hint="eastAsia" w:ascii="Times New Roman" w:hAnsi="Times New Roman" w:eastAsia="宋体" w:cs="Times New Roman"/>
                      <w:color w:val="auto"/>
                      <w:kern w:val="36"/>
                      <w:sz w:val="21"/>
                      <w:szCs w:val="21"/>
                      <w:highlight w:val="none"/>
                      <w:lang w:val="en-US" w:eastAsia="zh-CN" w:bidi="ar-SA"/>
                    </w:rPr>
                    <w:t>t/a</w:t>
                  </w:r>
                </w:p>
              </w:tc>
              <w:tc>
                <w:tcPr>
                  <w:tcW w:w="1261" w:type="pct"/>
                  <w:vAlign w:val="center"/>
                </w:tcPr>
                <w:p w14:paraId="70E675C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粉状，密闭库存</w:t>
                  </w:r>
                </w:p>
              </w:tc>
            </w:tr>
            <w:tr w14:paraId="5E8B60C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Align w:val="center"/>
                </w:tcPr>
                <w:p w14:paraId="0C5A151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pt-BR" w:eastAsia="zh-CN" w:bidi="ar-SA"/>
                    </w:rPr>
                    <w:t>4</w:t>
                  </w:r>
                </w:p>
              </w:tc>
              <w:tc>
                <w:tcPr>
                  <w:tcW w:w="1051" w:type="pct"/>
                  <w:vAlign w:val="center"/>
                </w:tcPr>
                <w:p w14:paraId="2C489A3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重钙</w:t>
                  </w:r>
                </w:p>
              </w:tc>
              <w:tc>
                <w:tcPr>
                  <w:tcW w:w="1132" w:type="pct"/>
                  <w:vAlign w:val="center"/>
                </w:tcPr>
                <w:p w14:paraId="6E2975B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0.8</w:t>
                  </w:r>
                  <w:r>
                    <w:rPr>
                      <w:rFonts w:hint="eastAsia" w:ascii="Times New Roman" w:hAnsi="Times New Roman" w:eastAsia="宋体" w:cs="Times New Roman"/>
                      <w:color w:val="auto"/>
                      <w:kern w:val="36"/>
                      <w:sz w:val="21"/>
                      <w:szCs w:val="21"/>
                      <w:highlight w:val="none"/>
                      <w:lang w:val="en-US" w:eastAsia="zh-CN" w:bidi="ar-SA"/>
                    </w:rPr>
                    <w:t>t/a</w:t>
                  </w:r>
                </w:p>
              </w:tc>
              <w:tc>
                <w:tcPr>
                  <w:tcW w:w="1161" w:type="pct"/>
                  <w:vAlign w:val="center"/>
                </w:tcPr>
                <w:p w14:paraId="06CDB13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kern w:val="36"/>
                      <w:sz w:val="21"/>
                      <w:szCs w:val="21"/>
                      <w:highlight w:val="none"/>
                      <w:lang w:val="pt-BR" w:eastAsia="zh-CN" w:bidi="ar-SA"/>
                    </w:rPr>
                    <w:t>0.</w:t>
                  </w:r>
                  <w:r>
                    <w:rPr>
                      <w:rFonts w:hint="eastAsia" w:ascii="Times New Roman" w:hAnsi="Times New Roman" w:eastAsia="宋体" w:cs="Times New Roman"/>
                      <w:color w:val="auto"/>
                      <w:kern w:val="36"/>
                      <w:sz w:val="21"/>
                      <w:szCs w:val="21"/>
                      <w:highlight w:val="none"/>
                      <w:lang w:val="en-US" w:eastAsia="zh-CN" w:bidi="ar-SA"/>
                    </w:rPr>
                    <w:t>8t/a</w:t>
                  </w:r>
                </w:p>
              </w:tc>
              <w:tc>
                <w:tcPr>
                  <w:tcW w:w="1261" w:type="pct"/>
                  <w:vAlign w:val="center"/>
                </w:tcPr>
                <w:p w14:paraId="451D986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粉状，密闭库存</w:t>
                  </w:r>
                </w:p>
              </w:tc>
            </w:tr>
            <w:tr w14:paraId="4DDDCCC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2" w:type="pct"/>
                  <w:vAlign w:val="center"/>
                </w:tcPr>
                <w:p w14:paraId="040C084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5</w:t>
                  </w:r>
                </w:p>
              </w:tc>
              <w:tc>
                <w:tcPr>
                  <w:tcW w:w="1051" w:type="pct"/>
                  <w:vAlign w:val="center"/>
                </w:tcPr>
                <w:p w14:paraId="0DBEF4B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黄砂</w:t>
                  </w:r>
                </w:p>
              </w:tc>
              <w:tc>
                <w:tcPr>
                  <w:tcW w:w="1132" w:type="pct"/>
                  <w:vAlign w:val="center"/>
                </w:tcPr>
                <w:p w14:paraId="4A52C03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w:t>
                  </w:r>
                </w:p>
              </w:tc>
              <w:tc>
                <w:tcPr>
                  <w:tcW w:w="1161" w:type="pct"/>
                  <w:vAlign w:val="center"/>
                </w:tcPr>
                <w:p w14:paraId="5DAE84C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1t/a</w:t>
                  </w:r>
                </w:p>
              </w:tc>
              <w:tc>
                <w:tcPr>
                  <w:tcW w:w="1261" w:type="pct"/>
                  <w:vAlign w:val="center"/>
                </w:tcPr>
                <w:p w14:paraId="4A3FEFB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粉状，密闭库存</w:t>
                  </w:r>
                </w:p>
              </w:tc>
            </w:tr>
          </w:tbl>
          <w:p w14:paraId="62810A35">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firstLine="480" w:firstLineChars="200"/>
              <w:textAlignment w:val="auto"/>
              <w:rPr>
                <w:rFonts w:hint="eastAsia" w:ascii="Times New Roman" w:hAnsi="Times New Roman" w:eastAsia="宋体" w:cs="宋体"/>
                <w:color w:val="auto"/>
                <w:sz w:val="24"/>
                <w:szCs w:val="24"/>
                <w:lang w:val="en-US" w:eastAsia="zh-CN" w:bidi="ar-SA"/>
              </w:rPr>
            </w:pPr>
            <w:r>
              <w:rPr>
                <w:rFonts w:hint="eastAsia" w:ascii="Times New Roman" w:hAnsi="Times New Roman" w:eastAsia="宋体" w:cs="宋体"/>
                <w:color w:val="auto"/>
                <w:sz w:val="24"/>
                <w:szCs w:val="24"/>
                <w:lang w:val="en-US" w:eastAsia="zh-CN" w:bidi="ar-SA"/>
              </w:rPr>
              <w:t>黄砂的理化性质：‌黄砂的主要成分包括矿物成分和化学成分。‌矿物成分主要有石英、长石和云母等，这些成分赋予黄砂坚硬、耐磨的特性。化学成分则以二氧化硅（SiO</w:t>
            </w:r>
            <w:r>
              <w:rPr>
                <w:rFonts w:hint="eastAsia" w:ascii="Times New Roman" w:hAnsi="Times New Roman" w:eastAsia="宋体" w:cs="宋体"/>
                <w:color w:val="auto"/>
                <w:sz w:val="24"/>
                <w:szCs w:val="24"/>
                <w:vertAlign w:val="subscript"/>
                <w:lang w:val="en-US" w:eastAsia="zh-CN" w:bidi="ar-SA"/>
              </w:rPr>
              <w:t>2</w:t>
            </w:r>
            <w:r>
              <w:rPr>
                <w:rFonts w:hint="eastAsia" w:ascii="Times New Roman" w:hAnsi="Times New Roman" w:eastAsia="宋体" w:cs="宋体"/>
                <w:color w:val="auto"/>
                <w:sz w:val="24"/>
                <w:szCs w:val="24"/>
                <w:lang w:val="en-US" w:eastAsia="zh-CN" w:bidi="ar-SA"/>
              </w:rPr>
              <w:t>）为主，此外还含有少量的氧化铝（Al</w:t>
            </w:r>
            <w:r>
              <w:rPr>
                <w:rFonts w:hint="eastAsia" w:ascii="Times New Roman" w:hAnsi="Times New Roman" w:eastAsia="宋体" w:cs="宋体"/>
                <w:color w:val="auto"/>
                <w:sz w:val="24"/>
                <w:szCs w:val="24"/>
                <w:vertAlign w:val="subscript"/>
                <w:lang w:val="en-US" w:eastAsia="zh-CN" w:bidi="ar-SA"/>
              </w:rPr>
              <w:t>2</w:t>
            </w:r>
            <w:r>
              <w:rPr>
                <w:rFonts w:hint="eastAsia" w:ascii="Times New Roman" w:hAnsi="Times New Roman" w:eastAsia="宋体" w:cs="宋体"/>
                <w:color w:val="auto"/>
                <w:sz w:val="24"/>
                <w:szCs w:val="24"/>
                <w:lang w:val="en-US" w:eastAsia="zh-CN" w:bidi="ar-SA"/>
              </w:rPr>
              <w:t>O</w:t>
            </w:r>
            <w:r>
              <w:rPr>
                <w:rFonts w:hint="eastAsia" w:ascii="Times New Roman" w:hAnsi="Times New Roman" w:eastAsia="宋体" w:cs="宋体"/>
                <w:color w:val="auto"/>
                <w:sz w:val="24"/>
                <w:szCs w:val="24"/>
                <w:vertAlign w:val="subscript"/>
                <w:lang w:val="en-US" w:eastAsia="zh-CN" w:bidi="ar-SA"/>
              </w:rPr>
              <w:t>3</w:t>
            </w:r>
            <w:r>
              <w:rPr>
                <w:rFonts w:hint="eastAsia" w:ascii="Times New Roman" w:hAnsi="Times New Roman" w:eastAsia="宋体" w:cs="宋体"/>
                <w:color w:val="auto"/>
                <w:sz w:val="24"/>
                <w:szCs w:val="24"/>
                <w:lang w:val="en-US" w:eastAsia="zh-CN" w:bidi="ar-SA"/>
              </w:rPr>
              <w:t>）、氧化铁（Fe</w:t>
            </w:r>
            <w:r>
              <w:rPr>
                <w:rFonts w:hint="eastAsia" w:ascii="Times New Roman" w:hAnsi="Times New Roman" w:eastAsia="宋体" w:cs="宋体"/>
                <w:color w:val="auto"/>
                <w:sz w:val="24"/>
                <w:szCs w:val="24"/>
                <w:vertAlign w:val="subscript"/>
                <w:lang w:val="en-US" w:eastAsia="zh-CN" w:bidi="ar-SA"/>
              </w:rPr>
              <w:t>2</w:t>
            </w:r>
            <w:r>
              <w:rPr>
                <w:rFonts w:hint="eastAsia" w:ascii="Times New Roman" w:hAnsi="Times New Roman" w:eastAsia="宋体" w:cs="宋体"/>
                <w:color w:val="auto"/>
                <w:sz w:val="24"/>
                <w:szCs w:val="24"/>
                <w:lang w:val="en-US" w:eastAsia="zh-CN" w:bidi="ar-SA"/>
              </w:rPr>
              <w:t>O</w:t>
            </w:r>
            <w:r>
              <w:rPr>
                <w:rFonts w:hint="eastAsia" w:ascii="Times New Roman" w:hAnsi="Times New Roman" w:eastAsia="宋体" w:cs="宋体"/>
                <w:color w:val="auto"/>
                <w:sz w:val="24"/>
                <w:szCs w:val="24"/>
                <w:vertAlign w:val="subscript"/>
                <w:lang w:val="en-US" w:eastAsia="zh-CN" w:bidi="ar-SA"/>
              </w:rPr>
              <w:t>3</w:t>
            </w:r>
            <w:r>
              <w:rPr>
                <w:rFonts w:hint="eastAsia" w:ascii="Times New Roman" w:hAnsi="Times New Roman" w:eastAsia="宋体" w:cs="宋体"/>
                <w:color w:val="auto"/>
                <w:sz w:val="24"/>
                <w:szCs w:val="24"/>
                <w:lang w:val="en-US" w:eastAsia="zh-CN" w:bidi="ar-SA"/>
              </w:rPr>
              <w:t>）等氧化物，这些成分对黄砂的颜色和物理性质有一定影响。黄砂的用途广泛，主要用于建筑工程中，如混凝土、砂浆等建材的制备。其颗粒特性因来源和加工方式不同而有所差异，颗粒大小、形状和分布都会影响其在混凝土中的性能。正确的选择和使用黄砂对于保证工程质量具有重要意义。</w:t>
            </w:r>
          </w:p>
          <w:p w14:paraId="7497B335">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firstLine="480" w:firstLineChars="200"/>
              <w:textAlignment w:val="auto"/>
              <w:rPr>
                <w:rFonts w:hint="default" w:ascii="Times New Roman" w:hAnsi="Times New Roman" w:eastAsia="宋体"/>
                <w:color w:val="auto"/>
                <w:sz w:val="24"/>
                <w:szCs w:val="24"/>
                <w:lang w:val="en-US" w:eastAsia="zh-CN"/>
              </w:rPr>
            </w:pPr>
            <w:r>
              <w:rPr>
                <w:rFonts w:hint="eastAsia" w:ascii="Times New Roman" w:hAnsi="Times New Roman" w:eastAsia="宋体" w:cs="宋体"/>
                <w:color w:val="auto"/>
                <w:sz w:val="24"/>
                <w:szCs w:val="24"/>
                <w:lang w:val="en-US" w:eastAsia="zh-CN" w:bidi="ar-SA"/>
              </w:rPr>
              <w:t>根据企业实际生产过程中，石膏砂浆生产线需要加入黄砂来起到填充作用，能够填充石膏颗粒之间的空隙，提高砂浆的密实度和强度。本项目增加黄砂作为原材料，但原辅料的总量未发生变化，</w:t>
            </w:r>
            <w:r>
              <w:rPr>
                <w:rFonts w:hint="eastAsia" w:ascii="Times New Roman" w:hAnsi="Times New Roman" w:eastAsia="宋体"/>
                <w:color w:val="auto"/>
                <w:sz w:val="24"/>
                <w:szCs w:val="24"/>
              </w:rPr>
              <w:t>不新增污染物种类，不增加污染物排放量</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根据《污染影响类建设项目重大变动清单（试行）的通知》（环办环评函[2020]688号），该变动情况不属于重大变动。</w:t>
            </w:r>
          </w:p>
        </w:tc>
      </w:tr>
      <w:tr w14:paraId="02B5C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jc w:val="center"/>
        </w:trPr>
        <w:tc>
          <w:tcPr>
            <w:tcW w:w="8967" w:type="dxa"/>
            <w:tcBorders>
              <w:top w:val="single" w:color="auto" w:sz="4" w:space="0"/>
              <w:left w:val="single" w:color="auto" w:sz="4" w:space="0"/>
              <w:bottom w:val="single" w:color="auto" w:sz="4" w:space="0"/>
              <w:right w:val="single" w:color="auto" w:sz="4" w:space="0"/>
            </w:tcBorders>
            <w:noWrap w:val="0"/>
            <w:vAlign w:val="top"/>
          </w:tcPr>
          <w:p w14:paraId="180F5DA6">
            <w:pPr>
              <w:keepNext w:val="0"/>
              <w:keepLines w:val="0"/>
              <w:pageBreakBefore w:val="0"/>
              <w:widowControl/>
              <w:kinsoku/>
              <w:wordWrap/>
              <w:overflowPunct/>
              <w:topLinePunct w:val="0"/>
              <w:autoSpaceDE/>
              <w:autoSpaceDN/>
              <w:bidi w:val="0"/>
              <w:adjustRightInd w:val="0"/>
              <w:snapToGrid w:val="0"/>
              <w:spacing w:after="0" w:line="46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主要工艺流程及</w:t>
            </w:r>
            <w:r>
              <w:rPr>
                <w:rFonts w:hint="eastAsia" w:ascii="Times New Roman" w:hAnsi="Times New Roman" w:eastAsia="宋体" w:cs="Times New Roman"/>
                <w:b/>
                <w:bCs/>
                <w:color w:val="auto"/>
                <w:sz w:val="24"/>
                <w:szCs w:val="24"/>
                <w:highlight w:val="none"/>
                <w:lang w:val="en-US" w:eastAsia="zh-CN"/>
              </w:rPr>
              <w:t>产污</w:t>
            </w:r>
            <w:r>
              <w:rPr>
                <w:rFonts w:hint="default" w:ascii="Times New Roman" w:hAnsi="Times New Roman" w:eastAsia="宋体" w:cs="Times New Roman"/>
                <w:b/>
                <w:bCs/>
                <w:color w:val="auto"/>
                <w:sz w:val="24"/>
                <w:szCs w:val="24"/>
                <w:highlight w:val="none"/>
              </w:rPr>
              <w:t>环节</w:t>
            </w:r>
          </w:p>
          <w:p w14:paraId="2C11FE9A">
            <w:pPr>
              <w:keepNext w:val="0"/>
              <w:keepLines w:val="0"/>
              <w:pageBreakBefore w:val="0"/>
              <w:widowControl/>
              <w:numPr>
                <w:ilvl w:val="0"/>
                <w:numId w:val="3"/>
              </w:numPr>
              <w:kinsoku/>
              <w:wordWrap/>
              <w:overflowPunct/>
              <w:topLinePunct w:val="0"/>
              <w:autoSpaceDE/>
              <w:autoSpaceDN/>
              <w:bidi w:val="0"/>
              <w:adjustRightInd w:val="0"/>
              <w:snapToGrid w:val="0"/>
              <w:spacing w:after="0" w:line="240" w:lineRule="auto"/>
              <w:ind w:left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干混砂浆生产工艺流程示意图如下</w:t>
            </w:r>
          </w:p>
          <w:p w14:paraId="554D2E30">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object>
                <v:shape id="_x0000_i1025" o:spt="75" alt="" type="#_x0000_t75" style="height:300.1pt;width:298.6pt;" o:ole="t" filled="f" o:preferrelative="t" stroked="f" coordsize="21600,21600">
                  <v:path/>
                  <v:fill on="f" focussize="0,0"/>
                  <v:stroke on="f"/>
                  <v:imagedata r:id="rId10" o:title=""/>
                  <o:lock v:ext="edit" aspectratio="f"/>
                  <w10:wrap type="none"/>
                  <w10:anchorlock/>
                </v:shape>
                <o:OLEObject Type="Embed" ProgID="Visio.Drawing.15" ShapeID="_x0000_i1025" DrawAspect="Content" ObjectID="_1468075725" r:id="rId9">
                  <o:LockedField>false</o:LockedField>
                </o:OLEObject>
              </w:object>
            </w:r>
          </w:p>
          <w:p w14:paraId="6DC9FF1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highlight w:val="none"/>
              </w:rPr>
              <w:t>图</w:t>
            </w:r>
            <w:r>
              <w:rPr>
                <w:rFonts w:hint="eastAsia" w:ascii="Times New Roman" w:hAnsi="Times New Roman" w:eastAsia="宋体" w:cs="Times New Roman"/>
                <w:b/>
                <w:bCs/>
                <w:color w:val="auto"/>
                <w:sz w:val="24"/>
                <w:highlight w:val="none"/>
                <w:lang w:val="en-US" w:eastAsia="zh-CN"/>
              </w:rPr>
              <w:t xml:space="preserve">2 </w:t>
            </w:r>
            <w:r>
              <w:rPr>
                <w:rFonts w:hint="default" w:ascii="Times New Roman" w:hAnsi="Times New Roman" w:eastAsia="宋体" w:cs="Times New Roman"/>
                <w:b/>
                <w:bCs/>
                <w:color w:val="auto"/>
                <w:sz w:val="24"/>
                <w:highlight w:val="none"/>
              </w:rPr>
              <w:t xml:space="preserve"> </w:t>
            </w:r>
            <w:r>
              <w:rPr>
                <w:rFonts w:hint="eastAsia" w:ascii="Times New Roman" w:hAnsi="Times New Roman" w:eastAsia="宋体" w:cs="Times New Roman"/>
                <w:b/>
                <w:bCs/>
                <w:color w:val="auto"/>
                <w:sz w:val="24"/>
                <w:highlight w:val="none"/>
                <w:lang w:val="en-US" w:eastAsia="zh-CN"/>
              </w:rPr>
              <w:t>本项目环评批复</w:t>
            </w:r>
            <w:r>
              <w:rPr>
                <w:rFonts w:hint="default" w:ascii="Times New Roman" w:hAnsi="Times New Roman" w:eastAsia="宋体" w:cs="Times New Roman"/>
                <w:b/>
                <w:bCs/>
                <w:color w:val="auto"/>
                <w:sz w:val="24"/>
                <w:highlight w:val="none"/>
              </w:rPr>
              <w:t>生产工艺及产污环节流程图</w:t>
            </w:r>
          </w:p>
          <w:p w14:paraId="7B46F8BA">
            <w:pPr>
              <w:widowControl w:val="0"/>
              <w:adjustRightInd/>
              <w:snapToGrid/>
              <w:spacing w:after="0" w:afterLines="-2147483648" w:line="360" w:lineRule="auto"/>
              <w:jc w:val="center"/>
              <w:textAlignment w:val="baseline"/>
              <w:rPr>
                <w:rFonts w:hint="eastAsia" w:ascii="Times New Roman" w:hAnsi="Times New Roman" w:eastAsia="宋体" w:cs="Calibri"/>
                <w:color w:val="auto"/>
                <w:kern w:val="2"/>
                <w:sz w:val="24"/>
                <w:szCs w:val="20"/>
              </w:rPr>
            </w:pPr>
            <w:r>
              <w:rPr>
                <w:rFonts w:hint="eastAsia" w:ascii="Times New Roman" w:hAnsi="Times New Roman" w:eastAsia="宋体" w:cs="Calibri"/>
                <w:color w:val="auto"/>
                <w:kern w:val="2"/>
                <w:sz w:val="24"/>
                <w:szCs w:val="20"/>
              </w:rPr>
              <w:object>
                <v:shape id="_x0000_i1026" o:spt="75" type="#_x0000_t75" style="height:296.8pt;width:308.3pt;" o:ole="t" filled="f" o:preferrelative="t" stroked="f" coordsize="21600,21600">
                  <v:path/>
                  <v:fill on="f" focussize="0,0"/>
                  <v:stroke on="f"/>
                  <v:imagedata r:id="rId12" o:title=""/>
                  <o:lock v:ext="edit" aspectratio="f"/>
                  <w10:wrap type="none"/>
                  <w10:anchorlock/>
                </v:shape>
                <o:OLEObject Type="Embed" ProgID="Visio.Drawing.15" ShapeID="_x0000_i1026" DrawAspect="Content" ObjectID="_1468075726" r:id="rId11">
                  <o:LockedField>false</o:LockedField>
                </o:OLEObject>
              </w:object>
            </w:r>
          </w:p>
          <w:p w14:paraId="6788193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highlight w:val="none"/>
              </w:rPr>
              <w:t>图</w:t>
            </w:r>
            <w:r>
              <w:rPr>
                <w:rFonts w:hint="eastAsia" w:ascii="Times New Roman" w:hAnsi="Times New Roman" w:eastAsia="宋体" w:cs="Times New Roman"/>
                <w:b/>
                <w:bCs/>
                <w:color w:val="auto"/>
                <w:sz w:val="24"/>
                <w:highlight w:val="none"/>
                <w:lang w:val="en-US" w:eastAsia="zh-CN"/>
              </w:rPr>
              <w:t xml:space="preserve">3 </w:t>
            </w:r>
            <w:r>
              <w:rPr>
                <w:rFonts w:hint="default" w:ascii="Times New Roman" w:hAnsi="Times New Roman" w:eastAsia="宋体" w:cs="Times New Roman"/>
                <w:b/>
                <w:bCs/>
                <w:color w:val="auto"/>
                <w:sz w:val="24"/>
                <w:highlight w:val="none"/>
              </w:rPr>
              <w:t xml:space="preserve"> </w:t>
            </w:r>
            <w:r>
              <w:rPr>
                <w:rFonts w:hint="eastAsia" w:ascii="Times New Roman" w:hAnsi="Times New Roman" w:eastAsia="宋体" w:cs="Times New Roman"/>
                <w:b/>
                <w:bCs/>
                <w:color w:val="auto"/>
                <w:sz w:val="24"/>
                <w:highlight w:val="none"/>
                <w:lang w:val="en-US" w:eastAsia="zh-CN"/>
              </w:rPr>
              <w:t>本项目实际</w:t>
            </w:r>
            <w:r>
              <w:rPr>
                <w:rFonts w:hint="default" w:ascii="Times New Roman" w:hAnsi="Times New Roman" w:eastAsia="宋体" w:cs="Times New Roman"/>
                <w:b/>
                <w:bCs/>
                <w:color w:val="auto"/>
                <w:sz w:val="24"/>
                <w:highlight w:val="none"/>
              </w:rPr>
              <w:t>生产工艺及产污环节流程图</w:t>
            </w:r>
          </w:p>
          <w:p w14:paraId="29C55D14">
            <w:pPr>
              <w:widowControl w:val="0"/>
              <w:adjustRightInd/>
              <w:snapToGrid/>
              <w:spacing w:after="0" w:afterLines="-2147483648" w:line="460" w:lineRule="exact"/>
              <w:ind w:firstLine="480" w:firstLineChars="200"/>
              <w:jc w:val="both"/>
              <w:rPr>
                <w:rFonts w:hint="eastAsia" w:ascii="Times New Roman" w:hAnsi="Times New Roman" w:eastAsia="宋体" w:cs="Calibri"/>
                <w:color w:val="auto"/>
                <w:kern w:val="2"/>
                <w:sz w:val="24"/>
                <w:szCs w:val="24"/>
              </w:rPr>
            </w:pPr>
            <w:r>
              <w:rPr>
                <w:rFonts w:hint="eastAsia" w:ascii="Times New Roman" w:hAnsi="Times New Roman" w:eastAsia="宋体" w:cs="Calibri"/>
                <w:color w:val="auto"/>
                <w:kern w:val="2"/>
                <w:sz w:val="24"/>
                <w:szCs w:val="24"/>
                <w:lang w:val="en-US" w:eastAsia="zh-CN"/>
              </w:rPr>
              <w:t>实际</w:t>
            </w:r>
            <w:r>
              <w:rPr>
                <w:rFonts w:hint="eastAsia" w:ascii="Times New Roman" w:hAnsi="Times New Roman" w:eastAsia="宋体" w:cs="Calibri"/>
                <w:color w:val="auto"/>
                <w:kern w:val="2"/>
                <w:sz w:val="24"/>
                <w:szCs w:val="24"/>
              </w:rPr>
              <w:t>生产工艺详细</w:t>
            </w:r>
            <w:r>
              <w:rPr>
                <w:rFonts w:ascii="Times New Roman" w:hAnsi="Times New Roman" w:eastAsia="宋体" w:cs="Calibri"/>
                <w:color w:val="auto"/>
                <w:kern w:val="2"/>
                <w:sz w:val="24"/>
                <w:szCs w:val="24"/>
              </w:rPr>
              <w:t>说明如下：</w:t>
            </w:r>
          </w:p>
          <w:p w14:paraId="2158788D">
            <w:pPr>
              <w:widowControl w:val="0"/>
              <w:adjustRightInd/>
              <w:snapToGrid/>
              <w:spacing w:after="0" w:afterLines="-2147483648" w:line="460" w:lineRule="exact"/>
              <w:ind w:firstLine="482" w:firstLineChars="200"/>
              <w:jc w:val="both"/>
              <w:rPr>
                <w:rFonts w:hint="eastAsia" w:ascii="Times New Roman" w:hAnsi="Times New Roman" w:eastAsia="宋体" w:cs="Times New Roman"/>
                <w:b/>
                <w:bCs/>
                <w:color w:val="auto"/>
                <w:kern w:val="2"/>
                <w:sz w:val="24"/>
                <w:szCs w:val="24"/>
              </w:rPr>
            </w:pPr>
            <w:r>
              <w:rPr>
                <w:rFonts w:hint="eastAsia" w:ascii="Times New Roman" w:hAnsi="Times New Roman" w:eastAsia="宋体" w:cs="Times New Roman"/>
                <w:b/>
                <w:bCs/>
                <w:color w:val="auto"/>
                <w:kern w:val="2"/>
                <w:sz w:val="24"/>
                <w:szCs w:val="24"/>
              </w:rPr>
              <w:t>（1）粗砂投料</w:t>
            </w:r>
          </w:p>
          <w:p w14:paraId="1CC8AF4D">
            <w:pPr>
              <w:widowControl w:val="0"/>
              <w:adjustRightInd/>
              <w:snapToGrid/>
              <w:spacing w:after="0" w:afterLines="-2147483648" w:line="460" w:lineRule="exact"/>
              <w:ind w:firstLine="480" w:firstLineChars="200"/>
              <w:jc w:val="both"/>
              <w:rPr>
                <w:rFonts w:hint="eastAsia" w:ascii="Times New Roman" w:hAnsi="Times New Roman" w:eastAsia="宋体" w:cs="Times New Roman"/>
                <w:color w:val="auto"/>
                <w:kern w:val="2"/>
                <w:sz w:val="24"/>
                <w:szCs w:val="24"/>
              </w:rPr>
            </w:pPr>
            <w:r>
              <w:rPr>
                <w:rFonts w:hint="eastAsia" w:ascii="Times New Roman" w:hAnsi="Times New Roman" w:eastAsia="宋体" w:cs="Times New Roman"/>
                <w:color w:val="auto"/>
                <w:kern w:val="2"/>
                <w:sz w:val="24"/>
                <w:szCs w:val="24"/>
              </w:rPr>
              <w:t>外购粗砂由篷布覆盖的运货车运输进厂后堆存于封闭原料库内（进出口安装卷拉门，卸料、投料过程卷拉门均密闭），在密闭料库内采用地下式投料方式，利用铲车将粗砂倒入地下式锥形下料器内（下料器位于密闭原料库内，该下料过程均在密闭原料库内进行），经过级配系统后通过密闭提升机将粗砂输送至振动筛进行筛分，筛分出的1#粗砂进入1#砂仓，将剩余的粗砂利用密闭提升机输送至选粉机进行选粉，选粉得到的2#粗砂进入2#砂仓，3#细砂进入3#砂仓，1#粗砂、2#粗砂、3#细砂分别从砂仓下方进料，每座砂仓底部均设有计量装置，物料按微机设定好的比例称重后，通过密闭皮带输送机送入混合机。</w:t>
            </w:r>
          </w:p>
          <w:p w14:paraId="6A535C28">
            <w:pPr>
              <w:widowControl w:val="0"/>
              <w:adjustRightInd/>
              <w:snapToGrid/>
              <w:spacing w:after="0" w:afterLines="-2147483648" w:line="460" w:lineRule="exact"/>
              <w:ind w:firstLine="482" w:firstLineChars="200"/>
              <w:jc w:val="both"/>
              <w:rPr>
                <w:rFonts w:hint="eastAsia" w:ascii="Times New Roman" w:hAnsi="Times New Roman" w:eastAsia="宋体" w:cs="Times New Roman"/>
                <w:b/>
                <w:bCs/>
                <w:color w:val="auto"/>
                <w:kern w:val="2"/>
                <w:sz w:val="24"/>
                <w:szCs w:val="24"/>
              </w:rPr>
            </w:pPr>
            <w:r>
              <w:rPr>
                <w:rFonts w:hint="eastAsia" w:ascii="Times New Roman" w:hAnsi="Times New Roman" w:eastAsia="宋体" w:cs="Times New Roman"/>
                <w:b/>
                <w:bCs/>
                <w:color w:val="auto"/>
                <w:kern w:val="2"/>
                <w:sz w:val="24"/>
                <w:szCs w:val="24"/>
              </w:rPr>
              <w:t>（2）细砂、米石投料</w:t>
            </w:r>
          </w:p>
          <w:p w14:paraId="1C6D388B">
            <w:pPr>
              <w:widowControl w:val="0"/>
              <w:adjustRightInd/>
              <w:snapToGrid/>
              <w:spacing w:after="0" w:afterLines="-2147483648" w:line="460" w:lineRule="exact"/>
              <w:ind w:firstLine="480" w:firstLineChars="200"/>
              <w:jc w:val="both"/>
              <w:rPr>
                <w:rFonts w:hint="eastAsia" w:ascii="Times New Roman" w:hAnsi="Times New Roman" w:eastAsia="宋体" w:cs="Times New Roman"/>
                <w:color w:val="auto"/>
                <w:kern w:val="2"/>
                <w:sz w:val="24"/>
                <w:szCs w:val="24"/>
              </w:rPr>
            </w:pPr>
            <w:r>
              <w:rPr>
                <w:rFonts w:hint="eastAsia" w:ascii="Times New Roman" w:hAnsi="Times New Roman" w:eastAsia="宋体" w:cs="Times New Roman"/>
                <w:color w:val="auto"/>
                <w:kern w:val="2"/>
                <w:sz w:val="24"/>
                <w:szCs w:val="24"/>
              </w:rPr>
              <w:t>外购细砂、米石由篷布覆盖的运货车运输进厂后堆存于封闭原料库内（进出口安装卷拉门，卸料、投料过程卷拉门均密闭），在密闭料库内采用地下式投料方式，利用铲车将细砂、米石分别倒入地下式锥形下料器内（下料器位于密闭原料库内，该下料过程均在密闭原料库内进行），下料器出口安装有计量秤，称重后的物料通过密闭皮带输送入搅拌机（输送过程处于封闭状态）。</w:t>
            </w:r>
          </w:p>
          <w:p w14:paraId="4ED0B925">
            <w:pPr>
              <w:widowControl w:val="0"/>
              <w:adjustRightInd/>
              <w:snapToGrid/>
              <w:spacing w:after="0" w:afterLines="-2147483648" w:line="460" w:lineRule="exact"/>
              <w:ind w:firstLine="482" w:firstLineChars="200"/>
              <w:jc w:val="both"/>
              <w:rPr>
                <w:rFonts w:hint="eastAsia" w:ascii="Times New Roman" w:hAnsi="Times New Roman" w:eastAsia="宋体" w:cs="Times New Roman"/>
                <w:b/>
                <w:bCs/>
                <w:color w:val="auto"/>
                <w:kern w:val="2"/>
                <w:sz w:val="24"/>
                <w:szCs w:val="24"/>
              </w:rPr>
            </w:pPr>
            <w:r>
              <w:rPr>
                <w:rFonts w:hint="eastAsia" w:ascii="Times New Roman" w:hAnsi="Times New Roman" w:eastAsia="宋体" w:cs="Times New Roman"/>
                <w:b/>
                <w:bCs/>
                <w:color w:val="auto"/>
                <w:kern w:val="2"/>
                <w:sz w:val="24"/>
                <w:szCs w:val="24"/>
              </w:rPr>
              <w:t>（3）水泥、粉煤灰、外加剂投料</w:t>
            </w:r>
          </w:p>
          <w:p w14:paraId="1D645B08">
            <w:pPr>
              <w:widowControl w:val="0"/>
              <w:adjustRightInd/>
              <w:snapToGrid/>
              <w:spacing w:after="0" w:afterLines="-2147483648" w:line="460" w:lineRule="exact"/>
              <w:ind w:firstLine="480" w:firstLineChars="200"/>
              <w:jc w:val="both"/>
              <w:rPr>
                <w:rFonts w:hint="eastAsia" w:ascii="Times New Roman" w:hAnsi="Times New Roman" w:eastAsia="宋体" w:cs="Times New Roman"/>
                <w:color w:val="auto"/>
                <w:kern w:val="2"/>
                <w:sz w:val="24"/>
                <w:szCs w:val="24"/>
              </w:rPr>
            </w:pPr>
            <w:r>
              <w:rPr>
                <w:rFonts w:hint="eastAsia" w:ascii="Times New Roman" w:hAnsi="Times New Roman" w:eastAsia="宋体" w:cs="Times New Roman"/>
                <w:color w:val="auto"/>
                <w:kern w:val="2"/>
                <w:sz w:val="24"/>
                <w:szCs w:val="24"/>
              </w:rPr>
              <w:t>水泥、粉煤灰、外加剂分别由封闭罐车运输进厂，水泥、粉煤灰分别经由密闭的气力输送泵输送到水泥筒库、粉煤灰筒库，外加剂经由螺旋输送至外加剂筒库，每座筒库底部均设有计量装置，粉状物料按微机设定好的比例称重后，通过管道内置螺旋铰刀送入混合机。</w:t>
            </w:r>
          </w:p>
          <w:p w14:paraId="6602C7C9">
            <w:pPr>
              <w:widowControl w:val="0"/>
              <w:adjustRightInd/>
              <w:snapToGrid/>
              <w:spacing w:after="0" w:afterLines="-2147483648" w:line="460" w:lineRule="exact"/>
              <w:ind w:firstLine="482" w:firstLineChars="200"/>
              <w:jc w:val="both"/>
              <w:rPr>
                <w:rFonts w:hint="eastAsia" w:ascii="Times New Roman" w:hAnsi="Times New Roman" w:eastAsia="宋体" w:cs="Times New Roman"/>
                <w:b/>
                <w:bCs/>
                <w:color w:val="auto"/>
                <w:kern w:val="2"/>
                <w:sz w:val="24"/>
                <w:szCs w:val="24"/>
              </w:rPr>
            </w:pPr>
            <w:r>
              <w:rPr>
                <w:rFonts w:hint="eastAsia" w:ascii="Times New Roman" w:hAnsi="Times New Roman" w:eastAsia="宋体" w:cs="Times New Roman"/>
                <w:b/>
                <w:bCs/>
                <w:color w:val="auto"/>
                <w:kern w:val="2"/>
                <w:sz w:val="24"/>
                <w:szCs w:val="24"/>
              </w:rPr>
              <w:t>（4）搅拌</w:t>
            </w:r>
          </w:p>
          <w:p w14:paraId="046BA426">
            <w:pPr>
              <w:widowControl w:val="0"/>
              <w:adjustRightInd/>
              <w:snapToGrid/>
              <w:spacing w:after="0" w:afterLines="-2147483648" w:line="460" w:lineRule="exact"/>
              <w:ind w:firstLine="480" w:firstLineChars="200"/>
              <w:jc w:val="both"/>
              <w:rPr>
                <w:rFonts w:ascii="Times New Roman" w:hAnsi="Times New Roman" w:eastAsia="宋体" w:cs="Times New Roman"/>
                <w:color w:val="auto"/>
                <w:kern w:val="2"/>
                <w:sz w:val="24"/>
                <w:szCs w:val="24"/>
              </w:rPr>
            </w:pPr>
            <w:r>
              <w:rPr>
                <w:rFonts w:hint="eastAsia" w:ascii="Times New Roman" w:hAnsi="Times New Roman" w:eastAsia="宋体" w:cs="Times New Roman"/>
                <w:color w:val="auto"/>
                <w:kern w:val="2"/>
                <w:sz w:val="24"/>
                <w:szCs w:val="24"/>
              </w:rPr>
              <w:t>物料按照微机设定好的比例称重后进入混合机进行搅拌，搅拌在密闭状态下进行，混合机上方设有呼吸口，粉状物料（水泥、粉煤灰、外加剂）经计量后通过密闭管道送至混合机内，粒状物料（粗砂、细砂、米石）通过皮带输送机送入混合机内，搅拌机内部设有两个反方向转子和内外两层的螺旋带，物料在搅拌机内旋转运动的过程中还伴随有自身的滚动翻转，以至达到充分混合作用。原料进入混合机时会产生粉尘、混合机搅拌过程会产生粉尘和噪声。</w:t>
            </w:r>
          </w:p>
          <w:p w14:paraId="0C6A9647">
            <w:pPr>
              <w:widowControl w:val="0"/>
              <w:adjustRightInd/>
              <w:snapToGrid/>
              <w:spacing w:after="0" w:afterLines="-2147483648" w:line="460" w:lineRule="exact"/>
              <w:ind w:firstLine="482" w:firstLineChars="200"/>
              <w:jc w:val="both"/>
              <w:rPr>
                <w:rFonts w:hint="eastAsia" w:ascii="Times New Roman" w:hAnsi="Times New Roman" w:eastAsia="宋体" w:cs="Times New Roman"/>
                <w:b/>
                <w:bCs/>
                <w:color w:val="auto"/>
                <w:kern w:val="2"/>
                <w:sz w:val="24"/>
                <w:szCs w:val="24"/>
              </w:rPr>
            </w:pPr>
            <w:r>
              <w:rPr>
                <w:rFonts w:hint="eastAsia" w:ascii="Times New Roman" w:hAnsi="Times New Roman" w:eastAsia="宋体" w:cs="Times New Roman"/>
                <w:b/>
                <w:bCs/>
                <w:color w:val="auto"/>
                <w:kern w:val="2"/>
                <w:sz w:val="24"/>
                <w:szCs w:val="24"/>
              </w:rPr>
              <w:t>（5）包装</w:t>
            </w:r>
          </w:p>
          <w:p w14:paraId="3B89E80F">
            <w:pPr>
              <w:widowControl w:val="0"/>
              <w:adjustRightInd/>
              <w:snapToGrid/>
              <w:spacing w:after="0" w:afterLines="-2147483648" w:line="460" w:lineRule="exact"/>
              <w:ind w:firstLine="480" w:firstLineChars="200"/>
              <w:jc w:val="both"/>
              <w:rPr>
                <w:rFonts w:hint="eastAsia" w:ascii="Times New Roman" w:hAnsi="Times New Roman" w:eastAsia="宋体" w:cs="Times New Roman"/>
                <w:color w:val="auto"/>
                <w:kern w:val="2"/>
                <w:sz w:val="24"/>
                <w:szCs w:val="24"/>
              </w:rPr>
            </w:pPr>
            <w:r>
              <w:rPr>
                <w:rFonts w:hint="eastAsia" w:ascii="Times New Roman" w:hAnsi="Times New Roman" w:eastAsia="宋体" w:cs="Times New Roman"/>
                <w:color w:val="auto"/>
                <w:kern w:val="2"/>
                <w:sz w:val="24"/>
                <w:szCs w:val="24"/>
              </w:rPr>
              <w:t>搅拌后的物料通过密闭提升机进入散装机或包装机进行包装，散装机用于罐车散装外运，部分成品采用包装机，装袋后，外运。</w:t>
            </w:r>
          </w:p>
          <w:p w14:paraId="549C895D">
            <w:pPr>
              <w:widowControl w:val="0"/>
              <w:adjustRightInd/>
              <w:snapToGrid/>
              <w:spacing w:after="0" w:afterLines="-2147483648" w:line="460" w:lineRule="exact"/>
              <w:ind w:firstLine="480" w:firstLineChars="200"/>
              <w:jc w:val="both"/>
              <w:rPr>
                <w:rFonts w:hint="eastAsia" w:ascii="Times New Roman" w:hAnsi="Times New Roman" w:eastAsia="宋体" w:cs="Times New Roman"/>
                <w:b w:val="0"/>
                <w:bCs w:val="0"/>
                <w:color w:val="auto"/>
                <w:kern w:val="2"/>
                <w:sz w:val="24"/>
                <w:szCs w:val="24"/>
                <w:lang w:val="en-US" w:eastAsia="zh-CN"/>
              </w:rPr>
            </w:pPr>
            <w:r>
              <w:rPr>
                <w:rFonts w:hint="eastAsia" w:ascii="Times New Roman" w:hAnsi="Times New Roman" w:eastAsia="宋体" w:cs="Times New Roman"/>
                <w:b w:val="0"/>
                <w:bCs w:val="0"/>
                <w:color w:val="auto"/>
                <w:kern w:val="2"/>
                <w:sz w:val="24"/>
                <w:szCs w:val="24"/>
                <w:lang w:val="en-US" w:eastAsia="zh-CN"/>
              </w:rPr>
              <w:t>2、石膏砂浆生产工艺流程示意图如下：</w:t>
            </w:r>
          </w:p>
          <w:p w14:paraId="4A091019">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Chars="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object>
                <v:shape id="_x0000_i1027" o:spt="75" type="#_x0000_t75" style="height:358.3pt;width:430.6pt;" o:ole="t" filled="f" o:preferrelative="t" stroked="f" coordsize="21600,21600">
                  <v:path/>
                  <v:fill on="f" focussize="0,0"/>
                  <v:stroke on="f"/>
                  <v:imagedata r:id="rId14" o:title=""/>
                  <o:lock v:ext="edit" aspectratio="f"/>
                  <w10:wrap type="none"/>
                  <w10:anchorlock/>
                </v:shape>
                <o:OLEObject Type="Embed" ProgID="Visio.Drawing.15" ShapeID="_x0000_i1027" DrawAspect="Content" ObjectID="_1468075727" r:id="rId13">
                  <o:LockedField>false</o:LockedField>
                </o:OLEObject>
              </w:object>
            </w:r>
          </w:p>
          <w:p w14:paraId="647225BE">
            <w:pPr>
              <w:widowControl w:val="0"/>
              <w:adjustRightInd/>
              <w:snapToGrid/>
              <w:spacing w:after="0" w:afterLines="-2147483648" w:line="360" w:lineRule="auto"/>
              <w:jc w:val="both"/>
              <w:textAlignment w:val="baseline"/>
              <w:rPr>
                <w:rFonts w:hint="eastAsia" w:ascii="Times New Roman" w:hAnsi="Times New Roman" w:eastAsia="宋体" w:cs="Calibri"/>
                <w:b/>
                <w:bCs/>
                <w:color w:val="auto"/>
                <w:kern w:val="2"/>
                <w:sz w:val="24"/>
                <w:szCs w:val="20"/>
              </w:rPr>
            </w:pPr>
            <w:r>
              <w:rPr>
                <w:rFonts w:hint="eastAsia" w:ascii="Times New Roman" w:hAnsi="Times New Roman" w:eastAsia="宋体" w:cs="Calibri"/>
                <w:color w:val="auto"/>
                <w:kern w:val="2"/>
                <w:sz w:val="24"/>
                <w:szCs w:val="20"/>
              </w:rPr>
              <w:t>注：</w:t>
            </w:r>
            <w:r>
              <w:rPr>
                <w:rFonts w:ascii="Times New Roman" w:hAnsi="Times New Roman" w:eastAsia="宋体" w:cs="Calibri"/>
                <w:color w:val="auto"/>
                <w:kern w:val="2"/>
                <w:sz w:val="24"/>
                <w:szCs w:val="20"/>
              </w:rPr>
              <w:t>G：废气；</w:t>
            </w:r>
            <w:r>
              <w:rPr>
                <w:rFonts w:hint="eastAsia" w:ascii="Times New Roman" w:hAnsi="Times New Roman" w:eastAsia="宋体" w:cs="Calibri"/>
                <w:color w:val="auto"/>
                <w:kern w:val="2"/>
                <w:sz w:val="24"/>
                <w:szCs w:val="20"/>
              </w:rPr>
              <w:t>N：噪声</w:t>
            </w:r>
          </w:p>
          <w:p w14:paraId="75EFE3C5">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jc w:val="center"/>
              <w:textAlignment w:val="auto"/>
              <w:rPr>
                <w:rFonts w:hint="eastAsia"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rPr>
              <w:t>图</w:t>
            </w:r>
            <w:r>
              <w:rPr>
                <w:rFonts w:hint="eastAsia" w:ascii="Times New Roman" w:hAnsi="Times New Roman" w:eastAsia="宋体"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 xml:space="preserve">  </w:t>
            </w:r>
            <w:r>
              <w:rPr>
                <w:rFonts w:hint="eastAsia" w:ascii="Times New Roman" w:hAnsi="Times New Roman" w:eastAsia="宋体" w:cs="Times New Roman"/>
                <w:b/>
                <w:bCs/>
                <w:color w:val="auto"/>
                <w:sz w:val="24"/>
                <w:highlight w:val="none"/>
                <w:lang w:val="en-US" w:eastAsia="zh-CN"/>
              </w:rPr>
              <w:t>本项目实际</w:t>
            </w:r>
            <w:r>
              <w:rPr>
                <w:rFonts w:hint="default" w:ascii="Times New Roman" w:hAnsi="Times New Roman" w:eastAsia="宋体" w:cs="Times New Roman"/>
                <w:b/>
                <w:bCs/>
                <w:color w:val="auto"/>
                <w:sz w:val="24"/>
                <w:highlight w:val="none"/>
              </w:rPr>
              <w:t>生产工艺及产污环节流程图</w:t>
            </w:r>
          </w:p>
          <w:p w14:paraId="517E3B61">
            <w:pPr>
              <w:widowControl w:val="0"/>
              <w:adjustRightInd/>
              <w:snapToGrid/>
              <w:spacing w:after="0" w:afterLines="-2147483648" w:line="460" w:lineRule="exact"/>
              <w:ind w:firstLine="480" w:firstLineChars="200"/>
              <w:jc w:val="both"/>
              <w:rPr>
                <w:rFonts w:hint="eastAsia" w:ascii="Times New Roman" w:hAnsi="Times New Roman" w:eastAsia="宋体" w:cs="Times New Roman"/>
                <w:color w:val="auto"/>
                <w:kern w:val="2"/>
                <w:sz w:val="24"/>
                <w:szCs w:val="24"/>
              </w:rPr>
            </w:pPr>
            <w:r>
              <w:rPr>
                <w:rFonts w:hint="eastAsia" w:ascii="Times New Roman" w:hAnsi="Times New Roman" w:eastAsia="宋体" w:cs="Times New Roman"/>
                <w:color w:val="auto"/>
                <w:kern w:val="2"/>
                <w:sz w:val="24"/>
                <w:szCs w:val="24"/>
              </w:rPr>
              <w:t>生产工艺详细说明如下：</w:t>
            </w:r>
          </w:p>
          <w:p w14:paraId="0B0F993C">
            <w:pPr>
              <w:widowControl w:val="0"/>
              <w:adjustRightInd/>
              <w:snapToGrid/>
              <w:spacing w:after="0" w:afterLines="-2147483648" w:line="460" w:lineRule="exact"/>
              <w:ind w:firstLine="482" w:firstLineChars="200"/>
              <w:jc w:val="both"/>
              <w:rPr>
                <w:rFonts w:hint="eastAsia" w:ascii="Times New Roman" w:hAnsi="Times New Roman" w:eastAsia="宋体" w:cs="Times New Roman"/>
                <w:b/>
                <w:bCs/>
                <w:color w:val="auto"/>
                <w:kern w:val="2"/>
                <w:sz w:val="24"/>
                <w:szCs w:val="24"/>
              </w:rPr>
            </w:pPr>
            <w:r>
              <w:rPr>
                <w:rFonts w:hint="eastAsia" w:ascii="Times New Roman" w:hAnsi="Times New Roman" w:eastAsia="宋体" w:cs="Times New Roman"/>
                <w:b/>
                <w:bCs/>
                <w:color w:val="auto"/>
                <w:kern w:val="2"/>
                <w:sz w:val="24"/>
                <w:szCs w:val="24"/>
              </w:rPr>
              <w:t>（1）原料储存</w:t>
            </w:r>
          </w:p>
          <w:p w14:paraId="67CF486A">
            <w:pPr>
              <w:widowControl w:val="0"/>
              <w:adjustRightInd/>
              <w:snapToGrid/>
              <w:spacing w:after="0" w:afterLines="-2147483648" w:line="460" w:lineRule="exact"/>
              <w:ind w:firstLine="480" w:firstLineChars="200"/>
              <w:jc w:val="both"/>
              <w:rPr>
                <w:rFonts w:hint="eastAsia" w:ascii="Times New Roman" w:hAnsi="Times New Roman" w:eastAsia="宋体" w:cs="Times New Roman"/>
                <w:color w:val="auto"/>
                <w:kern w:val="2"/>
                <w:sz w:val="24"/>
                <w:szCs w:val="24"/>
              </w:rPr>
            </w:pPr>
            <w:r>
              <w:rPr>
                <w:rFonts w:hint="eastAsia" w:ascii="Times New Roman" w:hAnsi="Times New Roman" w:eastAsia="宋体" w:cs="Times New Roman"/>
                <w:color w:val="auto"/>
                <w:kern w:val="2"/>
                <w:sz w:val="24"/>
                <w:szCs w:val="24"/>
              </w:rPr>
              <w:t>外购石膏粉由罐车运至厂区，经由密闭的气力输送泵输送到石膏筒仓，筒仓呼吸口会有少量的颗粒物产生，输送过程中会产生噪声。小料（缓凝剂、纤维素、重钙</w:t>
            </w:r>
            <w:r>
              <w:rPr>
                <w:rFonts w:hint="eastAsia" w:ascii="Times New Roman" w:hAnsi="Times New Roman" w:eastAsia="宋体" w:cs="Times New Roman"/>
                <w:color w:val="auto"/>
                <w:kern w:val="2"/>
                <w:sz w:val="24"/>
                <w:szCs w:val="24"/>
                <w:lang w:eastAsia="zh-CN"/>
              </w:rPr>
              <w:t>、</w:t>
            </w:r>
            <w:r>
              <w:rPr>
                <w:rFonts w:hint="eastAsia" w:ascii="Times New Roman" w:hAnsi="Times New Roman" w:eastAsia="宋体" w:cs="Times New Roman"/>
                <w:color w:val="auto"/>
                <w:kern w:val="2"/>
                <w:sz w:val="24"/>
                <w:szCs w:val="24"/>
                <w:lang w:val="en-US" w:eastAsia="zh-CN"/>
              </w:rPr>
              <w:t>黄砂</w:t>
            </w:r>
            <w:r>
              <w:rPr>
                <w:rFonts w:hint="eastAsia" w:ascii="Times New Roman" w:hAnsi="Times New Roman" w:eastAsia="宋体" w:cs="Times New Roman"/>
                <w:color w:val="auto"/>
                <w:kern w:val="2"/>
                <w:sz w:val="24"/>
                <w:szCs w:val="24"/>
              </w:rPr>
              <w:t>）以袋装的方式存放于车间内。</w:t>
            </w:r>
          </w:p>
          <w:p w14:paraId="71382916">
            <w:pPr>
              <w:widowControl w:val="0"/>
              <w:adjustRightInd/>
              <w:snapToGrid/>
              <w:spacing w:after="0" w:afterLines="-2147483648" w:line="460" w:lineRule="exact"/>
              <w:ind w:firstLine="482" w:firstLineChars="200"/>
              <w:jc w:val="both"/>
              <w:rPr>
                <w:rFonts w:hint="eastAsia" w:ascii="Times New Roman" w:hAnsi="Times New Roman" w:eastAsia="宋体" w:cs="Times New Roman"/>
                <w:b/>
                <w:bCs/>
                <w:color w:val="auto"/>
                <w:kern w:val="2"/>
                <w:sz w:val="24"/>
                <w:szCs w:val="24"/>
              </w:rPr>
            </w:pPr>
            <w:r>
              <w:rPr>
                <w:rFonts w:hint="eastAsia" w:ascii="Times New Roman" w:hAnsi="Times New Roman" w:eastAsia="宋体" w:cs="Times New Roman"/>
                <w:b/>
                <w:bCs/>
                <w:color w:val="auto"/>
                <w:kern w:val="2"/>
                <w:sz w:val="24"/>
                <w:szCs w:val="24"/>
              </w:rPr>
              <w:t>（2）计量搅拌</w:t>
            </w:r>
          </w:p>
          <w:p w14:paraId="50175322">
            <w:pPr>
              <w:widowControl w:val="0"/>
              <w:adjustRightInd/>
              <w:snapToGrid/>
              <w:spacing w:after="0" w:afterLines="-2147483648" w:line="460" w:lineRule="exact"/>
              <w:ind w:firstLine="480" w:firstLineChars="200"/>
              <w:jc w:val="both"/>
              <w:rPr>
                <w:rFonts w:hint="eastAsia" w:ascii="Times New Roman" w:hAnsi="Times New Roman" w:eastAsia="宋体" w:cs="Times New Roman"/>
                <w:color w:val="auto"/>
                <w:kern w:val="2"/>
                <w:sz w:val="24"/>
                <w:szCs w:val="24"/>
              </w:rPr>
            </w:pPr>
            <w:r>
              <w:rPr>
                <w:rFonts w:hint="eastAsia" w:ascii="Times New Roman" w:hAnsi="Times New Roman" w:eastAsia="宋体" w:cs="Times New Roman"/>
                <w:color w:val="auto"/>
                <w:kern w:val="2"/>
                <w:sz w:val="24"/>
                <w:szCs w:val="24"/>
              </w:rPr>
              <w:t>筒仓内的石膏粉通过密闭管道进入密闭螺旋输送机，通过微机控制系统根据选定的配方经计量</w:t>
            </w:r>
            <w:r>
              <w:rPr>
                <w:rFonts w:hint="eastAsia" w:ascii="Times New Roman" w:hAnsi="Times New Roman" w:eastAsia="宋体" w:cs="Times New Roman"/>
                <w:color w:val="auto"/>
                <w:kern w:val="2"/>
                <w:sz w:val="24"/>
                <w:szCs w:val="24"/>
                <w:lang w:eastAsia="zh-CN"/>
              </w:rPr>
              <w:t>秤</w:t>
            </w:r>
            <w:r>
              <w:rPr>
                <w:rFonts w:hint="eastAsia" w:ascii="Times New Roman" w:hAnsi="Times New Roman" w:eastAsia="宋体" w:cs="Times New Roman"/>
                <w:color w:val="auto"/>
                <w:kern w:val="2"/>
                <w:sz w:val="24"/>
                <w:szCs w:val="24"/>
              </w:rPr>
              <w:t>进行计量，通过密闭管道输送至高效混合机；小料按照设计配比利用计量秤称量后通过密闭管道输送至高效混合机。高效混合机投料过程全部密闭连接，搅拌在密闭状态下进行，高效混合机内部设有两个反方向转子，物料在高效混合机内旋转，以至达到充分混合作用。高效混合机上方设有呼吸口，直接与袋式除尘器相连接。</w:t>
            </w:r>
          </w:p>
          <w:p w14:paraId="11BB3915">
            <w:pPr>
              <w:widowControl w:val="0"/>
              <w:adjustRightInd/>
              <w:snapToGrid/>
              <w:spacing w:after="0" w:afterLines="-2147483648" w:line="460" w:lineRule="exact"/>
              <w:ind w:firstLine="482" w:firstLineChars="200"/>
              <w:jc w:val="both"/>
              <w:rPr>
                <w:rFonts w:hint="eastAsia" w:ascii="Times New Roman" w:hAnsi="Times New Roman" w:eastAsia="宋体" w:cs="Times New Roman"/>
                <w:b/>
                <w:bCs/>
                <w:color w:val="auto"/>
                <w:kern w:val="2"/>
                <w:sz w:val="24"/>
                <w:szCs w:val="24"/>
              </w:rPr>
            </w:pPr>
            <w:r>
              <w:rPr>
                <w:rFonts w:hint="eastAsia" w:ascii="Times New Roman" w:hAnsi="Times New Roman" w:eastAsia="宋体" w:cs="Times New Roman"/>
                <w:b/>
                <w:bCs/>
                <w:color w:val="auto"/>
                <w:kern w:val="2"/>
                <w:sz w:val="24"/>
                <w:szCs w:val="24"/>
              </w:rPr>
              <w:t>（3）包装</w:t>
            </w:r>
          </w:p>
          <w:p w14:paraId="76FA5AEA">
            <w:pPr>
              <w:widowControl w:val="0"/>
              <w:adjustRightInd/>
              <w:snapToGrid/>
              <w:spacing w:after="0" w:afterLines="-2147483648" w:line="460" w:lineRule="exact"/>
              <w:ind w:firstLine="480" w:firstLineChars="200"/>
              <w:jc w:val="both"/>
              <w:rPr>
                <w:rFonts w:hint="eastAsia" w:ascii="Times New Roman" w:hAnsi="Times New Roman" w:eastAsia="宋体" w:cs="Times New Roman"/>
                <w:color w:val="auto"/>
                <w:kern w:val="2"/>
                <w:sz w:val="24"/>
                <w:szCs w:val="24"/>
              </w:rPr>
            </w:pPr>
            <w:r>
              <w:rPr>
                <w:rFonts w:hint="eastAsia" w:ascii="Times New Roman" w:hAnsi="Times New Roman" w:eastAsia="宋体" w:cs="Times New Roman"/>
                <w:color w:val="auto"/>
                <w:kern w:val="2"/>
                <w:sz w:val="24"/>
                <w:szCs w:val="24"/>
              </w:rPr>
              <w:t>混合均匀的石膏砂浆通过密闭管道在重力作用下落入成品暂存仓，成品暂存仓与包装机通过密闭管道连接，石膏砂浆从成品暂存仓下料后经包装机包装成袋装石膏砂浆进行外售。</w:t>
            </w:r>
          </w:p>
          <w:p w14:paraId="6C333C18">
            <w:pPr>
              <w:widowControl w:val="0"/>
              <w:adjustRightInd/>
              <w:snapToGrid/>
              <w:spacing w:after="0" w:line="460" w:lineRule="exact"/>
              <w:ind w:firstLine="480" w:firstLineChars="200"/>
              <w:jc w:val="both"/>
              <w:rPr>
                <w:rFonts w:hint="eastAsia" w:ascii="Times New Roman" w:hAnsi="Times New Roman" w:eastAsia="宋体" w:cs="Times New Roman"/>
                <w:color w:val="auto"/>
                <w:sz w:val="24"/>
                <w:szCs w:val="24"/>
                <w:lang w:bidi="ar"/>
              </w:rPr>
            </w:pPr>
            <w:r>
              <w:rPr>
                <w:rFonts w:hint="eastAsia" w:ascii="Times New Roman" w:hAnsi="Times New Roman" w:eastAsia="宋体" w:cs="Times New Roman"/>
                <w:color w:val="auto"/>
                <w:sz w:val="24"/>
                <w:szCs w:val="24"/>
                <w:lang w:bidi="ar"/>
              </w:rPr>
              <w:t>本项目在实际建设过程中与环评相比，主要工艺存在如下变动：</w:t>
            </w:r>
          </w:p>
          <w:p w14:paraId="3B4260C0">
            <w:pPr>
              <w:widowControl w:val="0"/>
              <w:adjustRightInd/>
              <w:snapToGrid/>
              <w:spacing w:after="0" w:afterLines="-2147483648" w:line="460" w:lineRule="exact"/>
              <w:ind w:firstLine="480" w:firstLineChars="200"/>
              <w:jc w:val="both"/>
              <w:rPr>
                <w:rFonts w:hint="eastAsia" w:ascii="Times New Roman" w:hAnsi="Times New Roman" w:eastAsia="宋体" w:cs="Times New Roman"/>
                <w:color w:val="auto"/>
                <w:sz w:val="24"/>
                <w:szCs w:val="24"/>
                <w:lang w:bidi="ar"/>
              </w:rPr>
            </w:pPr>
            <w:r>
              <w:rPr>
                <w:rFonts w:hint="eastAsia" w:ascii="Times New Roman" w:hAnsi="Times New Roman" w:eastAsia="宋体" w:cs="Times New Roman"/>
                <w:color w:val="auto"/>
                <w:kern w:val="2"/>
                <w:sz w:val="24"/>
                <w:szCs w:val="24"/>
                <w:lang w:val="en-US" w:eastAsia="zh-CN"/>
              </w:rPr>
              <w:t>原环评中</w:t>
            </w:r>
            <w:r>
              <w:rPr>
                <w:rFonts w:hint="eastAsia" w:ascii="Times New Roman" w:hAnsi="Times New Roman" w:eastAsia="宋体" w:cs="Times New Roman"/>
                <w:color w:val="auto"/>
                <w:sz w:val="24"/>
                <w:szCs w:val="24"/>
                <w:highlight w:val="none"/>
                <w:lang w:val="en-US" w:eastAsia="zh-CN"/>
              </w:rPr>
              <w:t>干混砂浆生产线</w:t>
            </w:r>
            <w:r>
              <w:rPr>
                <w:rFonts w:hint="eastAsia" w:ascii="Times New Roman" w:hAnsi="Times New Roman" w:eastAsia="宋体" w:cs="Times New Roman"/>
                <w:color w:val="auto"/>
                <w:kern w:val="2"/>
                <w:sz w:val="24"/>
                <w:szCs w:val="24"/>
                <w:lang w:val="en-US" w:eastAsia="zh-CN"/>
              </w:rPr>
              <w:t>需对</w:t>
            </w:r>
            <w:r>
              <w:rPr>
                <w:rFonts w:hint="eastAsia" w:ascii="Times New Roman" w:hAnsi="Times New Roman" w:eastAsia="宋体" w:cs="Times New Roman"/>
                <w:color w:val="auto"/>
                <w:kern w:val="2"/>
                <w:sz w:val="24"/>
                <w:szCs w:val="24"/>
              </w:rPr>
              <w:t>石子进行整形，同时对采购的细砂</w:t>
            </w:r>
            <w:r>
              <w:rPr>
                <w:rFonts w:hint="eastAsia" w:ascii="Times New Roman" w:hAnsi="Times New Roman" w:eastAsia="宋体" w:cs="Times New Roman"/>
                <w:color w:val="auto"/>
                <w:kern w:val="2"/>
                <w:sz w:val="24"/>
                <w:szCs w:val="24"/>
                <w:lang w:val="en-US" w:eastAsia="zh-CN"/>
              </w:rPr>
              <w:t>进行</w:t>
            </w:r>
            <w:r>
              <w:rPr>
                <w:rFonts w:hint="eastAsia" w:ascii="Times New Roman" w:hAnsi="Times New Roman" w:eastAsia="宋体" w:cs="Times New Roman"/>
                <w:color w:val="auto"/>
                <w:kern w:val="2"/>
                <w:sz w:val="24"/>
                <w:szCs w:val="24"/>
              </w:rPr>
              <w:t>烘干以保证产品质量，</w:t>
            </w:r>
            <w:r>
              <w:rPr>
                <w:rFonts w:hint="eastAsia" w:ascii="Times New Roman" w:hAnsi="Times New Roman" w:eastAsia="宋体" w:cs="Times New Roman"/>
                <w:color w:val="auto"/>
                <w:kern w:val="2"/>
                <w:sz w:val="24"/>
                <w:szCs w:val="24"/>
                <w:lang w:val="en-US" w:eastAsia="zh-CN"/>
              </w:rPr>
              <w:t>但</w:t>
            </w:r>
            <w:r>
              <w:rPr>
                <w:rFonts w:hint="eastAsia" w:ascii="Times New Roman" w:hAnsi="Times New Roman" w:eastAsia="宋体" w:cs="Times New Roman"/>
                <w:color w:val="auto"/>
                <w:sz w:val="24"/>
                <w:szCs w:val="24"/>
                <w:highlight w:val="none"/>
                <w:lang w:val="en-US" w:eastAsia="zh-CN"/>
              </w:rPr>
              <w:t>在实际建设过程中，</w:t>
            </w:r>
            <w:r>
              <w:rPr>
                <w:rFonts w:hint="eastAsia" w:ascii="Times New Roman" w:hAnsi="Times New Roman" w:eastAsia="宋体" w:cs="Times New Roman"/>
                <w:color w:val="auto"/>
                <w:sz w:val="24"/>
                <w:szCs w:val="24"/>
              </w:rPr>
              <w:t>因市场需求，暂无需对</w:t>
            </w:r>
            <w:r>
              <w:rPr>
                <w:rFonts w:ascii="Times New Roman" w:hAnsi="Times New Roman" w:eastAsia="宋体" w:cs="Times New Roman"/>
                <w:color w:val="auto"/>
                <w:sz w:val="24"/>
                <w:szCs w:val="24"/>
              </w:rPr>
              <w:t>石子进行整形</w:t>
            </w:r>
            <w:r>
              <w:rPr>
                <w:rFonts w:hint="eastAsia" w:ascii="Times New Roman" w:hAnsi="Times New Roman" w:eastAsia="宋体" w:cs="Times New Roman"/>
                <w:color w:val="auto"/>
                <w:sz w:val="24"/>
                <w:szCs w:val="24"/>
              </w:rPr>
              <w:t>以及细砂烘干，</w:t>
            </w:r>
            <w:r>
              <w:rPr>
                <w:rFonts w:hint="eastAsia" w:ascii="Times New Roman" w:hAnsi="Times New Roman" w:eastAsia="宋体" w:cs="Times New Roman"/>
                <w:color w:val="auto"/>
                <w:sz w:val="24"/>
                <w:szCs w:val="24"/>
                <w:highlight w:val="none"/>
                <w:lang w:val="en-US" w:eastAsia="zh-CN"/>
              </w:rPr>
              <w:t>本项目一期暂不对其进行验收，将</w:t>
            </w:r>
            <w:r>
              <w:rPr>
                <w:rFonts w:hint="eastAsia" w:ascii="Times New Roman" w:hAnsi="Times New Roman" w:eastAsia="宋体" w:cs="Times New Roman"/>
                <w:color w:val="auto"/>
                <w:kern w:val="2"/>
                <w:sz w:val="24"/>
                <w:szCs w:val="24"/>
              </w:rPr>
              <w:t>整形及烘干工艺作为二期建设内容，</w:t>
            </w:r>
            <w:r>
              <w:rPr>
                <w:rFonts w:hint="eastAsia" w:ascii="Times New Roman" w:hAnsi="Times New Roman" w:eastAsia="宋体" w:cs="Times New Roman"/>
                <w:color w:val="auto"/>
                <w:kern w:val="2"/>
                <w:sz w:val="24"/>
                <w:szCs w:val="24"/>
                <w:lang w:val="en-US" w:eastAsia="zh-CN"/>
              </w:rPr>
              <w:t>无</w:t>
            </w:r>
            <w:r>
              <w:rPr>
                <w:rFonts w:hint="eastAsia" w:ascii="Times New Roman" w:hAnsi="Times New Roman" w:eastAsia="宋体" w:cs="Times New Roman"/>
                <w:color w:val="auto"/>
                <w:kern w:val="2"/>
                <w:sz w:val="24"/>
                <w:szCs w:val="24"/>
              </w:rPr>
              <w:t>该工艺对产品性质及产能无影响，</w:t>
            </w:r>
            <w:r>
              <w:rPr>
                <w:rFonts w:hint="eastAsia" w:ascii="Times New Roman" w:hAnsi="Times New Roman" w:eastAsia="宋体" w:cs="Times New Roman"/>
                <w:color w:val="auto"/>
                <w:sz w:val="24"/>
                <w:szCs w:val="24"/>
                <w:lang w:bidi="ar"/>
              </w:rPr>
              <w:t>并未使建设项目的开发和使用功能发生变化。根据《污染影响类建设项目重大变动清单（试行）的通知》（环办环评函[2020]688 号），不属于重大变动。</w:t>
            </w:r>
          </w:p>
          <w:p w14:paraId="6C333C1A">
            <w:pPr>
              <w:spacing w:after="0" w:line="46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项目实际建设中主要污染物、产污环节及防治措施详见下表。</w:t>
            </w:r>
          </w:p>
          <w:p w14:paraId="4419C2ED">
            <w:pPr>
              <w:pStyle w:val="22"/>
              <w:keepNext w:val="0"/>
              <w:keepLines w:val="0"/>
              <w:pageBreakBefore w:val="0"/>
              <w:widowControl w:val="0"/>
              <w:numPr>
                <w:ilvl w:val="0"/>
                <w:numId w:val="0"/>
              </w:numPr>
              <w:kinsoku/>
              <w:wordWrap/>
              <w:overflowPunct/>
              <w:topLinePunct w:val="0"/>
              <w:autoSpaceDE/>
              <w:autoSpaceDN/>
              <w:bidi w:val="0"/>
              <w:adjustRightInd/>
              <w:snapToGrid/>
              <w:spacing w:before="120"/>
              <w:ind w:firstLine="480" w:firstLineChars="200"/>
              <w:textAlignment w:val="auto"/>
              <w:rPr>
                <w:rFonts w:hint="default" w:ascii="Times New Roman" w:hAnsi="Times New Roman" w:cs="宋体"/>
                <w:color w:val="auto"/>
                <w:highlight w:val="none"/>
              </w:rPr>
            </w:pPr>
            <w:r>
              <w:rPr>
                <w:rFonts w:hint="default" w:ascii="Times New Roman" w:hAnsi="Times New Roman" w:cs="宋体"/>
                <w:color w:val="auto"/>
                <w:highlight w:val="none"/>
              </w:rPr>
              <w:t>表</w:t>
            </w:r>
            <w:r>
              <w:rPr>
                <w:rFonts w:hint="eastAsia" w:cs="宋体"/>
                <w:color w:val="auto"/>
                <w:highlight w:val="none"/>
                <w:lang w:val="en-US" w:eastAsia="zh-CN"/>
              </w:rPr>
              <w:t>8</w:t>
            </w:r>
            <w:r>
              <w:rPr>
                <w:rFonts w:hint="default" w:ascii="Times New Roman" w:hAnsi="Times New Roman" w:cs="宋体"/>
                <w:color w:val="auto"/>
                <w:highlight w:val="none"/>
              </w:rPr>
              <w:t xml:space="preserve">           </w:t>
            </w:r>
            <w:r>
              <w:rPr>
                <w:rFonts w:hint="default" w:ascii="Times New Roman" w:hAnsi="Times New Roman" w:cs="宋体"/>
                <w:color w:val="auto"/>
                <w:highlight w:val="none"/>
                <w:lang w:val="en-US" w:eastAsia="zh-CN"/>
              </w:rPr>
              <w:t xml:space="preserve">        </w:t>
            </w:r>
            <w:r>
              <w:rPr>
                <w:rFonts w:hint="default" w:ascii="Times New Roman" w:hAnsi="Times New Roman" w:cs="宋体"/>
                <w:color w:val="auto"/>
                <w:highlight w:val="none"/>
              </w:rPr>
              <w:t xml:space="preserve"> 项目</w:t>
            </w:r>
            <w:r>
              <w:rPr>
                <w:rFonts w:hint="default" w:ascii="Times New Roman" w:hAnsi="Times New Roman" w:cs="宋体"/>
                <w:color w:val="auto"/>
                <w:highlight w:val="none"/>
                <w:lang w:val="en-US" w:eastAsia="zh-CN"/>
              </w:rPr>
              <w:t>产污环节</w:t>
            </w:r>
            <w:r>
              <w:rPr>
                <w:rFonts w:hint="default" w:ascii="Times New Roman" w:hAnsi="Times New Roman" w:cs="宋体"/>
                <w:color w:val="auto"/>
                <w:highlight w:val="none"/>
              </w:rPr>
              <w:t>一览表</w:t>
            </w:r>
          </w:p>
          <w:tbl>
            <w:tblPr>
              <w:tblStyle w:val="14"/>
              <w:tblW w:w="8712"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198"/>
              <w:gridCol w:w="550"/>
              <w:gridCol w:w="2150"/>
              <w:gridCol w:w="967"/>
              <w:gridCol w:w="1938"/>
              <w:gridCol w:w="34"/>
              <w:gridCol w:w="1073"/>
              <w:gridCol w:w="802"/>
            </w:tblGrid>
            <w:tr w14:paraId="2D3CAB3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Align w:val="center"/>
                </w:tcPr>
                <w:p w14:paraId="16293F8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污染因素</w:t>
                  </w:r>
                </w:p>
              </w:tc>
              <w:tc>
                <w:tcPr>
                  <w:tcW w:w="2700" w:type="dxa"/>
                  <w:gridSpan w:val="2"/>
                  <w:vAlign w:val="center"/>
                </w:tcPr>
                <w:p w14:paraId="482DEDD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产污环节</w:t>
                  </w:r>
                </w:p>
              </w:tc>
              <w:tc>
                <w:tcPr>
                  <w:tcW w:w="967" w:type="dxa"/>
                  <w:vAlign w:val="center"/>
                </w:tcPr>
                <w:p w14:paraId="4D38FFB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3847" w:type="dxa"/>
                  <w:gridSpan w:val="4"/>
                  <w:vAlign w:val="center"/>
                </w:tcPr>
                <w:p w14:paraId="26AE49F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防治措施</w:t>
                  </w:r>
                </w:p>
              </w:tc>
            </w:tr>
            <w:tr w14:paraId="523A925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restart"/>
                  <w:vAlign w:val="center"/>
                </w:tcPr>
                <w:p w14:paraId="7A95CCB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废气</w:t>
                  </w:r>
                </w:p>
              </w:tc>
              <w:tc>
                <w:tcPr>
                  <w:tcW w:w="550" w:type="dxa"/>
                  <w:vMerge w:val="restart"/>
                  <w:vAlign w:val="center"/>
                </w:tcPr>
                <w:p w14:paraId="4D439DBC">
                  <w:pPr>
                    <w:pStyle w:val="23"/>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olor w:val="auto"/>
                      <w:sz w:val="21"/>
                      <w:szCs w:val="21"/>
                      <w:highlight w:val="none"/>
                      <w:lang w:val="en-US" w:eastAsia="zh-CN"/>
                    </w:rPr>
                    <w:t>干混砂浆生产线</w:t>
                  </w:r>
                </w:p>
              </w:tc>
              <w:tc>
                <w:tcPr>
                  <w:tcW w:w="2150" w:type="dxa"/>
                  <w:vAlign w:val="center"/>
                </w:tcPr>
                <w:p w14:paraId="7BA5923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筛分、选粉废气</w:t>
                  </w:r>
                </w:p>
              </w:tc>
              <w:tc>
                <w:tcPr>
                  <w:tcW w:w="967" w:type="dxa"/>
                  <w:vAlign w:val="center"/>
                </w:tcPr>
                <w:p w14:paraId="4C8A3D88">
                  <w:pPr>
                    <w:pStyle w:val="23"/>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38" w:type="dxa"/>
                  <w:vAlign w:val="center"/>
                </w:tcPr>
                <w:p w14:paraId="688B0BD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负压管道收集</w:t>
                  </w:r>
                </w:p>
              </w:tc>
              <w:tc>
                <w:tcPr>
                  <w:tcW w:w="1107" w:type="dxa"/>
                  <w:gridSpan w:val="2"/>
                  <w:vAlign w:val="center"/>
                </w:tcPr>
                <w:p w14:paraId="4B9832B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袋式除尘器Q1</w:t>
                  </w:r>
                </w:p>
              </w:tc>
              <w:tc>
                <w:tcPr>
                  <w:tcW w:w="802" w:type="dxa"/>
                  <w:vAlign w:val="center"/>
                </w:tcPr>
                <w:p w14:paraId="78F5376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cs="Times New Roman"/>
                      <w:bCs/>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15m高排气筒P1</w:t>
                  </w:r>
                </w:p>
              </w:tc>
            </w:tr>
            <w:tr w14:paraId="2A674B4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14C3EA7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p w14:paraId="25C8C49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continue"/>
                  <w:vAlign w:val="center"/>
                </w:tcPr>
                <w:p w14:paraId="254D37D8">
                  <w:pPr>
                    <w:pStyle w:val="23"/>
                    <w:rPr>
                      <w:rFonts w:hint="eastAsia" w:cs="Times New Roman"/>
                      <w:color w:val="auto"/>
                      <w:sz w:val="21"/>
                      <w:szCs w:val="21"/>
                      <w:highlight w:val="none"/>
                      <w:lang w:val="en-US" w:eastAsia="zh-CN"/>
                    </w:rPr>
                  </w:pPr>
                </w:p>
              </w:tc>
              <w:tc>
                <w:tcPr>
                  <w:tcW w:w="2150" w:type="dxa"/>
                  <w:vAlign w:val="center"/>
                </w:tcPr>
                <w:p w14:paraId="6D63955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投料废气</w:t>
                  </w:r>
                </w:p>
              </w:tc>
              <w:tc>
                <w:tcPr>
                  <w:tcW w:w="967" w:type="dxa"/>
                  <w:vAlign w:val="center"/>
                </w:tcPr>
                <w:p w14:paraId="343CCABF">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38" w:type="dxa"/>
                  <w:vAlign w:val="center"/>
                </w:tcPr>
                <w:p w14:paraId="1F07969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集气罩</w:t>
                  </w:r>
                </w:p>
              </w:tc>
              <w:tc>
                <w:tcPr>
                  <w:tcW w:w="1107" w:type="dxa"/>
                  <w:gridSpan w:val="2"/>
                  <w:vMerge w:val="restart"/>
                  <w:vAlign w:val="center"/>
                </w:tcPr>
                <w:p w14:paraId="0CD9482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2</w:t>
                  </w:r>
                </w:p>
              </w:tc>
              <w:tc>
                <w:tcPr>
                  <w:tcW w:w="802" w:type="dxa"/>
                  <w:vMerge w:val="restart"/>
                  <w:vAlign w:val="center"/>
                </w:tcPr>
                <w:p w14:paraId="1F7A3A52">
                  <w:pPr>
                    <w:pStyle w:val="23"/>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40</w:t>
                  </w:r>
                  <w:r>
                    <w:rPr>
                      <w:rFonts w:hint="default" w:ascii="Times New Roman" w:hAnsi="Times New Roman" w:eastAsia="宋体"/>
                      <w:color w:val="auto"/>
                      <w:sz w:val="21"/>
                      <w:szCs w:val="21"/>
                      <w:highlight w:val="none"/>
                      <w:lang w:val="pt-BR" w:eastAsia="zh-CN"/>
                    </w:rPr>
                    <w:t>m高排气筒P</w:t>
                  </w:r>
                  <w:r>
                    <w:rPr>
                      <w:rFonts w:hint="eastAsia" w:ascii="Times New Roman" w:hAnsi="Times New Roman" w:eastAsia="宋体"/>
                      <w:color w:val="auto"/>
                      <w:sz w:val="21"/>
                      <w:szCs w:val="21"/>
                      <w:highlight w:val="none"/>
                      <w:lang w:val="en-US" w:eastAsia="zh-CN"/>
                    </w:rPr>
                    <w:t>2</w:t>
                  </w:r>
                </w:p>
              </w:tc>
            </w:tr>
            <w:tr w14:paraId="07F814C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15B1860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continue"/>
                  <w:vAlign w:val="center"/>
                </w:tcPr>
                <w:p w14:paraId="546986A9">
                  <w:pPr>
                    <w:pStyle w:val="23"/>
                    <w:rPr>
                      <w:rFonts w:hint="eastAsia" w:cs="Times New Roman"/>
                      <w:color w:val="auto"/>
                      <w:sz w:val="21"/>
                      <w:szCs w:val="21"/>
                      <w:highlight w:val="none"/>
                      <w:lang w:val="en-US" w:eastAsia="zh-CN"/>
                    </w:rPr>
                  </w:pPr>
                </w:p>
              </w:tc>
              <w:tc>
                <w:tcPr>
                  <w:tcW w:w="2150" w:type="dxa"/>
                  <w:vAlign w:val="center"/>
                </w:tcPr>
                <w:p w14:paraId="0DB10CB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1#砂仓废气</w:t>
                  </w:r>
                </w:p>
              </w:tc>
              <w:tc>
                <w:tcPr>
                  <w:tcW w:w="967" w:type="dxa"/>
                  <w:vAlign w:val="center"/>
                </w:tcPr>
                <w:p w14:paraId="55D4379A">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38" w:type="dxa"/>
                  <w:vAlign w:val="center"/>
                </w:tcPr>
                <w:p w14:paraId="4637087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集气管道收集</w:t>
                  </w:r>
                </w:p>
              </w:tc>
              <w:tc>
                <w:tcPr>
                  <w:tcW w:w="1107" w:type="dxa"/>
                  <w:gridSpan w:val="2"/>
                  <w:vMerge w:val="continue"/>
                  <w:vAlign w:val="center"/>
                </w:tcPr>
                <w:p w14:paraId="2B3D621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p>
              </w:tc>
              <w:tc>
                <w:tcPr>
                  <w:tcW w:w="802" w:type="dxa"/>
                  <w:vMerge w:val="continue"/>
                  <w:vAlign w:val="center"/>
                </w:tcPr>
                <w:p w14:paraId="5F6D3689">
                  <w:pPr>
                    <w:pStyle w:val="23"/>
                    <w:rPr>
                      <w:rFonts w:hint="eastAsia" w:cs="Times New Roman"/>
                      <w:bCs/>
                      <w:color w:val="auto"/>
                      <w:sz w:val="21"/>
                      <w:szCs w:val="21"/>
                      <w:highlight w:val="none"/>
                      <w:lang w:val="en-US" w:eastAsia="zh-CN"/>
                    </w:rPr>
                  </w:pPr>
                </w:p>
              </w:tc>
            </w:tr>
            <w:tr w14:paraId="59F1049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1198" w:type="dxa"/>
                  <w:vMerge w:val="continue"/>
                  <w:vAlign w:val="center"/>
                </w:tcPr>
                <w:p w14:paraId="4F660CA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continue"/>
                  <w:vAlign w:val="center"/>
                </w:tcPr>
                <w:p w14:paraId="0CAFB956">
                  <w:pPr>
                    <w:pStyle w:val="23"/>
                    <w:rPr>
                      <w:rFonts w:hint="eastAsia" w:cs="Times New Roman"/>
                      <w:color w:val="auto"/>
                      <w:sz w:val="21"/>
                      <w:szCs w:val="21"/>
                      <w:highlight w:val="none"/>
                      <w:lang w:val="en-US" w:eastAsia="zh-CN"/>
                    </w:rPr>
                  </w:pPr>
                </w:p>
              </w:tc>
              <w:tc>
                <w:tcPr>
                  <w:tcW w:w="2150" w:type="dxa"/>
                  <w:vAlign w:val="center"/>
                </w:tcPr>
                <w:p w14:paraId="30E9F54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2#砂仓废气</w:t>
                  </w:r>
                </w:p>
              </w:tc>
              <w:tc>
                <w:tcPr>
                  <w:tcW w:w="967" w:type="dxa"/>
                  <w:vAlign w:val="center"/>
                </w:tcPr>
                <w:p w14:paraId="436E949E">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38" w:type="dxa"/>
                  <w:vAlign w:val="center"/>
                </w:tcPr>
                <w:p w14:paraId="62E179A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集气管道收集</w:t>
                  </w:r>
                </w:p>
              </w:tc>
              <w:tc>
                <w:tcPr>
                  <w:tcW w:w="1107" w:type="dxa"/>
                  <w:gridSpan w:val="2"/>
                  <w:vAlign w:val="center"/>
                </w:tcPr>
                <w:p w14:paraId="4DDFCEA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3</w:t>
                  </w:r>
                </w:p>
              </w:tc>
              <w:tc>
                <w:tcPr>
                  <w:tcW w:w="802" w:type="dxa"/>
                  <w:vMerge w:val="continue"/>
                  <w:vAlign w:val="center"/>
                </w:tcPr>
                <w:p w14:paraId="54BEAB58">
                  <w:pPr>
                    <w:pStyle w:val="23"/>
                    <w:rPr>
                      <w:rFonts w:hint="eastAsia" w:cs="Times New Roman"/>
                      <w:bCs/>
                      <w:color w:val="auto"/>
                      <w:sz w:val="21"/>
                      <w:szCs w:val="21"/>
                      <w:highlight w:val="none"/>
                      <w:lang w:val="en-US" w:eastAsia="zh-CN"/>
                    </w:rPr>
                  </w:pPr>
                </w:p>
              </w:tc>
            </w:tr>
            <w:tr w14:paraId="3A08693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766538B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continue"/>
                  <w:vAlign w:val="center"/>
                </w:tcPr>
                <w:p w14:paraId="69C9B9C6">
                  <w:pPr>
                    <w:pStyle w:val="23"/>
                    <w:rPr>
                      <w:rFonts w:hint="eastAsia" w:cs="Times New Roman"/>
                      <w:color w:val="auto"/>
                      <w:sz w:val="21"/>
                      <w:szCs w:val="21"/>
                      <w:highlight w:val="none"/>
                      <w:lang w:val="en-US" w:eastAsia="zh-CN"/>
                    </w:rPr>
                  </w:pPr>
                </w:p>
              </w:tc>
              <w:tc>
                <w:tcPr>
                  <w:tcW w:w="2150" w:type="dxa"/>
                  <w:vAlign w:val="center"/>
                </w:tcPr>
                <w:p w14:paraId="7263FB4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3#砂仓废气</w:t>
                  </w:r>
                </w:p>
              </w:tc>
              <w:tc>
                <w:tcPr>
                  <w:tcW w:w="967" w:type="dxa"/>
                  <w:vAlign w:val="center"/>
                </w:tcPr>
                <w:p w14:paraId="4E141F2E">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38" w:type="dxa"/>
                  <w:vAlign w:val="center"/>
                </w:tcPr>
                <w:p w14:paraId="79DDEFB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集气管道收集</w:t>
                  </w:r>
                </w:p>
              </w:tc>
              <w:tc>
                <w:tcPr>
                  <w:tcW w:w="1107" w:type="dxa"/>
                  <w:gridSpan w:val="2"/>
                  <w:vMerge w:val="restart"/>
                  <w:vAlign w:val="center"/>
                </w:tcPr>
                <w:p w14:paraId="0F044D5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4</w:t>
                  </w:r>
                </w:p>
              </w:tc>
              <w:tc>
                <w:tcPr>
                  <w:tcW w:w="802" w:type="dxa"/>
                  <w:vMerge w:val="continue"/>
                  <w:vAlign w:val="center"/>
                </w:tcPr>
                <w:p w14:paraId="3FB909CC">
                  <w:pPr>
                    <w:pStyle w:val="23"/>
                    <w:rPr>
                      <w:rFonts w:hint="eastAsia" w:cs="Times New Roman"/>
                      <w:bCs/>
                      <w:color w:val="auto"/>
                      <w:sz w:val="21"/>
                      <w:szCs w:val="21"/>
                      <w:highlight w:val="none"/>
                      <w:lang w:val="en-US" w:eastAsia="zh-CN"/>
                    </w:rPr>
                  </w:pPr>
                </w:p>
              </w:tc>
            </w:tr>
            <w:tr w14:paraId="7AC5B7D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3D37DF6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continue"/>
                  <w:vAlign w:val="center"/>
                </w:tcPr>
                <w:p w14:paraId="7CE7A263">
                  <w:pPr>
                    <w:pStyle w:val="23"/>
                    <w:rPr>
                      <w:rFonts w:hint="eastAsia" w:cs="Times New Roman"/>
                      <w:color w:val="auto"/>
                      <w:sz w:val="21"/>
                      <w:szCs w:val="21"/>
                      <w:highlight w:val="none"/>
                      <w:lang w:val="en-US" w:eastAsia="zh-CN"/>
                    </w:rPr>
                  </w:pPr>
                </w:p>
              </w:tc>
              <w:tc>
                <w:tcPr>
                  <w:tcW w:w="2150" w:type="dxa"/>
                  <w:vAlign w:val="center"/>
                </w:tcPr>
                <w:p w14:paraId="60294AA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锥形下料器下料废气</w:t>
                  </w:r>
                </w:p>
              </w:tc>
              <w:tc>
                <w:tcPr>
                  <w:tcW w:w="967" w:type="dxa"/>
                  <w:vAlign w:val="center"/>
                </w:tcPr>
                <w:p w14:paraId="1D653A85">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38" w:type="dxa"/>
                  <w:vAlign w:val="center"/>
                </w:tcPr>
                <w:p w14:paraId="0E6BBAA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下料口处设集气管道</w:t>
                  </w:r>
                </w:p>
              </w:tc>
              <w:tc>
                <w:tcPr>
                  <w:tcW w:w="1107" w:type="dxa"/>
                  <w:gridSpan w:val="2"/>
                  <w:vMerge w:val="continue"/>
                  <w:vAlign w:val="center"/>
                </w:tcPr>
                <w:p w14:paraId="2E0FF02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p>
              </w:tc>
              <w:tc>
                <w:tcPr>
                  <w:tcW w:w="802" w:type="dxa"/>
                  <w:vMerge w:val="continue"/>
                  <w:vAlign w:val="center"/>
                </w:tcPr>
                <w:p w14:paraId="43814A92">
                  <w:pPr>
                    <w:pStyle w:val="23"/>
                    <w:rPr>
                      <w:rFonts w:hint="eastAsia" w:cs="Times New Roman"/>
                      <w:bCs/>
                      <w:color w:val="auto"/>
                      <w:sz w:val="21"/>
                      <w:szCs w:val="21"/>
                      <w:highlight w:val="none"/>
                      <w:lang w:val="en-US" w:eastAsia="zh-CN"/>
                    </w:rPr>
                  </w:pPr>
                </w:p>
              </w:tc>
            </w:tr>
            <w:tr w14:paraId="5B76419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64FEB3C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continue"/>
                  <w:vAlign w:val="center"/>
                </w:tcPr>
                <w:p w14:paraId="34FE1B5F">
                  <w:pPr>
                    <w:pStyle w:val="23"/>
                    <w:rPr>
                      <w:rFonts w:hint="eastAsia" w:cs="Times New Roman"/>
                      <w:color w:val="auto"/>
                      <w:sz w:val="21"/>
                      <w:szCs w:val="21"/>
                      <w:highlight w:val="none"/>
                      <w:lang w:val="en-US" w:eastAsia="zh-CN"/>
                    </w:rPr>
                  </w:pPr>
                </w:p>
              </w:tc>
              <w:tc>
                <w:tcPr>
                  <w:tcW w:w="2150" w:type="dxa"/>
                  <w:vAlign w:val="center"/>
                </w:tcPr>
                <w:p w14:paraId="6FDC1E0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粉煤灰筒库废气</w:t>
                  </w:r>
                </w:p>
              </w:tc>
              <w:tc>
                <w:tcPr>
                  <w:tcW w:w="967" w:type="dxa"/>
                  <w:vAlign w:val="center"/>
                </w:tcPr>
                <w:p w14:paraId="42C07BE7">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38" w:type="dxa"/>
                  <w:vAlign w:val="center"/>
                </w:tcPr>
                <w:p w14:paraId="3C787E0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1107" w:type="dxa"/>
                  <w:gridSpan w:val="2"/>
                  <w:vAlign w:val="center"/>
                </w:tcPr>
                <w:p w14:paraId="17F90C5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5</w:t>
                  </w:r>
                </w:p>
              </w:tc>
              <w:tc>
                <w:tcPr>
                  <w:tcW w:w="802" w:type="dxa"/>
                  <w:vMerge w:val="continue"/>
                  <w:vAlign w:val="center"/>
                </w:tcPr>
                <w:p w14:paraId="6152E2BF">
                  <w:pPr>
                    <w:pStyle w:val="23"/>
                    <w:rPr>
                      <w:rFonts w:hint="eastAsia" w:cs="Times New Roman"/>
                      <w:bCs/>
                      <w:color w:val="auto"/>
                      <w:sz w:val="21"/>
                      <w:szCs w:val="21"/>
                      <w:highlight w:val="none"/>
                      <w:lang w:val="en-US" w:eastAsia="zh-CN"/>
                    </w:rPr>
                  </w:pPr>
                </w:p>
              </w:tc>
            </w:tr>
            <w:tr w14:paraId="5BFEB10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2D1DE4F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continue"/>
                  <w:vAlign w:val="center"/>
                </w:tcPr>
                <w:p w14:paraId="3BCE2265">
                  <w:pPr>
                    <w:pStyle w:val="23"/>
                    <w:rPr>
                      <w:rFonts w:hint="eastAsia" w:cs="Times New Roman"/>
                      <w:color w:val="auto"/>
                      <w:sz w:val="21"/>
                      <w:szCs w:val="21"/>
                      <w:highlight w:val="none"/>
                      <w:lang w:val="en-US" w:eastAsia="zh-CN"/>
                    </w:rPr>
                  </w:pPr>
                </w:p>
              </w:tc>
              <w:tc>
                <w:tcPr>
                  <w:tcW w:w="2150" w:type="dxa"/>
                  <w:vAlign w:val="center"/>
                </w:tcPr>
                <w:p w14:paraId="7DCB34F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1#水泥筒库废气</w:t>
                  </w:r>
                </w:p>
              </w:tc>
              <w:tc>
                <w:tcPr>
                  <w:tcW w:w="967" w:type="dxa"/>
                  <w:vAlign w:val="center"/>
                </w:tcPr>
                <w:p w14:paraId="710C79D3">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38" w:type="dxa"/>
                  <w:vAlign w:val="center"/>
                </w:tcPr>
                <w:p w14:paraId="5C9621D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1107" w:type="dxa"/>
                  <w:gridSpan w:val="2"/>
                  <w:vMerge w:val="restart"/>
                  <w:vAlign w:val="center"/>
                </w:tcPr>
                <w:p w14:paraId="1FFFDFE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6</w:t>
                  </w:r>
                </w:p>
              </w:tc>
              <w:tc>
                <w:tcPr>
                  <w:tcW w:w="802" w:type="dxa"/>
                  <w:vMerge w:val="continue"/>
                  <w:vAlign w:val="center"/>
                </w:tcPr>
                <w:p w14:paraId="7E10C4BA">
                  <w:pPr>
                    <w:pStyle w:val="23"/>
                    <w:rPr>
                      <w:rFonts w:hint="eastAsia" w:cs="Times New Roman"/>
                      <w:bCs/>
                      <w:color w:val="auto"/>
                      <w:sz w:val="21"/>
                      <w:szCs w:val="21"/>
                      <w:highlight w:val="none"/>
                      <w:lang w:val="en-US" w:eastAsia="zh-CN"/>
                    </w:rPr>
                  </w:pPr>
                </w:p>
              </w:tc>
            </w:tr>
            <w:tr w14:paraId="0E5F83E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28092DC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continue"/>
                  <w:vAlign w:val="center"/>
                </w:tcPr>
                <w:p w14:paraId="27AC77D7">
                  <w:pPr>
                    <w:pStyle w:val="23"/>
                    <w:rPr>
                      <w:rFonts w:hint="eastAsia" w:cs="Times New Roman"/>
                      <w:color w:val="auto"/>
                      <w:sz w:val="21"/>
                      <w:szCs w:val="21"/>
                      <w:highlight w:val="none"/>
                      <w:lang w:val="en-US" w:eastAsia="zh-CN"/>
                    </w:rPr>
                  </w:pPr>
                </w:p>
              </w:tc>
              <w:tc>
                <w:tcPr>
                  <w:tcW w:w="2150" w:type="dxa"/>
                  <w:vAlign w:val="center"/>
                </w:tcPr>
                <w:p w14:paraId="1FCAEF8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2#水泥筒库废气</w:t>
                  </w:r>
                </w:p>
              </w:tc>
              <w:tc>
                <w:tcPr>
                  <w:tcW w:w="967" w:type="dxa"/>
                  <w:vAlign w:val="center"/>
                </w:tcPr>
                <w:p w14:paraId="6D033CD5">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38" w:type="dxa"/>
                  <w:vAlign w:val="center"/>
                </w:tcPr>
                <w:p w14:paraId="49E4FD3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1107" w:type="dxa"/>
                  <w:gridSpan w:val="2"/>
                  <w:vMerge w:val="continue"/>
                  <w:vAlign w:val="center"/>
                </w:tcPr>
                <w:p w14:paraId="51361DE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p>
              </w:tc>
              <w:tc>
                <w:tcPr>
                  <w:tcW w:w="802" w:type="dxa"/>
                  <w:vMerge w:val="continue"/>
                  <w:vAlign w:val="center"/>
                </w:tcPr>
                <w:p w14:paraId="5E8C0EC2">
                  <w:pPr>
                    <w:pStyle w:val="23"/>
                    <w:rPr>
                      <w:rFonts w:hint="eastAsia" w:cs="Times New Roman"/>
                      <w:bCs/>
                      <w:color w:val="auto"/>
                      <w:sz w:val="21"/>
                      <w:szCs w:val="21"/>
                      <w:highlight w:val="none"/>
                      <w:lang w:val="en-US" w:eastAsia="zh-CN"/>
                    </w:rPr>
                  </w:pPr>
                </w:p>
              </w:tc>
            </w:tr>
            <w:tr w14:paraId="5947C37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1198" w:type="dxa"/>
                  <w:vMerge w:val="continue"/>
                  <w:vAlign w:val="center"/>
                </w:tcPr>
                <w:p w14:paraId="25CE835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continue"/>
                  <w:vAlign w:val="center"/>
                </w:tcPr>
                <w:p w14:paraId="2E4299E1">
                  <w:pPr>
                    <w:pStyle w:val="23"/>
                    <w:rPr>
                      <w:rFonts w:hint="eastAsia" w:cs="Times New Roman"/>
                      <w:color w:val="auto"/>
                      <w:sz w:val="21"/>
                      <w:szCs w:val="21"/>
                      <w:highlight w:val="none"/>
                      <w:lang w:val="en-US" w:eastAsia="zh-CN"/>
                    </w:rPr>
                  </w:pPr>
                </w:p>
              </w:tc>
              <w:tc>
                <w:tcPr>
                  <w:tcW w:w="2150" w:type="dxa"/>
                  <w:vAlign w:val="center"/>
                </w:tcPr>
                <w:p w14:paraId="6572171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外加剂筒库废气</w:t>
                  </w:r>
                </w:p>
              </w:tc>
              <w:tc>
                <w:tcPr>
                  <w:tcW w:w="967" w:type="dxa"/>
                  <w:vAlign w:val="center"/>
                </w:tcPr>
                <w:p w14:paraId="599BE5D0">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38" w:type="dxa"/>
                  <w:vAlign w:val="center"/>
                </w:tcPr>
                <w:p w14:paraId="03F93AA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1107" w:type="dxa"/>
                  <w:gridSpan w:val="2"/>
                  <w:vAlign w:val="center"/>
                </w:tcPr>
                <w:p w14:paraId="25C061A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7</w:t>
                  </w:r>
                </w:p>
              </w:tc>
              <w:tc>
                <w:tcPr>
                  <w:tcW w:w="802" w:type="dxa"/>
                  <w:vMerge w:val="continue"/>
                  <w:vAlign w:val="center"/>
                </w:tcPr>
                <w:p w14:paraId="0D8598FE">
                  <w:pPr>
                    <w:pStyle w:val="23"/>
                    <w:rPr>
                      <w:rFonts w:hint="eastAsia" w:cs="Times New Roman"/>
                      <w:bCs/>
                      <w:color w:val="auto"/>
                      <w:sz w:val="21"/>
                      <w:szCs w:val="21"/>
                      <w:highlight w:val="none"/>
                      <w:lang w:val="en-US" w:eastAsia="zh-CN"/>
                    </w:rPr>
                  </w:pPr>
                </w:p>
              </w:tc>
            </w:tr>
            <w:tr w14:paraId="272A122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7F5AA74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continue"/>
                  <w:vAlign w:val="center"/>
                </w:tcPr>
                <w:p w14:paraId="43A24E34">
                  <w:pPr>
                    <w:pStyle w:val="23"/>
                    <w:rPr>
                      <w:rFonts w:hint="eastAsia" w:cs="Times New Roman"/>
                      <w:color w:val="auto"/>
                      <w:sz w:val="21"/>
                      <w:szCs w:val="21"/>
                      <w:highlight w:val="none"/>
                      <w:lang w:val="en-US" w:eastAsia="zh-CN"/>
                    </w:rPr>
                  </w:pPr>
                </w:p>
              </w:tc>
              <w:tc>
                <w:tcPr>
                  <w:tcW w:w="2150" w:type="dxa"/>
                  <w:vAlign w:val="center"/>
                </w:tcPr>
                <w:p w14:paraId="5B967D8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混合机呼吸口废气</w:t>
                  </w:r>
                </w:p>
              </w:tc>
              <w:tc>
                <w:tcPr>
                  <w:tcW w:w="967" w:type="dxa"/>
                  <w:vAlign w:val="center"/>
                </w:tcPr>
                <w:p w14:paraId="0DD9E383">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38" w:type="dxa"/>
                  <w:vAlign w:val="center"/>
                </w:tcPr>
                <w:p w14:paraId="611D59B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1107" w:type="dxa"/>
                  <w:gridSpan w:val="2"/>
                  <w:vAlign w:val="center"/>
                </w:tcPr>
                <w:p w14:paraId="3A13338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8</w:t>
                  </w:r>
                </w:p>
              </w:tc>
              <w:tc>
                <w:tcPr>
                  <w:tcW w:w="802" w:type="dxa"/>
                  <w:vMerge w:val="continue"/>
                  <w:vAlign w:val="center"/>
                </w:tcPr>
                <w:p w14:paraId="4C117491">
                  <w:pPr>
                    <w:pStyle w:val="23"/>
                    <w:rPr>
                      <w:rFonts w:hint="eastAsia" w:cs="Times New Roman"/>
                      <w:bCs/>
                      <w:color w:val="auto"/>
                      <w:sz w:val="21"/>
                      <w:szCs w:val="21"/>
                      <w:highlight w:val="none"/>
                      <w:lang w:val="en-US" w:eastAsia="zh-CN"/>
                    </w:rPr>
                  </w:pPr>
                </w:p>
              </w:tc>
            </w:tr>
            <w:tr w14:paraId="0D4C8BF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44059D4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continue"/>
                  <w:vAlign w:val="center"/>
                </w:tcPr>
                <w:p w14:paraId="30668C0A">
                  <w:pPr>
                    <w:pStyle w:val="23"/>
                    <w:rPr>
                      <w:rFonts w:hint="eastAsia" w:cs="Times New Roman"/>
                      <w:color w:val="auto"/>
                      <w:sz w:val="21"/>
                      <w:szCs w:val="21"/>
                      <w:highlight w:val="none"/>
                      <w:lang w:val="en-US" w:eastAsia="zh-CN"/>
                    </w:rPr>
                  </w:pPr>
                </w:p>
              </w:tc>
              <w:tc>
                <w:tcPr>
                  <w:tcW w:w="2150" w:type="dxa"/>
                  <w:vAlign w:val="center"/>
                </w:tcPr>
                <w:p w14:paraId="65454A6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散装机废气</w:t>
                  </w:r>
                </w:p>
              </w:tc>
              <w:tc>
                <w:tcPr>
                  <w:tcW w:w="967" w:type="dxa"/>
                  <w:vAlign w:val="center"/>
                </w:tcPr>
                <w:p w14:paraId="1D682EFA">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38" w:type="dxa"/>
                  <w:vAlign w:val="center"/>
                </w:tcPr>
                <w:p w14:paraId="0D92EB2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1107" w:type="dxa"/>
                  <w:gridSpan w:val="2"/>
                  <w:vAlign w:val="center"/>
                </w:tcPr>
                <w:p w14:paraId="528BC00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9</w:t>
                  </w:r>
                </w:p>
              </w:tc>
              <w:tc>
                <w:tcPr>
                  <w:tcW w:w="802" w:type="dxa"/>
                  <w:vMerge w:val="continue"/>
                  <w:vAlign w:val="center"/>
                </w:tcPr>
                <w:p w14:paraId="50E73243">
                  <w:pPr>
                    <w:pStyle w:val="23"/>
                    <w:rPr>
                      <w:rFonts w:hint="eastAsia" w:cs="Times New Roman"/>
                      <w:bCs/>
                      <w:color w:val="auto"/>
                      <w:sz w:val="21"/>
                      <w:szCs w:val="21"/>
                      <w:highlight w:val="none"/>
                      <w:lang w:val="en-US" w:eastAsia="zh-CN"/>
                    </w:rPr>
                  </w:pPr>
                </w:p>
              </w:tc>
            </w:tr>
            <w:tr w14:paraId="3830F26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4303288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continue"/>
                  <w:vAlign w:val="center"/>
                </w:tcPr>
                <w:p w14:paraId="6137656A">
                  <w:pPr>
                    <w:pStyle w:val="23"/>
                    <w:rPr>
                      <w:rFonts w:hint="eastAsia" w:cs="Times New Roman"/>
                      <w:color w:val="auto"/>
                      <w:sz w:val="21"/>
                      <w:szCs w:val="21"/>
                      <w:highlight w:val="none"/>
                      <w:lang w:val="en-US" w:eastAsia="zh-CN"/>
                    </w:rPr>
                  </w:pPr>
                </w:p>
              </w:tc>
              <w:tc>
                <w:tcPr>
                  <w:tcW w:w="2150" w:type="dxa"/>
                  <w:vAlign w:val="center"/>
                </w:tcPr>
                <w:p w14:paraId="35580E2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包装机废气</w:t>
                  </w:r>
                </w:p>
              </w:tc>
              <w:tc>
                <w:tcPr>
                  <w:tcW w:w="967" w:type="dxa"/>
                  <w:vAlign w:val="center"/>
                </w:tcPr>
                <w:p w14:paraId="0D98C96C">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38" w:type="dxa"/>
                  <w:vAlign w:val="center"/>
                </w:tcPr>
                <w:p w14:paraId="2837293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集气罩</w:t>
                  </w:r>
                </w:p>
              </w:tc>
              <w:tc>
                <w:tcPr>
                  <w:tcW w:w="1107" w:type="dxa"/>
                  <w:gridSpan w:val="2"/>
                  <w:vAlign w:val="center"/>
                </w:tcPr>
                <w:p w14:paraId="33C3A28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10</w:t>
                  </w:r>
                </w:p>
              </w:tc>
              <w:tc>
                <w:tcPr>
                  <w:tcW w:w="802" w:type="dxa"/>
                  <w:vMerge w:val="continue"/>
                  <w:vAlign w:val="center"/>
                </w:tcPr>
                <w:p w14:paraId="6214ABBB">
                  <w:pPr>
                    <w:pStyle w:val="23"/>
                    <w:rPr>
                      <w:rFonts w:hint="eastAsia" w:cs="Times New Roman"/>
                      <w:bCs/>
                      <w:color w:val="auto"/>
                      <w:sz w:val="21"/>
                      <w:szCs w:val="21"/>
                      <w:highlight w:val="none"/>
                      <w:lang w:val="en-US" w:eastAsia="zh-CN"/>
                    </w:rPr>
                  </w:pPr>
                </w:p>
              </w:tc>
            </w:tr>
            <w:tr w14:paraId="48A1B14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454354C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restart"/>
                  <w:vAlign w:val="center"/>
                </w:tcPr>
                <w:p w14:paraId="620BFAB4">
                  <w:pPr>
                    <w:pStyle w:val="23"/>
                    <w:rPr>
                      <w:rFonts w:hint="eastAsia" w:cs="Times New Roman"/>
                      <w:color w:val="auto"/>
                      <w:sz w:val="21"/>
                      <w:szCs w:val="21"/>
                      <w:highlight w:val="none"/>
                      <w:lang w:val="en-US" w:eastAsia="zh-CN"/>
                    </w:rPr>
                  </w:pPr>
                  <w:r>
                    <w:rPr>
                      <w:rFonts w:hint="eastAsia" w:ascii="Times New Roman" w:hAnsi="Times New Roman" w:eastAsia="宋体" w:cs="Times New Roman"/>
                      <w:color w:val="auto"/>
                      <w:kern w:val="36"/>
                      <w:sz w:val="21"/>
                      <w:szCs w:val="21"/>
                      <w:highlight w:val="none"/>
                      <w:lang w:val="en-US" w:eastAsia="zh-CN" w:bidi="ar-SA"/>
                    </w:rPr>
                    <w:t>石膏砂浆生产线</w:t>
                  </w:r>
                </w:p>
              </w:tc>
              <w:tc>
                <w:tcPr>
                  <w:tcW w:w="2150" w:type="dxa"/>
                  <w:vAlign w:val="center"/>
                </w:tcPr>
                <w:p w14:paraId="2616E56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石膏储存仓废气</w:t>
                  </w:r>
                </w:p>
              </w:tc>
              <w:tc>
                <w:tcPr>
                  <w:tcW w:w="967" w:type="dxa"/>
                  <w:vAlign w:val="center"/>
                </w:tcPr>
                <w:p w14:paraId="7DF75DBD">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3045" w:type="dxa"/>
                  <w:gridSpan w:val="3"/>
                  <w:vAlign w:val="center"/>
                </w:tcPr>
                <w:p w14:paraId="3477876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在每</w:t>
                  </w:r>
                  <w:r>
                    <w:rPr>
                      <w:rFonts w:hint="eastAsia" w:ascii="Times New Roman" w:hAnsi="Times New Roman" w:eastAsia="宋体"/>
                      <w:color w:val="auto"/>
                      <w:sz w:val="21"/>
                      <w:szCs w:val="21"/>
                      <w:highlight w:val="none"/>
                      <w:lang w:val="en-US" w:eastAsia="zh-CN"/>
                    </w:rPr>
                    <w:t>两</w:t>
                  </w:r>
                  <w:r>
                    <w:rPr>
                      <w:rFonts w:hint="eastAsia" w:ascii="Times New Roman" w:hAnsi="Times New Roman" w:eastAsia="宋体"/>
                      <w:color w:val="auto"/>
                      <w:sz w:val="21"/>
                      <w:szCs w:val="21"/>
                      <w:highlight w:val="none"/>
                      <w:lang w:val="pt-BR" w:eastAsia="zh-CN"/>
                    </w:rPr>
                    <w:t>个储存仓</w:t>
                  </w:r>
                  <w:r>
                    <w:rPr>
                      <w:rFonts w:hint="eastAsia" w:ascii="Times New Roman" w:hAnsi="Times New Roman" w:eastAsia="宋体"/>
                      <w:color w:val="auto"/>
                      <w:sz w:val="21"/>
                      <w:szCs w:val="21"/>
                      <w:highlight w:val="none"/>
                      <w:lang w:val="en-US" w:eastAsia="zh-CN"/>
                    </w:rPr>
                    <w:t>共用一个</w:t>
                  </w:r>
                  <w:r>
                    <w:rPr>
                      <w:rFonts w:hint="eastAsia" w:ascii="Times New Roman" w:hAnsi="Times New Roman" w:eastAsia="宋体"/>
                      <w:color w:val="auto"/>
                      <w:sz w:val="21"/>
                      <w:szCs w:val="21"/>
                      <w:highlight w:val="none"/>
                      <w:lang w:val="pt-BR" w:eastAsia="zh-CN"/>
                    </w:rPr>
                    <w:t>袋式除尘器（</w:t>
                  </w:r>
                  <w:r>
                    <w:rPr>
                      <w:rFonts w:hint="eastAsia" w:ascii="Times New Roman" w:hAnsi="Times New Roman" w:eastAsia="宋体"/>
                      <w:color w:val="auto"/>
                      <w:sz w:val="21"/>
                      <w:szCs w:val="21"/>
                      <w:highlight w:val="none"/>
                      <w:lang w:val="en-US" w:eastAsia="zh-CN"/>
                    </w:rPr>
                    <w:t>共4个</w:t>
                  </w:r>
                  <w:r>
                    <w:rPr>
                      <w:rFonts w:hint="eastAsia" w:ascii="Times New Roman" w:hAnsi="Times New Roman" w:eastAsia="宋体"/>
                      <w:color w:val="auto"/>
                      <w:sz w:val="21"/>
                      <w:szCs w:val="21"/>
                      <w:highlight w:val="none"/>
                      <w:lang w:val="pt-BR" w:eastAsia="zh-CN"/>
                    </w:rPr>
                    <w:t>）</w:t>
                  </w:r>
                  <w:r>
                    <w:rPr>
                      <w:rFonts w:hint="eastAsia" w:ascii="Times New Roman" w:hAnsi="Times New Roman" w:eastAsia="宋体"/>
                      <w:color w:val="auto"/>
                      <w:sz w:val="21"/>
                      <w:szCs w:val="21"/>
                      <w:highlight w:val="none"/>
                      <w:lang w:val="en-US" w:eastAsia="zh-CN"/>
                    </w:rPr>
                    <w:t>Q11-Q14</w:t>
                  </w:r>
                </w:p>
              </w:tc>
              <w:tc>
                <w:tcPr>
                  <w:tcW w:w="802" w:type="dxa"/>
                  <w:vMerge w:val="restart"/>
                  <w:vAlign w:val="center"/>
                </w:tcPr>
                <w:p w14:paraId="247DFFA2">
                  <w:pPr>
                    <w:pStyle w:val="23"/>
                    <w:rPr>
                      <w:rFonts w:hint="eastAsia" w:cs="Times New Roman"/>
                      <w:bCs/>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15m高排气筒P</w:t>
                  </w:r>
                  <w:r>
                    <w:rPr>
                      <w:rFonts w:hint="eastAsia" w:ascii="Times New Roman" w:hAnsi="Times New Roman" w:eastAsia="宋体"/>
                      <w:color w:val="auto"/>
                      <w:sz w:val="21"/>
                      <w:szCs w:val="21"/>
                      <w:highlight w:val="none"/>
                      <w:lang w:val="en-US" w:eastAsia="zh-CN"/>
                    </w:rPr>
                    <w:t>3</w:t>
                  </w:r>
                </w:p>
              </w:tc>
            </w:tr>
            <w:tr w14:paraId="4DF30E6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130C339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continue"/>
                  <w:vAlign w:val="center"/>
                </w:tcPr>
                <w:p w14:paraId="3DE6C72E">
                  <w:pPr>
                    <w:pStyle w:val="23"/>
                    <w:rPr>
                      <w:rFonts w:hint="eastAsia" w:cs="Times New Roman"/>
                      <w:color w:val="auto"/>
                      <w:sz w:val="21"/>
                      <w:szCs w:val="21"/>
                      <w:highlight w:val="none"/>
                      <w:lang w:val="en-US" w:eastAsia="zh-CN"/>
                    </w:rPr>
                  </w:pPr>
                </w:p>
              </w:tc>
              <w:tc>
                <w:tcPr>
                  <w:tcW w:w="2150" w:type="dxa"/>
                  <w:vAlign w:val="center"/>
                </w:tcPr>
                <w:p w14:paraId="60A926B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小料投料废气</w:t>
                  </w:r>
                </w:p>
              </w:tc>
              <w:tc>
                <w:tcPr>
                  <w:tcW w:w="967" w:type="dxa"/>
                  <w:vAlign w:val="center"/>
                </w:tcPr>
                <w:p w14:paraId="6C85F52E">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72" w:type="dxa"/>
                  <w:gridSpan w:val="2"/>
                  <w:vAlign w:val="center"/>
                </w:tcPr>
                <w:p w14:paraId="0E6594E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集气罩</w:t>
                  </w:r>
                </w:p>
              </w:tc>
              <w:tc>
                <w:tcPr>
                  <w:tcW w:w="1073" w:type="dxa"/>
                  <w:vAlign w:val="center"/>
                </w:tcPr>
                <w:p w14:paraId="3D3DD18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袋式除尘器</w:t>
                  </w:r>
                  <w:r>
                    <w:rPr>
                      <w:rFonts w:hint="eastAsia" w:ascii="Times New Roman" w:hAnsi="Times New Roman" w:eastAsia="宋体"/>
                      <w:color w:val="auto"/>
                      <w:sz w:val="21"/>
                      <w:szCs w:val="21"/>
                      <w:highlight w:val="none"/>
                      <w:lang w:val="en-US" w:eastAsia="zh-CN"/>
                    </w:rPr>
                    <w:t>Q15</w:t>
                  </w:r>
                </w:p>
              </w:tc>
              <w:tc>
                <w:tcPr>
                  <w:tcW w:w="802" w:type="dxa"/>
                  <w:vMerge w:val="continue"/>
                  <w:vAlign w:val="center"/>
                </w:tcPr>
                <w:p w14:paraId="6CEDA886">
                  <w:pPr>
                    <w:pStyle w:val="23"/>
                    <w:rPr>
                      <w:rFonts w:hint="eastAsia" w:cs="Times New Roman"/>
                      <w:bCs/>
                      <w:color w:val="auto"/>
                      <w:sz w:val="21"/>
                      <w:szCs w:val="21"/>
                      <w:highlight w:val="none"/>
                      <w:lang w:val="en-US" w:eastAsia="zh-CN"/>
                    </w:rPr>
                  </w:pPr>
                </w:p>
              </w:tc>
            </w:tr>
            <w:tr w14:paraId="7D54614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3705428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continue"/>
                  <w:vAlign w:val="center"/>
                </w:tcPr>
                <w:p w14:paraId="7FB17BCF">
                  <w:pPr>
                    <w:pStyle w:val="23"/>
                    <w:rPr>
                      <w:rFonts w:hint="eastAsia" w:cs="Times New Roman"/>
                      <w:color w:val="auto"/>
                      <w:sz w:val="21"/>
                      <w:szCs w:val="21"/>
                      <w:highlight w:val="none"/>
                      <w:lang w:val="en-US" w:eastAsia="zh-CN"/>
                    </w:rPr>
                  </w:pPr>
                </w:p>
              </w:tc>
              <w:tc>
                <w:tcPr>
                  <w:tcW w:w="2150" w:type="dxa"/>
                  <w:vAlign w:val="center"/>
                </w:tcPr>
                <w:p w14:paraId="7434C63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高效混合机呼吸口废气</w:t>
                  </w:r>
                </w:p>
              </w:tc>
              <w:tc>
                <w:tcPr>
                  <w:tcW w:w="967" w:type="dxa"/>
                  <w:vAlign w:val="center"/>
                </w:tcPr>
                <w:p w14:paraId="20B4AB2B">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72" w:type="dxa"/>
                  <w:gridSpan w:val="2"/>
                  <w:vAlign w:val="center"/>
                </w:tcPr>
                <w:p w14:paraId="62D5460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1073" w:type="dxa"/>
                  <w:vMerge w:val="restart"/>
                  <w:vAlign w:val="center"/>
                </w:tcPr>
                <w:p w14:paraId="0D91D19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袋式除尘器</w:t>
                  </w:r>
                  <w:r>
                    <w:rPr>
                      <w:rFonts w:hint="eastAsia" w:ascii="Times New Roman" w:hAnsi="Times New Roman" w:eastAsia="宋体"/>
                      <w:color w:val="auto"/>
                      <w:sz w:val="21"/>
                      <w:szCs w:val="21"/>
                      <w:highlight w:val="none"/>
                      <w:lang w:val="en-US" w:eastAsia="zh-CN"/>
                    </w:rPr>
                    <w:t>Q16</w:t>
                  </w:r>
                </w:p>
              </w:tc>
              <w:tc>
                <w:tcPr>
                  <w:tcW w:w="802" w:type="dxa"/>
                  <w:vMerge w:val="continue"/>
                  <w:vAlign w:val="center"/>
                </w:tcPr>
                <w:p w14:paraId="0F1DFB9B">
                  <w:pPr>
                    <w:pStyle w:val="23"/>
                    <w:rPr>
                      <w:rFonts w:hint="eastAsia" w:cs="Times New Roman"/>
                      <w:bCs/>
                      <w:color w:val="auto"/>
                      <w:sz w:val="21"/>
                      <w:szCs w:val="21"/>
                      <w:highlight w:val="none"/>
                      <w:lang w:val="en-US" w:eastAsia="zh-CN"/>
                    </w:rPr>
                  </w:pPr>
                </w:p>
              </w:tc>
            </w:tr>
            <w:tr w14:paraId="1C8997E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54A9EAF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continue"/>
                  <w:vAlign w:val="center"/>
                </w:tcPr>
                <w:p w14:paraId="19D5804B">
                  <w:pPr>
                    <w:pStyle w:val="23"/>
                    <w:rPr>
                      <w:rFonts w:hint="eastAsia" w:cs="Times New Roman"/>
                      <w:color w:val="auto"/>
                      <w:sz w:val="21"/>
                      <w:szCs w:val="21"/>
                      <w:highlight w:val="none"/>
                      <w:lang w:val="en-US" w:eastAsia="zh-CN"/>
                    </w:rPr>
                  </w:pPr>
                </w:p>
              </w:tc>
              <w:tc>
                <w:tcPr>
                  <w:tcW w:w="2150" w:type="dxa"/>
                  <w:vAlign w:val="center"/>
                </w:tcPr>
                <w:p w14:paraId="71400BB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成品暂存仓废气</w:t>
                  </w:r>
                </w:p>
              </w:tc>
              <w:tc>
                <w:tcPr>
                  <w:tcW w:w="967" w:type="dxa"/>
                  <w:vAlign w:val="center"/>
                </w:tcPr>
                <w:p w14:paraId="5A6324AE">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72" w:type="dxa"/>
                  <w:gridSpan w:val="2"/>
                  <w:vAlign w:val="center"/>
                </w:tcPr>
                <w:p w14:paraId="24A7C35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1073" w:type="dxa"/>
                  <w:vMerge w:val="continue"/>
                  <w:vAlign w:val="center"/>
                </w:tcPr>
                <w:p w14:paraId="7E36C71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p>
              </w:tc>
              <w:tc>
                <w:tcPr>
                  <w:tcW w:w="802" w:type="dxa"/>
                  <w:vMerge w:val="continue"/>
                  <w:vAlign w:val="center"/>
                </w:tcPr>
                <w:p w14:paraId="38C3B4BC">
                  <w:pPr>
                    <w:pStyle w:val="23"/>
                    <w:rPr>
                      <w:rFonts w:hint="eastAsia" w:cs="Times New Roman"/>
                      <w:bCs/>
                      <w:color w:val="auto"/>
                      <w:sz w:val="21"/>
                      <w:szCs w:val="21"/>
                      <w:highlight w:val="none"/>
                      <w:lang w:val="en-US" w:eastAsia="zh-CN"/>
                    </w:rPr>
                  </w:pPr>
                </w:p>
              </w:tc>
            </w:tr>
            <w:tr w14:paraId="140A353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033EBC6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p>
              </w:tc>
              <w:tc>
                <w:tcPr>
                  <w:tcW w:w="550" w:type="dxa"/>
                  <w:vMerge w:val="continue"/>
                  <w:vAlign w:val="center"/>
                </w:tcPr>
                <w:p w14:paraId="7881F1B5">
                  <w:pPr>
                    <w:pStyle w:val="23"/>
                    <w:rPr>
                      <w:rFonts w:hint="eastAsia" w:cs="Times New Roman"/>
                      <w:color w:val="auto"/>
                      <w:sz w:val="21"/>
                      <w:szCs w:val="21"/>
                      <w:highlight w:val="none"/>
                      <w:lang w:val="en-US" w:eastAsia="zh-CN"/>
                    </w:rPr>
                  </w:pPr>
                </w:p>
              </w:tc>
              <w:tc>
                <w:tcPr>
                  <w:tcW w:w="2150" w:type="dxa"/>
                  <w:vAlign w:val="center"/>
                </w:tcPr>
                <w:p w14:paraId="54E8141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包装废气</w:t>
                  </w:r>
                </w:p>
              </w:tc>
              <w:tc>
                <w:tcPr>
                  <w:tcW w:w="967" w:type="dxa"/>
                  <w:vAlign w:val="center"/>
                </w:tcPr>
                <w:p w14:paraId="6C1B4A81">
                  <w:pPr>
                    <w:pStyle w:val="23"/>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1972" w:type="dxa"/>
                  <w:gridSpan w:val="2"/>
                  <w:vAlign w:val="center"/>
                </w:tcPr>
                <w:p w14:paraId="5559A34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集气罩</w:t>
                  </w:r>
                </w:p>
              </w:tc>
              <w:tc>
                <w:tcPr>
                  <w:tcW w:w="1073" w:type="dxa"/>
                  <w:vMerge w:val="continue"/>
                  <w:vAlign w:val="center"/>
                </w:tcPr>
                <w:p w14:paraId="1184D74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cs="Times New Roman"/>
                      <w:bCs/>
                      <w:color w:val="auto"/>
                      <w:sz w:val="21"/>
                      <w:szCs w:val="21"/>
                      <w:highlight w:val="none"/>
                      <w:lang w:val="en-US" w:eastAsia="zh-CN"/>
                    </w:rPr>
                  </w:pPr>
                </w:p>
              </w:tc>
              <w:tc>
                <w:tcPr>
                  <w:tcW w:w="802" w:type="dxa"/>
                  <w:vMerge w:val="continue"/>
                  <w:vAlign w:val="center"/>
                </w:tcPr>
                <w:p w14:paraId="6C1D7817">
                  <w:pPr>
                    <w:pStyle w:val="23"/>
                    <w:rPr>
                      <w:rFonts w:hint="eastAsia" w:cs="Times New Roman"/>
                      <w:bCs/>
                      <w:color w:val="auto"/>
                      <w:sz w:val="21"/>
                      <w:szCs w:val="21"/>
                      <w:highlight w:val="none"/>
                      <w:lang w:val="en-US" w:eastAsia="zh-CN"/>
                    </w:rPr>
                  </w:pPr>
                </w:p>
              </w:tc>
            </w:tr>
            <w:tr w14:paraId="7532F22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Align w:val="center"/>
                </w:tcPr>
                <w:p w14:paraId="2D3CEA37">
                  <w:pPr>
                    <w:keepNext w:val="0"/>
                    <w:keepLines w:val="0"/>
                    <w:pageBreakBefore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2700" w:type="dxa"/>
                  <w:gridSpan w:val="2"/>
                  <w:vAlign w:val="center"/>
                </w:tcPr>
                <w:p w14:paraId="39549CD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筛分、选粉、搅拌等</w:t>
                  </w:r>
                </w:p>
              </w:tc>
              <w:tc>
                <w:tcPr>
                  <w:tcW w:w="967" w:type="dxa"/>
                  <w:vAlign w:val="center"/>
                </w:tcPr>
                <w:p w14:paraId="618127B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噪声</w:t>
                  </w:r>
                </w:p>
              </w:tc>
              <w:tc>
                <w:tcPr>
                  <w:tcW w:w="3847" w:type="dxa"/>
                  <w:gridSpan w:val="4"/>
                  <w:vAlign w:val="center"/>
                </w:tcPr>
                <w:p w14:paraId="0018F4C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基础减振、厂房隔声</w:t>
                  </w:r>
                </w:p>
              </w:tc>
            </w:tr>
            <w:tr w14:paraId="32E742F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restart"/>
                  <w:vAlign w:val="center"/>
                </w:tcPr>
                <w:p w14:paraId="15897259">
                  <w:pPr>
                    <w:keepNext w:val="0"/>
                    <w:keepLines w:val="0"/>
                    <w:pageBreakBefore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2700" w:type="dxa"/>
                  <w:gridSpan w:val="2"/>
                  <w:vAlign w:val="center"/>
                </w:tcPr>
                <w:p w14:paraId="0EA0A375">
                  <w:pPr>
                    <w:pStyle w:val="23"/>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沉淀池</w:t>
                  </w:r>
                </w:p>
              </w:tc>
              <w:tc>
                <w:tcPr>
                  <w:tcW w:w="967" w:type="dxa"/>
                  <w:vAlign w:val="center"/>
                </w:tcPr>
                <w:p w14:paraId="7D1BF918">
                  <w:pPr>
                    <w:pStyle w:val="23"/>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沉渣</w:t>
                  </w:r>
                </w:p>
              </w:tc>
              <w:tc>
                <w:tcPr>
                  <w:tcW w:w="3847" w:type="dxa"/>
                  <w:gridSpan w:val="4"/>
                  <w:vAlign w:val="center"/>
                </w:tcPr>
                <w:p w14:paraId="36436BDB">
                  <w:pPr>
                    <w:pStyle w:val="23"/>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收集后晾干回用于生产</w:t>
                  </w:r>
                </w:p>
              </w:tc>
            </w:tr>
            <w:tr w14:paraId="324300B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4CAA0A1A">
                  <w:pPr>
                    <w:keepNext w:val="0"/>
                    <w:keepLines w:val="0"/>
                    <w:pageBreakBefore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yellow"/>
                    </w:rPr>
                  </w:pPr>
                </w:p>
              </w:tc>
              <w:tc>
                <w:tcPr>
                  <w:tcW w:w="2700" w:type="dxa"/>
                  <w:gridSpan w:val="2"/>
                  <w:vAlign w:val="center"/>
                </w:tcPr>
                <w:p w14:paraId="39284E92">
                  <w:pPr>
                    <w:pStyle w:val="23"/>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袋式除尘器</w:t>
                  </w:r>
                </w:p>
              </w:tc>
              <w:tc>
                <w:tcPr>
                  <w:tcW w:w="967" w:type="dxa"/>
                  <w:vAlign w:val="center"/>
                </w:tcPr>
                <w:p w14:paraId="4516DB48">
                  <w:pPr>
                    <w:pStyle w:val="23"/>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粉尘</w:t>
                  </w:r>
                </w:p>
              </w:tc>
              <w:tc>
                <w:tcPr>
                  <w:tcW w:w="3847" w:type="dxa"/>
                  <w:gridSpan w:val="4"/>
                  <w:vAlign w:val="center"/>
                </w:tcPr>
                <w:p w14:paraId="37615157">
                  <w:pPr>
                    <w:pStyle w:val="23"/>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收集后作为原料回用</w:t>
                  </w:r>
                </w:p>
              </w:tc>
            </w:tr>
            <w:tr w14:paraId="20915A1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407549B0">
                  <w:pPr>
                    <w:keepNext w:val="0"/>
                    <w:keepLines w:val="0"/>
                    <w:pageBreakBefore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yellow"/>
                    </w:rPr>
                  </w:pPr>
                </w:p>
              </w:tc>
              <w:tc>
                <w:tcPr>
                  <w:tcW w:w="2700" w:type="dxa"/>
                  <w:gridSpan w:val="2"/>
                  <w:vAlign w:val="center"/>
                </w:tcPr>
                <w:p w14:paraId="76A42196">
                  <w:pPr>
                    <w:pStyle w:val="23"/>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原料包装</w:t>
                  </w:r>
                </w:p>
              </w:tc>
              <w:tc>
                <w:tcPr>
                  <w:tcW w:w="967" w:type="dxa"/>
                  <w:vAlign w:val="center"/>
                </w:tcPr>
                <w:p w14:paraId="6DAA6ECA">
                  <w:pPr>
                    <w:pStyle w:val="23"/>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废包装袋</w:t>
                  </w:r>
                </w:p>
              </w:tc>
              <w:tc>
                <w:tcPr>
                  <w:tcW w:w="3847" w:type="dxa"/>
                  <w:gridSpan w:val="4"/>
                  <w:vAlign w:val="center"/>
                </w:tcPr>
                <w:p w14:paraId="6BA961E6">
                  <w:pPr>
                    <w:pStyle w:val="23"/>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收集后暂存于一般固废临时堆场，定期出售</w:t>
                  </w:r>
                </w:p>
              </w:tc>
            </w:tr>
            <w:tr w14:paraId="5D8ABD8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98" w:type="dxa"/>
                  <w:vMerge w:val="continue"/>
                  <w:vAlign w:val="center"/>
                </w:tcPr>
                <w:p w14:paraId="37FF63B3">
                  <w:pPr>
                    <w:keepNext w:val="0"/>
                    <w:keepLines w:val="0"/>
                    <w:pageBreakBefore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yellow"/>
                    </w:rPr>
                  </w:pPr>
                </w:p>
              </w:tc>
              <w:tc>
                <w:tcPr>
                  <w:tcW w:w="2700" w:type="dxa"/>
                  <w:gridSpan w:val="2"/>
                  <w:vAlign w:val="center"/>
                </w:tcPr>
                <w:p w14:paraId="4A6F5031">
                  <w:pPr>
                    <w:pStyle w:val="23"/>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职工生活</w:t>
                  </w:r>
                </w:p>
              </w:tc>
              <w:tc>
                <w:tcPr>
                  <w:tcW w:w="967" w:type="dxa"/>
                  <w:vAlign w:val="center"/>
                </w:tcPr>
                <w:p w14:paraId="17F6DF17">
                  <w:pPr>
                    <w:pStyle w:val="23"/>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生活垃圾</w:t>
                  </w:r>
                </w:p>
              </w:tc>
              <w:tc>
                <w:tcPr>
                  <w:tcW w:w="3847" w:type="dxa"/>
                  <w:gridSpan w:val="4"/>
                  <w:vAlign w:val="center"/>
                </w:tcPr>
                <w:p w14:paraId="1F37E99B">
                  <w:pPr>
                    <w:pStyle w:val="23"/>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设置垃圾桶收集后由环卫部门统一清运</w:t>
                  </w:r>
                </w:p>
              </w:tc>
            </w:tr>
          </w:tbl>
          <w:p w14:paraId="7265E91C">
            <w:pPr>
              <w:keepNext w:val="0"/>
              <w:keepLines w:val="0"/>
              <w:pageBreakBefore w:val="0"/>
              <w:widowControl/>
              <w:kinsoku/>
              <w:wordWrap/>
              <w:overflowPunct/>
              <w:topLinePunct w:val="0"/>
              <w:autoSpaceDE/>
              <w:autoSpaceDN/>
              <w:bidi w:val="0"/>
              <w:adjustRightInd w:val="0"/>
              <w:snapToGrid w:val="0"/>
              <w:spacing w:after="0" w:line="460" w:lineRule="exact"/>
              <w:ind w:leftChars="0" w:firstLine="480" w:firstLineChars="200"/>
              <w:textAlignment w:val="auto"/>
              <w:rPr>
                <w:rFonts w:hint="default" w:ascii="Times New Roman" w:hAnsi="Times New Roman" w:eastAsia="宋体" w:cs="Times New Roman"/>
                <w:color w:val="auto"/>
                <w:sz w:val="24"/>
                <w:szCs w:val="24"/>
                <w:highlight w:val="yellow"/>
                <w:lang w:val="en-US" w:eastAsia="zh-CN"/>
              </w:rPr>
            </w:pPr>
          </w:p>
          <w:p w14:paraId="6B01540B">
            <w:pPr>
              <w:pStyle w:val="2"/>
              <w:rPr>
                <w:rFonts w:hint="default"/>
                <w:color w:val="auto"/>
                <w:lang w:val="en-US" w:eastAsia="zh-CN"/>
              </w:rPr>
            </w:pPr>
          </w:p>
          <w:p w14:paraId="7547D210">
            <w:pPr>
              <w:keepNext w:val="0"/>
              <w:keepLines w:val="0"/>
              <w:pageBreakBefore w:val="0"/>
              <w:widowControl/>
              <w:kinsoku/>
              <w:wordWrap/>
              <w:overflowPunct/>
              <w:topLinePunct w:val="0"/>
              <w:autoSpaceDE/>
              <w:autoSpaceDN/>
              <w:bidi w:val="0"/>
              <w:adjustRightInd w:val="0"/>
              <w:snapToGrid w:val="0"/>
              <w:spacing w:after="0" w:line="460" w:lineRule="exact"/>
              <w:ind w:leftChars="0" w:firstLine="480" w:firstLineChars="200"/>
              <w:textAlignment w:val="auto"/>
              <w:rPr>
                <w:rFonts w:hint="default" w:ascii="Times New Roman" w:hAnsi="Times New Roman" w:eastAsia="宋体" w:cs="Times New Roman"/>
                <w:color w:val="auto"/>
                <w:sz w:val="24"/>
                <w:szCs w:val="24"/>
                <w:highlight w:val="yellow"/>
                <w:lang w:val="en-US" w:eastAsia="zh-CN"/>
              </w:rPr>
            </w:pPr>
          </w:p>
          <w:p w14:paraId="22735CAC">
            <w:pPr>
              <w:keepNext w:val="0"/>
              <w:keepLines w:val="0"/>
              <w:pageBreakBefore w:val="0"/>
              <w:widowControl/>
              <w:kinsoku/>
              <w:wordWrap/>
              <w:overflowPunct/>
              <w:topLinePunct w:val="0"/>
              <w:autoSpaceDE/>
              <w:autoSpaceDN/>
              <w:bidi w:val="0"/>
              <w:adjustRightInd w:val="0"/>
              <w:snapToGrid w:val="0"/>
              <w:spacing w:after="0" w:line="460" w:lineRule="exact"/>
              <w:ind w:leftChars="0" w:firstLine="480" w:firstLineChars="200"/>
              <w:textAlignment w:val="auto"/>
              <w:rPr>
                <w:rFonts w:hint="default" w:ascii="Times New Roman" w:hAnsi="Times New Roman" w:eastAsia="宋体" w:cs="Times New Roman"/>
                <w:color w:val="auto"/>
                <w:sz w:val="24"/>
                <w:szCs w:val="24"/>
                <w:highlight w:val="yellow"/>
                <w:lang w:val="en-US" w:eastAsia="zh-CN"/>
              </w:rPr>
            </w:pPr>
          </w:p>
          <w:p w14:paraId="783E06F1">
            <w:pPr>
              <w:keepNext w:val="0"/>
              <w:keepLines w:val="0"/>
              <w:pageBreakBefore w:val="0"/>
              <w:widowControl/>
              <w:kinsoku/>
              <w:wordWrap/>
              <w:overflowPunct/>
              <w:topLinePunct w:val="0"/>
              <w:autoSpaceDE/>
              <w:autoSpaceDN/>
              <w:bidi w:val="0"/>
              <w:adjustRightInd w:val="0"/>
              <w:snapToGrid w:val="0"/>
              <w:spacing w:after="0" w:line="460" w:lineRule="exact"/>
              <w:ind w:leftChars="0" w:firstLine="480" w:firstLineChars="200"/>
              <w:textAlignment w:val="auto"/>
              <w:rPr>
                <w:rFonts w:hint="default" w:ascii="Times New Roman" w:hAnsi="Times New Roman" w:eastAsia="宋体" w:cs="Times New Roman"/>
                <w:color w:val="auto"/>
                <w:sz w:val="24"/>
                <w:szCs w:val="24"/>
                <w:highlight w:val="yellow"/>
                <w:lang w:val="en-US" w:eastAsia="zh-CN"/>
              </w:rPr>
            </w:pPr>
          </w:p>
          <w:p w14:paraId="41CC1878">
            <w:pPr>
              <w:keepNext w:val="0"/>
              <w:keepLines w:val="0"/>
              <w:pageBreakBefore w:val="0"/>
              <w:widowControl/>
              <w:kinsoku/>
              <w:wordWrap/>
              <w:overflowPunct/>
              <w:topLinePunct w:val="0"/>
              <w:autoSpaceDE/>
              <w:autoSpaceDN/>
              <w:bidi w:val="0"/>
              <w:adjustRightInd w:val="0"/>
              <w:snapToGrid w:val="0"/>
              <w:spacing w:after="0" w:line="460" w:lineRule="exact"/>
              <w:ind w:leftChars="0" w:firstLine="480" w:firstLineChars="200"/>
              <w:textAlignment w:val="auto"/>
              <w:rPr>
                <w:rFonts w:hint="default" w:ascii="Times New Roman" w:hAnsi="Times New Roman" w:eastAsia="宋体" w:cs="Times New Roman"/>
                <w:color w:val="auto"/>
                <w:sz w:val="24"/>
                <w:szCs w:val="24"/>
                <w:highlight w:val="yellow"/>
                <w:lang w:val="en-US" w:eastAsia="zh-CN"/>
              </w:rPr>
            </w:pPr>
          </w:p>
          <w:p w14:paraId="3DA23094">
            <w:pPr>
              <w:keepNext w:val="0"/>
              <w:keepLines w:val="0"/>
              <w:pageBreakBefore w:val="0"/>
              <w:widowControl/>
              <w:kinsoku/>
              <w:wordWrap/>
              <w:overflowPunct/>
              <w:topLinePunct w:val="0"/>
              <w:autoSpaceDE/>
              <w:autoSpaceDN/>
              <w:bidi w:val="0"/>
              <w:adjustRightInd w:val="0"/>
              <w:snapToGrid w:val="0"/>
              <w:spacing w:after="0" w:line="460" w:lineRule="exact"/>
              <w:ind w:leftChars="0" w:firstLine="480" w:firstLineChars="200"/>
              <w:textAlignment w:val="auto"/>
              <w:rPr>
                <w:rFonts w:hint="default" w:ascii="Times New Roman" w:hAnsi="Times New Roman" w:eastAsia="宋体" w:cs="Times New Roman"/>
                <w:color w:val="auto"/>
                <w:sz w:val="24"/>
                <w:szCs w:val="24"/>
                <w:highlight w:val="yellow"/>
                <w:lang w:val="en-US" w:eastAsia="zh-CN"/>
              </w:rPr>
            </w:pPr>
          </w:p>
          <w:p w14:paraId="28E43DD4">
            <w:pPr>
              <w:pStyle w:val="2"/>
              <w:keepNext/>
              <w:keepLines/>
              <w:pageBreakBefore w:val="0"/>
              <w:widowControl/>
              <w:kinsoku/>
              <w:wordWrap/>
              <w:overflowPunct/>
              <w:topLinePunct w:val="0"/>
              <w:autoSpaceDE/>
              <w:autoSpaceDN/>
              <w:bidi w:val="0"/>
              <w:adjustRightInd w:val="0"/>
              <w:snapToGrid w:val="0"/>
              <w:spacing w:line="360" w:lineRule="auto"/>
              <w:textAlignment w:val="auto"/>
              <w:rPr>
                <w:rFonts w:hint="default"/>
                <w:color w:val="auto"/>
                <w:lang w:val="en-US" w:eastAsia="zh-CN"/>
              </w:rPr>
            </w:pPr>
          </w:p>
          <w:p w14:paraId="2135DF5D">
            <w:pPr>
              <w:rPr>
                <w:rFonts w:hint="default"/>
                <w:color w:val="auto"/>
                <w:lang w:val="en-US" w:eastAsia="zh-CN"/>
              </w:rPr>
            </w:pPr>
          </w:p>
          <w:p w14:paraId="7F3BD6B1">
            <w:pPr>
              <w:rPr>
                <w:rFonts w:hint="default"/>
                <w:color w:val="auto"/>
                <w:lang w:val="en-US" w:eastAsia="zh-CN"/>
              </w:rPr>
            </w:pPr>
          </w:p>
          <w:p w14:paraId="3D86C65D">
            <w:pPr>
              <w:rPr>
                <w:rFonts w:hint="default"/>
                <w:color w:val="auto"/>
                <w:lang w:val="en-US" w:eastAsia="zh-CN"/>
              </w:rPr>
            </w:pPr>
          </w:p>
          <w:p w14:paraId="3298EA15">
            <w:pPr>
              <w:pStyle w:val="2"/>
              <w:keepNext/>
              <w:keepLines/>
              <w:pageBreakBefore w:val="0"/>
              <w:widowControl/>
              <w:kinsoku/>
              <w:wordWrap/>
              <w:overflowPunct/>
              <w:topLinePunct w:val="0"/>
              <w:autoSpaceDE/>
              <w:autoSpaceDN/>
              <w:bidi w:val="0"/>
              <w:adjustRightInd w:val="0"/>
              <w:snapToGrid w:val="0"/>
              <w:spacing w:line="240" w:lineRule="auto"/>
              <w:textAlignment w:val="auto"/>
              <w:rPr>
                <w:rFonts w:hint="default"/>
                <w:color w:val="auto"/>
                <w:lang w:val="en-US" w:eastAsia="zh-CN"/>
              </w:rPr>
            </w:pPr>
          </w:p>
          <w:p w14:paraId="52F4DB05">
            <w:pPr>
              <w:rPr>
                <w:rFonts w:hint="default"/>
                <w:color w:val="auto"/>
                <w:lang w:val="en-US" w:eastAsia="zh-CN"/>
              </w:rPr>
            </w:pPr>
          </w:p>
        </w:tc>
      </w:tr>
    </w:tbl>
    <w:p w14:paraId="3C6E6049">
      <w:pPr>
        <w:spacing w:after="0" w:afterLines="0" w:line="360" w:lineRule="auto"/>
        <w:rPr>
          <w:rFonts w:eastAsia="仿宋_GB2312"/>
          <w:b/>
          <w:color w:val="auto"/>
          <w:sz w:val="24"/>
          <w:szCs w:val="24"/>
          <w:highlight w:val="none"/>
        </w:rPr>
      </w:pPr>
    </w:p>
    <w:p w14:paraId="39A81BE8">
      <w:pPr>
        <w:spacing w:after="0" w:afterLines="0" w:line="360" w:lineRule="auto"/>
        <w:rPr>
          <w:rFonts w:hint="eastAsia" w:eastAsia="仿宋_GB2312"/>
          <w:b/>
          <w:color w:val="auto"/>
          <w:sz w:val="24"/>
          <w:szCs w:val="24"/>
          <w:highlight w:val="none"/>
        </w:rPr>
      </w:pPr>
      <w:r>
        <w:rPr>
          <w:rFonts w:eastAsia="仿宋_GB2312"/>
          <w:b/>
          <w:color w:val="auto"/>
          <w:sz w:val="24"/>
          <w:szCs w:val="24"/>
          <w:highlight w:val="none"/>
        </w:rPr>
        <w:t>表</w:t>
      </w:r>
      <w:r>
        <w:rPr>
          <w:rFonts w:hint="eastAsia" w:eastAsia="仿宋_GB2312"/>
          <w:b/>
          <w:color w:val="auto"/>
          <w:sz w:val="24"/>
          <w:szCs w:val="24"/>
          <w:highlight w:val="none"/>
        </w:rPr>
        <w:t>三</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008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5" w:hRule="atLeast"/>
          <w:jc w:val="center"/>
        </w:trPr>
        <w:tc>
          <w:tcPr>
            <w:tcW w:w="8924" w:type="dxa"/>
            <w:noWrap w:val="0"/>
            <w:vAlign w:val="top"/>
          </w:tcPr>
          <w:p w14:paraId="68CA3B40">
            <w:pPr>
              <w:keepNext w:val="0"/>
              <w:keepLines w:val="0"/>
              <w:pageBreakBefore w:val="0"/>
              <w:widowControl/>
              <w:kinsoku/>
              <w:wordWrap/>
              <w:overflowPunct/>
              <w:topLinePunct w:val="0"/>
              <w:autoSpaceDE/>
              <w:autoSpaceDN/>
              <w:bidi w:val="0"/>
              <w:adjustRightInd w:val="0"/>
              <w:snapToGrid w:val="0"/>
              <w:spacing w:after="0" w:line="460" w:lineRule="exact"/>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主要污染源、污染物处理和排放（附处理流程示意图，标出废水、废气、厂界噪声监测点位）</w:t>
            </w:r>
          </w:p>
          <w:p w14:paraId="1D56B1C0">
            <w:pPr>
              <w:keepNext w:val="0"/>
              <w:keepLines w:val="0"/>
              <w:pageBreakBefore w:val="0"/>
              <w:widowControl/>
              <w:numPr>
                <w:ilvl w:val="0"/>
                <w:numId w:val="4"/>
              </w:numPr>
              <w:kinsoku/>
              <w:wordWrap/>
              <w:overflowPunct/>
              <w:topLinePunct w:val="0"/>
              <w:autoSpaceDE/>
              <w:autoSpaceDN/>
              <w:bidi w:val="0"/>
              <w:adjustRightInd w:val="0"/>
              <w:snapToGrid w:val="0"/>
              <w:spacing w:after="0" w:line="460" w:lineRule="exact"/>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废气</w:t>
            </w:r>
          </w:p>
          <w:p w14:paraId="7139485D">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Chars="0"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废气主要为干混砂浆生产线产生的投料废气、锥形下料口下料废气、筛分与选粉废气、砂仓废气、粉煤灰筒库废气和1#水泥筒库废气、2#水泥筒库废气、外加剂筒库废气、混合机呼吸口废气、散装机废气、包装机废气和石膏砂浆生产线产生的石膏储存仓废气、小料投料废气、高效混合机呼吸口废气、成品暂存仓呼吸口废气、包装废气。</w:t>
            </w:r>
          </w:p>
          <w:p w14:paraId="417BDCDB">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Chars="0"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干混砂浆生产线：筛分与选粉废气经负压管道收集，进入袋式除尘器Q1处理后通过15m高排气筒P1排放。投料废气经集气罩收集与经集气管道收集的1#砂仓废气，进入袋式除尘器Q2处理；2#砂仓废气经集气管道收集，进入袋式除尘器Q3处理；3#砂仓废气经集气管道收集与下料口处设集气管道收集的锥形下料口下料废气，进入袋式除尘器Q4处理；粉煤灰筒库废气呼吸口连接集气管道进行废气收集，进入袋式除尘器Q5处理；1#水泥筒库废气、2#水泥筒库废气分别进行连接集气管道收集，进入袋式除尘器Q6处理；外加剂筒库废气呼吸口连接集气管道进行废气收集，进入袋式除尘器Q7处理；混合机呼吸口废气呼吸口连接集气管道进行废气收集，进入袋式除尘器Q8处理；散装机废气呼吸口连接集气管道进行废气收集，进入袋式除尘器Q9处理；包装机废气经集气罩收集，进入袋式除尘器Q10处理，各工序经处理后的尾气最终通过40m高排气筒P2排放。</w:t>
            </w:r>
          </w:p>
          <w:p w14:paraId="70964361">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Chars="0"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石膏砂浆生产线：石膏储存仓（8个）废气经集气管道收集，进入4个袋式除尘器Q11-Q14（每两个储存仓共用一个袋式除尘器）处理；小料投料废气经集气罩收集，进入袋式除尘器Q15处理；高效混合机呼吸口废气呼吸口连接集气管道进行废气收集、成品暂存仓呼吸口废气呼吸口连接集气管道进行废气收集与经集气罩收集的包装废气进入袋式除尘器Q16处理，各工序经处理后的尾气最终通过15m高排气筒P3排放。</w:t>
            </w:r>
          </w:p>
          <w:p w14:paraId="252B675C">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4"/>
                <w:szCs w:val="24"/>
                <w:highlight w:val="yellow"/>
                <w:lang w:val="en-US" w:eastAsia="zh-CN"/>
              </w:rPr>
            </w:pPr>
            <w:r>
              <w:rPr>
                <w:rFonts w:hint="eastAsia" w:eastAsia="仿宋_GB2312"/>
                <w:color w:val="auto"/>
                <w:sz w:val="21"/>
                <w:szCs w:val="21"/>
                <w:highlight w:val="none"/>
                <w:lang w:eastAsia="zh-CN"/>
              </w:rPr>
              <w:object>
                <v:shape id="_x0000_i1028" o:spt="75" type="#_x0000_t75" style="height:490.5pt;width:403.2pt;" o:ole="t" filled="f" o:preferrelative="t" stroked="f" coordsize="21600,21600">
                  <v:path/>
                  <v:fill on="f" focussize="0,0"/>
                  <v:stroke on="f"/>
                  <v:imagedata r:id="rId16" o:title=""/>
                  <o:lock v:ext="edit" aspectratio="f"/>
                  <w10:wrap type="none"/>
                  <w10:anchorlock/>
                </v:shape>
                <o:OLEObject Type="Embed" ProgID="Visio.Drawing.15" ShapeID="_x0000_i1028" DrawAspect="Content" ObjectID="_1468075728" r:id="rId15">
                  <o:LockedField>false</o:LockedField>
                </o:OLEObject>
              </w:object>
            </w:r>
          </w:p>
          <w:p w14:paraId="44F1B058">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jc w:val="center"/>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图</w:t>
            </w:r>
            <w:r>
              <w:rPr>
                <w:rFonts w:hint="eastAsia" w:ascii="Times New Roman" w:hAnsi="Times New Roman" w:eastAsia="宋体" w:cs="Times New Roman"/>
                <w:b/>
                <w:bCs/>
                <w:color w:val="auto"/>
                <w:sz w:val="24"/>
                <w:highlight w:val="none"/>
                <w:lang w:val="en-US" w:eastAsia="zh-CN"/>
              </w:rPr>
              <w:t>5</w:t>
            </w:r>
            <w:r>
              <w:rPr>
                <w:rFonts w:hint="default" w:ascii="Times New Roman" w:hAnsi="Times New Roman" w:eastAsia="宋体" w:cs="Times New Roman"/>
                <w:b/>
                <w:bCs/>
                <w:color w:val="auto"/>
                <w:sz w:val="24"/>
                <w:highlight w:val="none"/>
                <w:lang w:val="en-US" w:eastAsia="zh-CN"/>
              </w:rPr>
              <w:t xml:space="preserve">  废气治理流程示意图</w:t>
            </w:r>
          </w:p>
          <w:p w14:paraId="4E22AFE0">
            <w:pPr>
              <w:keepNext w:val="0"/>
              <w:keepLines w:val="0"/>
              <w:pageBreakBefore w:val="0"/>
              <w:widowControl/>
              <w:numPr>
                <w:ilvl w:val="0"/>
                <w:numId w:val="4"/>
              </w:numPr>
              <w:kinsoku/>
              <w:wordWrap/>
              <w:overflowPunct/>
              <w:topLinePunct w:val="0"/>
              <w:autoSpaceDE/>
              <w:autoSpaceDN/>
              <w:bidi w:val="0"/>
              <w:adjustRightInd w:val="0"/>
              <w:snapToGrid w:val="0"/>
              <w:spacing w:after="0" w:line="460" w:lineRule="exact"/>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废水</w:t>
            </w:r>
          </w:p>
          <w:p w14:paraId="35FF1F92">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Chars="0"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eastAsiaTheme="minorEastAsia"/>
                <w:bCs/>
                <w:color w:val="auto"/>
                <w:sz w:val="24"/>
                <w:szCs w:val="24"/>
                <w:highlight w:val="none"/>
                <w:lang w:val="zh-CN" w:eastAsia="zh-CN" w:bidi="ar-SA"/>
              </w:rPr>
              <w:t>本项目</w:t>
            </w:r>
            <w:r>
              <w:rPr>
                <w:rFonts w:hint="eastAsia" w:ascii="Times New Roman" w:hAnsi="Times New Roman" w:cs="Times New Roman" w:eastAsiaTheme="minorEastAsia"/>
                <w:bCs/>
                <w:color w:val="auto"/>
                <w:sz w:val="24"/>
                <w:szCs w:val="24"/>
                <w:highlight w:val="none"/>
                <w:lang w:val="en-US" w:eastAsia="zh-CN" w:bidi="ar-SA"/>
              </w:rPr>
              <w:t>生</w:t>
            </w:r>
            <w:r>
              <w:rPr>
                <w:rFonts w:hint="eastAsia" w:ascii="Times New Roman" w:hAnsi="Times New Roman" w:cs="Times New Roman" w:eastAsiaTheme="minorEastAsia"/>
                <w:bCs/>
                <w:color w:val="auto"/>
                <w:sz w:val="24"/>
                <w:szCs w:val="24"/>
                <w:highlight w:val="none"/>
                <w:lang w:val="zh-CN" w:eastAsia="zh-CN" w:bidi="ar-SA"/>
              </w:rPr>
              <w:t>活污水经化粪池处理后定期清运；车辆冲洗废水经过沉淀池沉淀后回用于车辆冲洗，不外排</w:t>
            </w:r>
            <w:r>
              <w:rPr>
                <w:rFonts w:hint="eastAsia" w:ascii="Times New Roman" w:hAnsi="Times New Roman" w:eastAsia="宋体" w:cs="Times New Roman"/>
                <w:color w:val="auto"/>
                <w:sz w:val="24"/>
                <w:szCs w:val="24"/>
                <w:highlight w:val="none"/>
                <w:lang w:val="en-US" w:eastAsia="zh-CN"/>
              </w:rPr>
              <w:t>。</w:t>
            </w:r>
          </w:p>
          <w:p w14:paraId="137F7915">
            <w:pPr>
              <w:pStyle w:val="2"/>
              <w:keepNext/>
              <w:keepLines/>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color w:val="auto"/>
                <w:lang w:val="en-US" w:eastAsia="zh-CN"/>
              </w:rPr>
            </w:pPr>
            <w:r>
              <w:rPr>
                <w:rFonts w:hint="eastAsia"/>
                <w:color w:val="auto"/>
                <w:lang w:val="en-US" w:eastAsia="zh-CN"/>
              </w:rPr>
              <w:object>
                <v:shape id="_x0000_i1029" o:spt="75" type="#_x0000_t75" style="height:64.8pt;width:341.05pt;" o:ole="t" filled="f" o:preferrelative="t" stroked="f" coordsize="21600,21600">
                  <v:path/>
                  <v:fill on="f" focussize="0,0"/>
                  <v:stroke on="f"/>
                  <v:imagedata r:id="rId18" o:title=""/>
                  <o:lock v:ext="edit" aspectratio="f"/>
                  <w10:wrap type="none"/>
                  <w10:anchorlock/>
                </v:shape>
                <o:OLEObject Type="Embed" ProgID="Visio.Drawing.15" ShapeID="_x0000_i1029" DrawAspect="Content" ObjectID="_1468075729" r:id="rId17">
                  <o:LockedField>false</o:LockedField>
                </o:OLEObject>
              </w:object>
            </w:r>
          </w:p>
          <w:p w14:paraId="104EC77F">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jc w:val="center"/>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图</w:t>
            </w:r>
            <w:r>
              <w:rPr>
                <w:rFonts w:hint="eastAsia" w:ascii="Times New Roman" w:hAnsi="Times New Roman" w:eastAsia="宋体" w:cs="Times New Roman"/>
                <w:b/>
                <w:bCs/>
                <w:color w:val="auto"/>
                <w:sz w:val="24"/>
                <w:highlight w:val="none"/>
                <w:lang w:val="en-US" w:eastAsia="zh-CN"/>
              </w:rPr>
              <w:t>6</w:t>
            </w:r>
            <w:r>
              <w:rPr>
                <w:rFonts w:hint="default" w:ascii="Times New Roman" w:hAnsi="Times New Roman" w:eastAsia="宋体" w:cs="Times New Roman"/>
                <w:b/>
                <w:bCs/>
                <w:color w:val="auto"/>
                <w:sz w:val="24"/>
                <w:highlight w:val="none"/>
                <w:lang w:val="en-US" w:eastAsia="zh-CN"/>
              </w:rPr>
              <w:t xml:space="preserve">  废</w:t>
            </w:r>
            <w:r>
              <w:rPr>
                <w:rFonts w:hint="eastAsia" w:ascii="Times New Roman" w:hAnsi="Times New Roman" w:eastAsia="宋体" w:cs="Times New Roman"/>
                <w:b/>
                <w:bCs/>
                <w:color w:val="auto"/>
                <w:sz w:val="24"/>
                <w:highlight w:val="none"/>
                <w:lang w:val="en-US" w:eastAsia="zh-CN"/>
              </w:rPr>
              <w:t>水</w:t>
            </w:r>
            <w:r>
              <w:rPr>
                <w:rFonts w:hint="default" w:ascii="Times New Roman" w:hAnsi="Times New Roman" w:eastAsia="宋体" w:cs="Times New Roman"/>
                <w:b/>
                <w:bCs/>
                <w:color w:val="auto"/>
                <w:sz w:val="24"/>
                <w:highlight w:val="none"/>
                <w:lang w:val="en-US" w:eastAsia="zh-CN"/>
              </w:rPr>
              <w:t>治理流程示意图</w:t>
            </w:r>
          </w:p>
          <w:p w14:paraId="57A4BF76">
            <w:pPr>
              <w:keepNext w:val="0"/>
              <w:keepLines w:val="0"/>
              <w:pageBreakBefore w:val="0"/>
              <w:widowControl/>
              <w:numPr>
                <w:ilvl w:val="0"/>
                <w:numId w:val="4"/>
              </w:numPr>
              <w:kinsoku/>
              <w:wordWrap/>
              <w:overflowPunct/>
              <w:topLinePunct w:val="0"/>
              <w:autoSpaceDE/>
              <w:autoSpaceDN/>
              <w:bidi w:val="0"/>
              <w:adjustRightInd w:val="0"/>
              <w:snapToGrid w:val="0"/>
              <w:spacing w:after="0" w:line="460" w:lineRule="exact"/>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噪声</w:t>
            </w:r>
          </w:p>
          <w:p w14:paraId="573CB828">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本项目主要的噪声源为</w:t>
            </w:r>
            <w:r>
              <w:rPr>
                <w:rFonts w:hint="eastAsia" w:ascii="Times New Roman" w:hAnsi="Times New Roman" w:eastAsia="宋体" w:cs="Times New Roman"/>
                <w:color w:val="auto"/>
                <w:sz w:val="24"/>
                <w:szCs w:val="24"/>
                <w:highlight w:val="none"/>
                <w:lang w:val="zh-CN" w:eastAsia="zh-CN"/>
              </w:rPr>
              <w:t>主要为筛分、选粉、搅拌等</w:t>
            </w:r>
            <w:r>
              <w:rPr>
                <w:rFonts w:hint="eastAsia" w:ascii="Times New Roman" w:hAnsi="Times New Roman" w:eastAsia="宋体" w:cs="Times New Roman"/>
                <w:color w:val="auto"/>
                <w:sz w:val="24"/>
                <w:szCs w:val="24"/>
                <w:highlight w:val="none"/>
                <w:lang w:val="en-US" w:eastAsia="zh-CN"/>
              </w:rPr>
              <w:t>生产设备运行噪声，采取基础减振、距离</w:t>
            </w:r>
            <w:r>
              <w:rPr>
                <w:rFonts w:hint="default" w:ascii="Times New Roman" w:hAnsi="Times New Roman" w:eastAsia="宋体" w:cs="Times New Roman"/>
                <w:color w:val="auto"/>
                <w:sz w:val="24"/>
                <w:szCs w:val="24"/>
                <w:highlight w:val="none"/>
                <w:lang w:val="en-US" w:eastAsia="zh-CN"/>
              </w:rPr>
              <w:t>衰减和厂房隔声等相应的降噪措施</w:t>
            </w:r>
            <w:r>
              <w:rPr>
                <w:rFonts w:hint="eastAsia" w:ascii="Times New Roman" w:hAnsi="Times New Roman" w:eastAsia="宋体" w:cs="Times New Roman"/>
                <w:color w:val="auto"/>
                <w:sz w:val="24"/>
                <w:szCs w:val="24"/>
                <w:highlight w:val="none"/>
                <w:lang w:val="en-US" w:eastAsia="zh-CN"/>
              </w:rPr>
              <w:t>。</w:t>
            </w:r>
          </w:p>
          <w:p w14:paraId="38321145">
            <w:pPr>
              <w:pStyle w:val="26"/>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textAlignment w:val="baseline"/>
              <w:rPr>
                <w:rFonts w:hint="eastAsia" w:eastAsia="仿宋_GB2312"/>
                <w:color w:val="auto"/>
                <w:sz w:val="21"/>
                <w:szCs w:val="21"/>
                <w:highlight w:val="none"/>
                <w:lang w:eastAsia="zh-CN"/>
              </w:rPr>
            </w:pPr>
            <w:r>
              <w:rPr>
                <w:rFonts w:hint="eastAsia" w:eastAsia="仿宋_GB2312"/>
                <w:color w:val="auto"/>
                <w:sz w:val="21"/>
                <w:szCs w:val="21"/>
                <w:highlight w:val="none"/>
                <w:lang w:eastAsia="zh-CN"/>
              </w:rPr>
              <w:object>
                <v:shape id="_x0000_i1030" o:spt="75" type="#_x0000_t75" style="height:33pt;width:364.15pt;" o:ole="t" filled="f" o:preferrelative="t" stroked="f" coordsize="21600,21600">
                  <v:path/>
                  <v:fill on="f" focussize="0,0"/>
                  <v:stroke on="f"/>
                  <v:imagedata r:id="rId20" o:title=""/>
                  <o:lock v:ext="edit" aspectratio="f"/>
                  <w10:wrap type="none"/>
                  <w10:anchorlock/>
                </v:shape>
                <o:OLEObject Type="Embed" ProgID="Visio.Drawing.15" ShapeID="_x0000_i1030" DrawAspect="Content" ObjectID="_1468075730" r:id="rId19">
                  <o:LockedField>false</o:LockedField>
                </o:OLEObject>
              </w:object>
            </w:r>
          </w:p>
          <w:p w14:paraId="3C153479">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jc w:val="center"/>
              <w:textAlignment w:val="auto"/>
              <w:rPr>
                <w:rFonts w:hint="eastAsia"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图</w:t>
            </w:r>
            <w:r>
              <w:rPr>
                <w:rFonts w:hint="eastAsia" w:ascii="Times New Roman" w:hAnsi="Times New Roman" w:eastAsia="宋体" w:cs="Times New Roman"/>
                <w:b/>
                <w:bCs/>
                <w:color w:val="auto"/>
                <w:sz w:val="24"/>
                <w:highlight w:val="none"/>
                <w:lang w:val="en-US" w:eastAsia="zh-CN"/>
              </w:rPr>
              <w:t>7</w:t>
            </w:r>
            <w:r>
              <w:rPr>
                <w:rFonts w:hint="default" w:ascii="Times New Roman" w:hAnsi="Times New Roman" w:eastAsia="宋体" w:cs="Times New Roman"/>
                <w:b/>
                <w:bCs/>
                <w:color w:val="auto"/>
                <w:sz w:val="24"/>
                <w:highlight w:val="none"/>
                <w:lang w:val="en-US" w:eastAsia="zh-CN"/>
              </w:rPr>
              <w:t xml:space="preserve">  </w:t>
            </w:r>
            <w:r>
              <w:rPr>
                <w:rFonts w:hint="eastAsia" w:ascii="Times New Roman" w:hAnsi="Times New Roman" w:eastAsia="宋体" w:cs="Times New Roman"/>
                <w:b/>
                <w:bCs/>
                <w:color w:val="auto"/>
                <w:sz w:val="24"/>
                <w:highlight w:val="none"/>
                <w:lang w:val="en-US" w:eastAsia="zh-CN"/>
              </w:rPr>
              <w:t>噪声治理流程示意图</w:t>
            </w:r>
          </w:p>
          <w:p w14:paraId="646A0DCD">
            <w:pPr>
              <w:keepNext w:val="0"/>
              <w:keepLines w:val="0"/>
              <w:pageBreakBefore w:val="0"/>
              <w:widowControl/>
              <w:numPr>
                <w:ilvl w:val="0"/>
                <w:numId w:val="4"/>
              </w:numPr>
              <w:kinsoku/>
              <w:wordWrap/>
              <w:overflowPunct/>
              <w:topLinePunct w:val="0"/>
              <w:autoSpaceDE/>
              <w:autoSpaceDN/>
              <w:bidi w:val="0"/>
              <w:adjustRightInd w:val="0"/>
              <w:snapToGrid w:val="0"/>
              <w:spacing w:after="0" w:line="460" w:lineRule="exact"/>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固废</w:t>
            </w:r>
          </w:p>
          <w:p w14:paraId="2C4A3DB8">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Chars="0" w:firstLine="480" w:firstLineChars="200"/>
              <w:textAlignment w:val="auto"/>
              <w:rPr>
                <w:rFonts w:hint="eastAsia" w:ascii="Times New Roman" w:hAnsi="Times New Roman" w:eastAsia="宋体" w:cs="Times New Roman"/>
                <w:color w:val="auto"/>
                <w:sz w:val="24"/>
                <w:szCs w:val="24"/>
                <w:highlight w:val="yellow"/>
                <w:lang w:val="en-US" w:eastAsia="zh-CN"/>
              </w:rPr>
            </w:pPr>
            <w:r>
              <w:rPr>
                <w:rFonts w:hint="eastAsia" w:ascii="Times New Roman" w:hAnsi="Times New Roman" w:eastAsia="宋体" w:cs="Times New Roman"/>
                <w:color w:val="auto"/>
                <w:sz w:val="24"/>
                <w:szCs w:val="24"/>
                <w:highlight w:val="none"/>
                <w:lang w:val="en-US" w:eastAsia="zh-CN"/>
              </w:rPr>
              <w:t>本项目营运期固废主要为沉淀池产生的沉渣、袋式除尘器回收的粉尘、原料包装产生的废包装袋和职工生活产生的生活垃圾，均为一般固废。沉淀池沉渣经收集后晾干回用于生产；回收的粉尘经收集后回用于生产；原料包装产生的废包装袋经集中收集后，暂存于一般固废临时堆场定期外售；利用厂区设置垃圾桶对生活垃圾进行统一收集后由相应环卫部门进行处理。项目设置一般固废暂存间1座（10m</w:t>
            </w:r>
            <w:r>
              <w:rPr>
                <w:rFonts w:hint="eastAsia" w:ascii="Times New Roman" w:hAnsi="Times New Roman"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），一般固废暂存间满足《一般工业固体废物贮存和填埋污染控制标准》（GB18599-2020）中的相应防渗漏、防雨淋、防扬尘等环境保护要求。</w:t>
            </w:r>
          </w:p>
          <w:p w14:paraId="3607CB74">
            <w:pPr>
              <w:keepNext w:val="0"/>
              <w:keepLines w:val="0"/>
              <w:pageBreakBefore w:val="0"/>
              <w:widowControl/>
              <w:numPr>
                <w:ilvl w:val="0"/>
                <w:numId w:val="4"/>
              </w:numPr>
              <w:kinsoku/>
              <w:wordWrap/>
              <w:overflowPunct/>
              <w:topLinePunct w:val="0"/>
              <w:autoSpaceDE/>
              <w:autoSpaceDN/>
              <w:bidi w:val="0"/>
              <w:adjustRightInd w:val="0"/>
              <w:snapToGrid w:val="0"/>
              <w:spacing w:after="0" w:line="460" w:lineRule="exact"/>
              <w:ind w:left="0" w:leftChars="0" w:firstLine="482" w:firstLineChars="200"/>
              <w:textAlignment w:val="auto"/>
              <w:rPr>
                <w:rFonts w:hint="eastAsia" w:ascii="宋体" w:hAnsi="宋体" w:eastAsia="宋体" w:cs="宋体"/>
                <w:b/>
                <w:bCs/>
                <w:color w:val="auto"/>
                <w:kern w:val="2"/>
                <w:sz w:val="24"/>
                <w:szCs w:val="24"/>
                <w:highlight w:val="none"/>
                <w:u w:val="none" w:color="000000"/>
                <w:vertAlign w:val="baseline"/>
                <w:lang w:val="en-US" w:eastAsia="zh-CN" w:bidi="ar-SA"/>
              </w:rPr>
            </w:pPr>
            <w:r>
              <w:rPr>
                <w:rFonts w:hint="eastAsia" w:ascii="宋体" w:hAnsi="宋体" w:eastAsia="宋体" w:cs="宋体"/>
                <w:b/>
                <w:bCs/>
                <w:color w:val="auto"/>
                <w:kern w:val="2"/>
                <w:sz w:val="24"/>
                <w:szCs w:val="24"/>
                <w:highlight w:val="none"/>
                <w:u w:val="none" w:color="000000"/>
                <w:vertAlign w:val="baseline"/>
                <w:lang w:val="en-US" w:eastAsia="zh-CN" w:bidi="ar-SA"/>
              </w:rPr>
              <w:t>环保设施“三同时”落实情况</w:t>
            </w:r>
          </w:p>
          <w:p w14:paraId="5ADF04DC">
            <w:pPr>
              <w:keepNext w:val="0"/>
              <w:keepLines w:val="0"/>
              <w:pageBreakBefore w:val="0"/>
              <w:widowControl/>
              <w:kinsoku/>
              <w:wordWrap/>
              <w:overflowPunct/>
              <w:topLinePunct w:val="0"/>
              <w:autoSpaceDE/>
              <w:autoSpaceDN/>
              <w:bidi w:val="0"/>
              <w:adjustRightInd w:val="0"/>
              <w:snapToGrid w:val="0"/>
              <w:spacing w:after="0" w:line="460" w:lineRule="exact"/>
              <w:jc w:val="center"/>
              <w:textAlignment w:val="baseline"/>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本项目严格按照环评及批复要求建设了相应的环保治理设施，详见下表。</w:t>
            </w:r>
          </w:p>
          <w:p w14:paraId="631C2E94">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baseline"/>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表</w:t>
            </w:r>
            <w:r>
              <w:rPr>
                <w:rFonts w:hint="eastAsia" w:ascii="Times New Roman" w:hAnsi="Times New Roman" w:eastAsia="黑体"/>
                <w:color w:val="auto"/>
                <w:sz w:val="24"/>
                <w:szCs w:val="24"/>
                <w:highlight w:val="none"/>
                <w:lang w:val="en-US" w:eastAsia="zh-CN"/>
              </w:rPr>
              <w:t>9</w:t>
            </w:r>
            <w:r>
              <w:rPr>
                <w:rFonts w:hint="eastAsia" w:ascii="Times New Roman" w:hAnsi="Times New Roman" w:eastAsia="黑体"/>
                <w:color w:val="auto"/>
                <w:sz w:val="24"/>
                <w:szCs w:val="24"/>
                <w:highlight w:val="none"/>
              </w:rPr>
              <w:t xml:space="preserve"> </w:t>
            </w:r>
            <w:r>
              <w:rPr>
                <w:rFonts w:hint="eastAsia" w:ascii="Times New Roman" w:hAnsi="Times New Roman" w:eastAsia="黑体"/>
                <w:color w:val="auto"/>
                <w:sz w:val="24"/>
                <w:szCs w:val="24"/>
                <w:highlight w:val="none"/>
                <w:lang w:val="en-US" w:eastAsia="zh-CN"/>
              </w:rPr>
              <w:t xml:space="preserve">                    </w:t>
            </w:r>
            <w:r>
              <w:rPr>
                <w:rFonts w:ascii="Times New Roman" w:hAnsi="Times New Roman" w:eastAsia="黑体"/>
                <w:color w:val="auto"/>
                <w:sz w:val="24"/>
                <w:szCs w:val="24"/>
                <w:highlight w:val="none"/>
              </w:rPr>
              <w:t>项目环保治理设施一览表</w:t>
            </w:r>
          </w:p>
          <w:tbl>
            <w:tblPr>
              <w:tblStyle w:val="14"/>
              <w:tblW w:w="8303"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474"/>
              <w:gridCol w:w="426"/>
              <w:gridCol w:w="936"/>
              <w:gridCol w:w="688"/>
              <w:gridCol w:w="574"/>
              <w:gridCol w:w="1231"/>
              <w:gridCol w:w="531"/>
              <w:gridCol w:w="931"/>
              <w:gridCol w:w="756"/>
              <w:gridCol w:w="720"/>
              <w:gridCol w:w="531"/>
              <w:gridCol w:w="505"/>
            </w:tblGrid>
            <w:tr w14:paraId="33C5981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restart"/>
                  <w:tcBorders>
                    <w:left w:val="single" w:color="auto" w:sz="4" w:space="0"/>
                  </w:tcBorders>
                  <w:noWrap w:val="0"/>
                  <w:vAlign w:val="center"/>
                </w:tcPr>
                <w:p w14:paraId="69D7FDD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b/>
                      <w:bCs/>
                      <w:color w:val="auto"/>
                      <w:sz w:val="21"/>
                      <w:szCs w:val="21"/>
                      <w:highlight w:val="none"/>
                      <w:lang w:val="en-US" w:eastAsia="zh-CN"/>
                    </w:rPr>
                  </w:pPr>
                  <w:r>
                    <w:rPr>
                      <w:rFonts w:hint="default" w:ascii="Times New Roman" w:hAnsi="Times New Roman" w:eastAsia="宋体" w:cs="Times New Roman"/>
                      <w:b/>
                      <w:color w:val="auto"/>
                      <w:sz w:val="21"/>
                      <w:szCs w:val="21"/>
                      <w:highlight w:val="none"/>
                      <w:lang w:eastAsia="zh-CN"/>
                    </w:rPr>
                    <w:t>污染因素</w:t>
                  </w:r>
                </w:p>
              </w:tc>
              <w:tc>
                <w:tcPr>
                  <w:tcW w:w="820" w:type="pct"/>
                  <w:gridSpan w:val="2"/>
                  <w:vMerge w:val="restart"/>
                  <w:tcBorders>
                    <w:right w:val="single" w:color="auto" w:sz="4" w:space="0"/>
                  </w:tcBorders>
                  <w:noWrap w:val="0"/>
                  <w:vAlign w:val="center"/>
                </w:tcPr>
                <w:p w14:paraId="5CED376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b/>
                      <w:color w:val="auto"/>
                      <w:sz w:val="21"/>
                      <w:szCs w:val="21"/>
                      <w:highlight w:val="none"/>
                      <w:lang w:val="en-US" w:eastAsia="zh-CN"/>
                    </w:rPr>
                  </w:pPr>
                  <w:r>
                    <w:rPr>
                      <w:rFonts w:hint="eastAsia" w:ascii="Times New Roman" w:hAnsi="Times New Roman" w:eastAsia="宋体"/>
                      <w:b/>
                      <w:color w:val="auto"/>
                      <w:sz w:val="21"/>
                      <w:szCs w:val="21"/>
                      <w:highlight w:val="none"/>
                      <w:lang w:val="en-US" w:eastAsia="zh-CN"/>
                    </w:rPr>
                    <w:t>产污环节</w:t>
                  </w:r>
                </w:p>
              </w:tc>
              <w:tc>
                <w:tcPr>
                  <w:tcW w:w="1821" w:type="pct"/>
                  <w:gridSpan w:val="4"/>
                  <w:tcBorders>
                    <w:left w:val="single" w:color="auto" w:sz="4" w:space="0"/>
                  </w:tcBorders>
                  <w:noWrap w:val="0"/>
                  <w:vAlign w:val="center"/>
                </w:tcPr>
                <w:p w14:paraId="1DF16A4B">
                  <w:pPr>
                    <w:keepNext w:val="0"/>
                    <w:keepLines w:val="0"/>
                    <w:pageBreakBefore w:val="0"/>
                    <w:kinsoku/>
                    <w:wordWrap/>
                    <w:overflowPunct/>
                    <w:topLinePunct w:val="0"/>
                    <w:autoSpaceDE/>
                    <w:autoSpaceDN/>
                    <w:bidi w:val="0"/>
                    <w:spacing w:after="0" w:line="240" w:lineRule="auto"/>
                    <w:jc w:val="center"/>
                    <w:rPr>
                      <w:rFonts w:ascii="Times New Roman" w:hAnsi="Times New Roman" w:eastAsia="宋体"/>
                      <w:b/>
                      <w:color w:val="auto"/>
                      <w:sz w:val="21"/>
                      <w:szCs w:val="21"/>
                      <w:highlight w:val="none"/>
                      <w:lang w:val="pt-BR"/>
                    </w:rPr>
                  </w:pPr>
                  <w:r>
                    <w:rPr>
                      <w:rFonts w:hint="default" w:ascii="Times New Roman" w:hAnsi="Times New Roman" w:eastAsia="宋体" w:cs="Times New Roman"/>
                      <w:b/>
                      <w:color w:val="auto"/>
                      <w:sz w:val="21"/>
                      <w:szCs w:val="21"/>
                      <w:highlight w:val="none"/>
                      <w:lang w:eastAsia="zh-CN"/>
                    </w:rPr>
                    <w:t>环评批复</w:t>
                  </w:r>
                </w:p>
              </w:tc>
              <w:tc>
                <w:tcPr>
                  <w:tcW w:w="1767" w:type="pct"/>
                  <w:gridSpan w:val="4"/>
                  <w:tcBorders>
                    <w:left w:val="single" w:color="auto" w:sz="4" w:space="0"/>
                  </w:tcBorders>
                  <w:noWrap w:val="0"/>
                  <w:vAlign w:val="center"/>
                </w:tcPr>
                <w:p w14:paraId="55D933A1">
                  <w:pPr>
                    <w:keepNext w:val="0"/>
                    <w:keepLines w:val="0"/>
                    <w:pageBreakBefore w:val="0"/>
                    <w:kinsoku/>
                    <w:wordWrap/>
                    <w:overflowPunct/>
                    <w:topLinePunct w:val="0"/>
                    <w:autoSpaceDE/>
                    <w:autoSpaceDN/>
                    <w:bidi w:val="0"/>
                    <w:spacing w:after="0" w:line="240" w:lineRule="auto"/>
                    <w:jc w:val="center"/>
                    <w:rPr>
                      <w:rFonts w:ascii="Times New Roman" w:hAnsi="Times New Roman" w:eastAsia="宋体"/>
                      <w:b/>
                      <w:color w:val="auto"/>
                      <w:kern w:val="36"/>
                      <w:sz w:val="21"/>
                      <w:szCs w:val="21"/>
                      <w:highlight w:val="none"/>
                    </w:rPr>
                  </w:pPr>
                  <w:r>
                    <w:rPr>
                      <w:rFonts w:hint="default" w:ascii="Times New Roman" w:hAnsi="Times New Roman" w:eastAsia="宋体" w:cs="Times New Roman"/>
                      <w:b/>
                      <w:color w:val="auto"/>
                      <w:sz w:val="21"/>
                      <w:szCs w:val="21"/>
                      <w:highlight w:val="none"/>
                      <w:lang w:eastAsia="zh-CN"/>
                    </w:rPr>
                    <w:t>实际建设</w:t>
                  </w:r>
                </w:p>
              </w:tc>
              <w:tc>
                <w:tcPr>
                  <w:tcW w:w="304" w:type="pct"/>
                  <w:vMerge w:val="restart"/>
                  <w:noWrap w:val="0"/>
                  <w:vAlign w:val="center"/>
                </w:tcPr>
                <w:p w14:paraId="4248D27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b/>
                      <w:bCs/>
                      <w:color w:val="auto"/>
                      <w:sz w:val="21"/>
                      <w:szCs w:val="21"/>
                      <w:highlight w:val="none"/>
                      <w:lang w:val="en-US" w:eastAsia="zh-CN"/>
                    </w:rPr>
                  </w:pPr>
                  <w:r>
                    <w:rPr>
                      <w:rFonts w:hint="eastAsia" w:ascii="Times New Roman" w:hAnsi="Times New Roman" w:eastAsia="宋体"/>
                      <w:b/>
                      <w:color w:val="auto"/>
                      <w:kern w:val="36"/>
                      <w:sz w:val="21"/>
                      <w:szCs w:val="21"/>
                      <w:highlight w:val="none"/>
                      <w:lang w:val="en-US" w:eastAsia="zh-CN"/>
                    </w:rPr>
                    <w:t>一致性分析</w:t>
                  </w:r>
                </w:p>
              </w:tc>
            </w:tr>
            <w:tr w14:paraId="117F2CA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227FB12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b/>
                      <w:bCs/>
                      <w:color w:val="auto"/>
                      <w:sz w:val="21"/>
                      <w:szCs w:val="21"/>
                      <w:highlight w:val="none"/>
                      <w:lang w:val="en-US" w:eastAsia="zh-CN"/>
                    </w:rPr>
                  </w:pPr>
                </w:p>
              </w:tc>
              <w:tc>
                <w:tcPr>
                  <w:tcW w:w="820" w:type="pct"/>
                  <w:gridSpan w:val="2"/>
                  <w:vMerge w:val="continue"/>
                  <w:tcBorders>
                    <w:right w:val="single" w:color="auto" w:sz="4" w:space="0"/>
                  </w:tcBorders>
                  <w:noWrap w:val="0"/>
                  <w:vAlign w:val="center"/>
                </w:tcPr>
                <w:p w14:paraId="1BC240E2">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Times New Roman" w:hAnsi="Times New Roman" w:eastAsia="宋体"/>
                      <w:b/>
                      <w:color w:val="auto"/>
                      <w:sz w:val="21"/>
                      <w:szCs w:val="21"/>
                      <w:highlight w:val="none"/>
                      <w:lang w:val="pt-BR"/>
                    </w:rPr>
                  </w:pPr>
                </w:p>
              </w:tc>
              <w:tc>
                <w:tcPr>
                  <w:tcW w:w="1501" w:type="pct"/>
                  <w:gridSpan w:val="3"/>
                  <w:tcBorders>
                    <w:left w:val="single" w:color="auto" w:sz="4" w:space="0"/>
                  </w:tcBorders>
                  <w:noWrap w:val="0"/>
                  <w:vAlign w:val="center"/>
                </w:tcPr>
                <w:p w14:paraId="16A31E1C">
                  <w:pPr>
                    <w:keepNext w:val="0"/>
                    <w:keepLines w:val="0"/>
                    <w:pageBreakBefore w:val="0"/>
                    <w:kinsoku/>
                    <w:wordWrap/>
                    <w:overflowPunct/>
                    <w:topLinePunct w:val="0"/>
                    <w:autoSpaceDE/>
                    <w:autoSpaceDN/>
                    <w:bidi w:val="0"/>
                    <w:spacing w:after="0" w:line="240" w:lineRule="auto"/>
                    <w:jc w:val="center"/>
                    <w:rPr>
                      <w:rFonts w:ascii="Times New Roman" w:hAnsi="Times New Roman" w:eastAsia="宋体"/>
                      <w:b/>
                      <w:color w:val="auto"/>
                      <w:sz w:val="21"/>
                      <w:szCs w:val="21"/>
                      <w:highlight w:val="none"/>
                      <w:lang w:val="pt-BR"/>
                    </w:rPr>
                  </w:pPr>
                  <w:r>
                    <w:rPr>
                      <w:rFonts w:hint="default" w:ascii="Times New Roman" w:hAnsi="Times New Roman" w:eastAsia="宋体" w:cs="Times New Roman"/>
                      <w:b/>
                      <w:bCs/>
                      <w:color w:val="auto"/>
                      <w:sz w:val="21"/>
                      <w:szCs w:val="21"/>
                      <w:highlight w:val="none"/>
                      <w:lang w:val="en-US" w:eastAsia="zh-CN"/>
                    </w:rPr>
                    <w:t>防治措施内容、数量</w:t>
                  </w:r>
                </w:p>
              </w:tc>
              <w:tc>
                <w:tcPr>
                  <w:tcW w:w="319" w:type="pct"/>
                  <w:noWrap w:val="0"/>
                  <w:vAlign w:val="center"/>
                </w:tcPr>
                <w:p w14:paraId="6396A0A1">
                  <w:pPr>
                    <w:keepNext w:val="0"/>
                    <w:keepLines w:val="0"/>
                    <w:pageBreakBefore w:val="0"/>
                    <w:kinsoku/>
                    <w:wordWrap/>
                    <w:overflowPunct/>
                    <w:topLinePunct w:val="0"/>
                    <w:autoSpaceDE/>
                    <w:autoSpaceDN/>
                    <w:bidi w:val="0"/>
                    <w:spacing w:after="0" w:line="240" w:lineRule="auto"/>
                    <w:jc w:val="center"/>
                    <w:textAlignment w:val="center"/>
                    <w:rPr>
                      <w:rFonts w:ascii="Times New Roman" w:hAnsi="Times New Roman" w:eastAsia="宋体"/>
                      <w:b/>
                      <w:color w:val="auto"/>
                      <w:sz w:val="21"/>
                      <w:szCs w:val="21"/>
                      <w:highlight w:val="none"/>
                      <w:lang w:val="pt-BR"/>
                    </w:rPr>
                  </w:pPr>
                  <w:r>
                    <w:rPr>
                      <w:rFonts w:hint="default" w:ascii="Times New Roman" w:hAnsi="Times New Roman" w:eastAsia="宋体" w:cs="Times New Roman"/>
                      <w:b/>
                      <w:bCs/>
                      <w:color w:val="auto"/>
                      <w:sz w:val="21"/>
                      <w:szCs w:val="21"/>
                      <w:highlight w:val="none"/>
                      <w:lang w:val="en-US" w:eastAsia="zh-CN"/>
                    </w:rPr>
                    <w:t>投资</w:t>
                  </w:r>
                </w:p>
              </w:tc>
              <w:tc>
                <w:tcPr>
                  <w:tcW w:w="1451" w:type="pct"/>
                  <w:gridSpan w:val="3"/>
                  <w:tcBorders>
                    <w:left w:val="single" w:color="auto" w:sz="4" w:space="0"/>
                  </w:tcBorders>
                  <w:noWrap w:val="0"/>
                  <w:vAlign w:val="center"/>
                </w:tcPr>
                <w:p w14:paraId="7F4A7A6F">
                  <w:pPr>
                    <w:keepNext w:val="0"/>
                    <w:keepLines w:val="0"/>
                    <w:pageBreakBefore w:val="0"/>
                    <w:kinsoku/>
                    <w:wordWrap/>
                    <w:overflowPunct/>
                    <w:topLinePunct w:val="0"/>
                    <w:autoSpaceDE/>
                    <w:autoSpaceDN/>
                    <w:bidi w:val="0"/>
                    <w:spacing w:after="0" w:line="240" w:lineRule="auto"/>
                    <w:jc w:val="center"/>
                    <w:textAlignment w:val="center"/>
                    <w:rPr>
                      <w:rFonts w:ascii="Times New Roman" w:hAnsi="Times New Roman" w:eastAsia="宋体"/>
                      <w:b/>
                      <w:color w:val="auto"/>
                      <w:sz w:val="21"/>
                      <w:szCs w:val="21"/>
                      <w:highlight w:val="none"/>
                      <w:lang w:val="pt-BR"/>
                    </w:rPr>
                  </w:pPr>
                  <w:r>
                    <w:rPr>
                      <w:rFonts w:hint="default" w:ascii="Times New Roman" w:hAnsi="Times New Roman" w:eastAsia="宋体" w:cs="Times New Roman"/>
                      <w:b/>
                      <w:bCs/>
                      <w:color w:val="auto"/>
                      <w:sz w:val="21"/>
                      <w:szCs w:val="21"/>
                      <w:highlight w:val="none"/>
                      <w:lang w:val="en-US" w:eastAsia="zh-CN"/>
                    </w:rPr>
                    <w:t>防治措施内容、数量</w:t>
                  </w:r>
                </w:p>
              </w:tc>
              <w:tc>
                <w:tcPr>
                  <w:tcW w:w="316" w:type="pct"/>
                  <w:noWrap w:val="0"/>
                  <w:vAlign w:val="center"/>
                </w:tcPr>
                <w:p w14:paraId="644E3920">
                  <w:pPr>
                    <w:keepNext w:val="0"/>
                    <w:keepLines w:val="0"/>
                    <w:pageBreakBefore w:val="0"/>
                    <w:kinsoku/>
                    <w:wordWrap/>
                    <w:overflowPunct/>
                    <w:topLinePunct w:val="0"/>
                    <w:autoSpaceDE/>
                    <w:autoSpaceDN/>
                    <w:bidi w:val="0"/>
                    <w:spacing w:after="0" w:line="240" w:lineRule="auto"/>
                    <w:jc w:val="center"/>
                    <w:textAlignment w:val="center"/>
                    <w:rPr>
                      <w:rFonts w:ascii="Times New Roman" w:hAnsi="Times New Roman" w:eastAsia="宋体"/>
                      <w:b/>
                      <w:color w:val="auto"/>
                      <w:kern w:val="36"/>
                      <w:sz w:val="21"/>
                      <w:szCs w:val="21"/>
                      <w:highlight w:val="none"/>
                    </w:rPr>
                  </w:pPr>
                  <w:r>
                    <w:rPr>
                      <w:rFonts w:hint="default" w:ascii="Times New Roman" w:hAnsi="Times New Roman" w:eastAsia="宋体" w:cs="Times New Roman"/>
                      <w:b/>
                      <w:bCs/>
                      <w:color w:val="auto"/>
                      <w:sz w:val="21"/>
                      <w:szCs w:val="21"/>
                      <w:highlight w:val="none"/>
                      <w:lang w:val="en-US" w:eastAsia="zh-CN"/>
                    </w:rPr>
                    <w:t>投资</w:t>
                  </w:r>
                </w:p>
              </w:tc>
              <w:tc>
                <w:tcPr>
                  <w:tcW w:w="304" w:type="pct"/>
                  <w:vMerge w:val="continue"/>
                  <w:noWrap w:val="0"/>
                  <w:vAlign w:val="center"/>
                </w:tcPr>
                <w:p w14:paraId="5DFF1CCE">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Times New Roman" w:hAnsi="Times New Roman" w:eastAsia="宋体"/>
                      <w:b/>
                      <w:color w:val="auto"/>
                      <w:kern w:val="36"/>
                      <w:sz w:val="21"/>
                      <w:szCs w:val="21"/>
                      <w:highlight w:val="none"/>
                    </w:rPr>
                  </w:pPr>
                </w:p>
              </w:tc>
            </w:tr>
            <w:tr w14:paraId="78E92CC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restart"/>
                  <w:tcBorders>
                    <w:left w:val="single" w:color="auto" w:sz="4" w:space="0"/>
                  </w:tcBorders>
                  <w:noWrap w:val="0"/>
                  <w:vAlign w:val="center"/>
                </w:tcPr>
                <w:p w14:paraId="2D4EFE0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废气</w:t>
                  </w:r>
                </w:p>
              </w:tc>
              <w:tc>
                <w:tcPr>
                  <w:tcW w:w="256" w:type="pct"/>
                  <w:vMerge w:val="restart"/>
                  <w:tcBorders>
                    <w:right w:val="single" w:color="auto" w:sz="4" w:space="0"/>
                  </w:tcBorders>
                  <w:noWrap w:val="0"/>
                  <w:vAlign w:val="center"/>
                </w:tcPr>
                <w:p w14:paraId="194D7A0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en-US" w:eastAsia="zh-CN"/>
                    </w:rPr>
                    <w:t>干混砂浆生产线</w:t>
                  </w:r>
                </w:p>
              </w:tc>
              <w:tc>
                <w:tcPr>
                  <w:tcW w:w="563" w:type="pct"/>
                  <w:tcBorders>
                    <w:left w:val="single" w:color="auto" w:sz="4" w:space="0"/>
                    <w:right w:val="single" w:color="auto" w:sz="4" w:space="0"/>
                  </w:tcBorders>
                  <w:shd w:val="clear" w:color="auto" w:fill="auto"/>
                  <w:noWrap w:val="0"/>
                  <w:vAlign w:val="center"/>
                </w:tcPr>
                <w:p w14:paraId="5A9DC30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heme="minorBidi"/>
                      <w:color w:val="auto"/>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筛分、选粉废气</w:t>
                  </w:r>
                </w:p>
              </w:tc>
              <w:tc>
                <w:tcPr>
                  <w:tcW w:w="761" w:type="pct"/>
                  <w:gridSpan w:val="2"/>
                  <w:tcBorders>
                    <w:left w:val="single" w:color="auto" w:sz="4" w:space="0"/>
                    <w:right w:val="single" w:color="auto" w:sz="4" w:space="0"/>
                  </w:tcBorders>
                  <w:shd w:val="clear" w:color="auto" w:fill="auto"/>
                  <w:noWrap w:val="0"/>
                  <w:vAlign w:val="center"/>
                </w:tcPr>
                <w:p w14:paraId="418DB92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负压管道收集</w:t>
                  </w:r>
                </w:p>
              </w:tc>
              <w:tc>
                <w:tcPr>
                  <w:tcW w:w="740" w:type="pct"/>
                  <w:vMerge w:val="restart"/>
                  <w:tcBorders>
                    <w:left w:val="single" w:color="auto" w:sz="4" w:space="0"/>
                    <w:right w:val="single" w:color="auto" w:sz="4" w:space="0"/>
                  </w:tcBorders>
                  <w:noWrap w:val="0"/>
                  <w:vAlign w:val="center"/>
                </w:tcPr>
                <w:p w14:paraId="1C13092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脉冲袋式除尘器Q1+高于料库3m（距离地面不低于15m）高排气筒P1</w:t>
                  </w:r>
                </w:p>
              </w:tc>
              <w:tc>
                <w:tcPr>
                  <w:tcW w:w="319" w:type="pct"/>
                  <w:vMerge w:val="restart"/>
                  <w:tcBorders>
                    <w:left w:val="single" w:color="auto" w:sz="4" w:space="0"/>
                    <w:right w:val="single" w:color="auto" w:sz="4" w:space="0"/>
                  </w:tcBorders>
                  <w:noWrap w:val="0"/>
                  <w:vAlign w:val="center"/>
                </w:tcPr>
                <w:p w14:paraId="4B749AA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285</w:t>
                  </w:r>
                </w:p>
              </w:tc>
              <w:tc>
                <w:tcPr>
                  <w:tcW w:w="561" w:type="pct"/>
                  <w:tcBorders>
                    <w:left w:val="single" w:color="auto" w:sz="4" w:space="0"/>
                    <w:right w:val="single" w:color="auto" w:sz="4" w:space="0"/>
                  </w:tcBorders>
                  <w:noWrap w:val="0"/>
                  <w:vAlign w:val="center"/>
                </w:tcPr>
                <w:p w14:paraId="4D6FCDB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负压管道收集</w:t>
                  </w:r>
                </w:p>
              </w:tc>
              <w:tc>
                <w:tcPr>
                  <w:tcW w:w="455" w:type="pct"/>
                  <w:tcBorders>
                    <w:left w:val="single" w:color="auto" w:sz="4" w:space="0"/>
                    <w:right w:val="single" w:color="auto" w:sz="4" w:space="0"/>
                  </w:tcBorders>
                  <w:noWrap w:val="0"/>
                  <w:vAlign w:val="center"/>
                </w:tcPr>
                <w:p w14:paraId="37AE849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袋式除尘器Q1</w:t>
                  </w:r>
                </w:p>
              </w:tc>
              <w:tc>
                <w:tcPr>
                  <w:tcW w:w="434" w:type="pct"/>
                  <w:tcBorders>
                    <w:left w:val="single" w:color="auto" w:sz="4" w:space="0"/>
                  </w:tcBorders>
                  <w:noWrap w:val="0"/>
                  <w:vAlign w:val="center"/>
                </w:tcPr>
                <w:p w14:paraId="4A901D7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15m高排气筒P1</w:t>
                  </w:r>
                </w:p>
              </w:tc>
              <w:tc>
                <w:tcPr>
                  <w:tcW w:w="316" w:type="pct"/>
                  <w:vMerge w:val="restart"/>
                  <w:noWrap w:val="0"/>
                  <w:vAlign w:val="center"/>
                </w:tcPr>
                <w:p w14:paraId="7D99AD1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259</w:t>
                  </w:r>
                </w:p>
              </w:tc>
              <w:tc>
                <w:tcPr>
                  <w:tcW w:w="304" w:type="pct"/>
                  <w:vMerge w:val="restart"/>
                  <w:noWrap w:val="0"/>
                  <w:vAlign w:val="center"/>
                </w:tcPr>
                <w:p w14:paraId="6A6A692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为一期建设内容</w:t>
                  </w:r>
                </w:p>
              </w:tc>
            </w:tr>
            <w:tr w14:paraId="0B49D05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67C37F7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256" w:type="pct"/>
                  <w:vMerge w:val="continue"/>
                  <w:tcBorders>
                    <w:right w:val="single" w:color="auto" w:sz="4" w:space="0"/>
                  </w:tcBorders>
                  <w:noWrap w:val="0"/>
                  <w:vAlign w:val="center"/>
                </w:tcPr>
                <w:p w14:paraId="37EFDEC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p>
              </w:tc>
              <w:tc>
                <w:tcPr>
                  <w:tcW w:w="563" w:type="pct"/>
                  <w:tcBorders>
                    <w:left w:val="single" w:color="auto" w:sz="4" w:space="0"/>
                    <w:right w:val="single" w:color="auto" w:sz="4" w:space="0"/>
                  </w:tcBorders>
                  <w:shd w:val="clear" w:color="auto" w:fill="auto"/>
                  <w:noWrap w:val="0"/>
                  <w:vAlign w:val="center"/>
                </w:tcPr>
                <w:p w14:paraId="2FB58E0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heme="minorBidi"/>
                      <w:color w:val="auto"/>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投料废气</w:t>
                  </w:r>
                </w:p>
              </w:tc>
              <w:tc>
                <w:tcPr>
                  <w:tcW w:w="761" w:type="pct"/>
                  <w:gridSpan w:val="2"/>
                  <w:tcBorders>
                    <w:left w:val="single" w:color="auto" w:sz="4" w:space="0"/>
                    <w:right w:val="single" w:color="auto" w:sz="4" w:space="0"/>
                  </w:tcBorders>
                  <w:shd w:val="clear" w:color="auto" w:fill="auto"/>
                  <w:noWrap w:val="0"/>
                  <w:vAlign w:val="center"/>
                </w:tcPr>
                <w:p w14:paraId="712F749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pt-BR" w:eastAsia="zh-CN" w:bidi="ar-SA"/>
                    </w:rPr>
                  </w:pPr>
                  <w:r>
                    <w:rPr>
                      <w:rFonts w:hint="default" w:ascii="Times New Roman" w:hAnsi="Times New Roman" w:eastAsia="宋体"/>
                      <w:color w:val="auto"/>
                      <w:sz w:val="21"/>
                      <w:szCs w:val="21"/>
                      <w:highlight w:val="none"/>
                      <w:lang w:val="pt-BR" w:eastAsia="zh-CN"/>
                    </w:rPr>
                    <w:t>集气罩</w:t>
                  </w:r>
                </w:p>
              </w:tc>
              <w:tc>
                <w:tcPr>
                  <w:tcW w:w="740" w:type="pct"/>
                  <w:vMerge w:val="continue"/>
                  <w:tcBorders>
                    <w:left w:val="single" w:color="auto" w:sz="4" w:space="0"/>
                    <w:right w:val="single" w:color="auto" w:sz="4" w:space="0"/>
                  </w:tcBorders>
                  <w:noWrap w:val="0"/>
                  <w:vAlign w:val="center"/>
                </w:tcPr>
                <w:p w14:paraId="0540635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319" w:type="pct"/>
                  <w:vMerge w:val="continue"/>
                  <w:tcBorders>
                    <w:left w:val="single" w:color="auto" w:sz="4" w:space="0"/>
                    <w:right w:val="single" w:color="auto" w:sz="4" w:space="0"/>
                  </w:tcBorders>
                  <w:noWrap w:val="0"/>
                  <w:vAlign w:val="center"/>
                </w:tcPr>
                <w:p w14:paraId="6D1F2F3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561" w:type="pct"/>
                  <w:tcBorders>
                    <w:left w:val="single" w:color="auto" w:sz="4" w:space="0"/>
                    <w:right w:val="single" w:color="auto" w:sz="4" w:space="0"/>
                  </w:tcBorders>
                  <w:shd w:val="clear" w:color="auto" w:fill="auto"/>
                  <w:noWrap w:val="0"/>
                  <w:vAlign w:val="center"/>
                </w:tcPr>
                <w:p w14:paraId="17CEA1D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en-US" w:eastAsia="zh-CN" w:bidi="ar-SA"/>
                    </w:rPr>
                  </w:pPr>
                  <w:r>
                    <w:rPr>
                      <w:rFonts w:hint="default" w:ascii="Times New Roman" w:hAnsi="Times New Roman" w:eastAsia="宋体"/>
                      <w:color w:val="auto"/>
                      <w:sz w:val="21"/>
                      <w:szCs w:val="21"/>
                      <w:highlight w:val="none"/>
                      <w:lang w:val="pt-BR" w:eastAsia="zh-CN"/>
                    </w:rPr>
                    <w:t>集气罩</w:t>
                  </w:r>
                </w:p>
              </w:tc>
              <w:tc>
                <w:tcPr>
                  <w:tcW w:w="455" w:type="pct"/>
                  <w:vMerge w:val="restart"/>
                  <w:tcBorders>
                    <w:left w:val="single" w:color="auto" w:sz="4" w:space="0"/>
                    <w:right w:val="single" w:color="auto" w:sz="4" w:space="0"/>
                  </w:tcBorders>
                  <w:noWrap w:val="0"/>
                  <w:vAlign w:val="center"/>
                </w:tcPr>
                <w:p w14:paraId="703FA3B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2</w:t>
                  </w:r>
                </w:p>
              </w:tc>
              <w:tc>
                <w:tcPr>
                  <w:tcW w:w="434" w:type="pct"/>
                  <w:vMerge w:val="restart"/>
                  <w:tcBorders>
                    <w:left w:val="single" w:color="auto" w:sz="4" w:space="0"/>
                  </w:tcBorders>
                  <w:noWrap w:val="0"/>
                  <w:vAlign w:val="center"/>
                </w:tcPr>
                <w:p w14:paraId="7876575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40</w:t>
                  </w:r>
                  <w:r>
                    <w:rPr>
                      <w:rFonts w:hint="default" w:ascii="Times New Roman" w:hAnsi="Times New Roman" w:eastAsia="宋体"/>
                      <w:color w:val="auto"/>
                      <w:sz w:val="21"/>
                      <w:szCs w:val="21"/>
                      <w:highlight w:val="none"/>
                      <w:lang w:val="pt-BR" w:eastAsia="zh-CN"/>
                    </w:rPr>
                    <w:t>m高排气筒P</w:t>
                  </w:r>
                  <w:r>
                    <w:rPr>
                      <w:rFonts w:hint="eastAsia" w:ascii="Times New Roman" w:hAnsi="Times New Roman" w:eastAsia="宋体"/>
                      <w:color w:val="auto"/>
                      <w:sz w:val="21"/>
                      <w:szCs w:val="21"/>
                      <w:highlight w:val="none"/>
                      <w:lang w:val="en-US" w:eastAsia="zh-CN"/>
                    </w:rPr>
                    <w:t>2</w:t>
                  </w:r>
                </w:p>
              </w:tc>
              <w:tc>
                <w:tcPr>
                  <w:tcW w:w="316" w:type="pct"/>
                  <w:vMerge w:val="continue"/>
                  <w:noWrap w:val="0"/>
                  <w:vAlign w:val="center"/>
                </w:tcPr>
                <w:p w14:paraId="4FD5A7B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304" w:type="pct"/>
                  <w:vMerge w:val="continue"/>
                  <w:noWrap w:val="0"/>
                  <w:vAlign w:val="center"/>
                </w:tcPr>
                <w:p w14:paraId="4A6457D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r>
            <w:tr w14:paraId="17EB529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77F5AFD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256" w:type="pct"/>
                  <w:vMerge w:val="continue"/>
                  <w:tcBorders>
                    <w:right w:val="single" w:color="auto" w:sz="4" w:space="0"/>
                  </w:tcBorders>
                  <w:noWrap w:val="0"/>
                  <w:vAlign w:val="center"/>
                </w:tcPr>
                <w:p w14:paraId="0B6E87E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563" w:type="pct"/>
                  <w:tcBorders>
                    <w:left w:val="single" w:color="auto" w:sz="4" w:space="0"/>
                    <w:right w:val="single" w:color="auto" w:sz="4" w:space="0"/>
                  </w:tcBorders>
                  <w:shd w:val="clear" w:color="auto" w:fill="auto"/>
                  <w:noWrap w:val="0"/>
                  <w:vAlign w:val="center"/>
                </w:tcPr>
                <w:p w14:paraId="1C55916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pt-BR" w:eastAsia="zh-CN" w:bidi="ar-SA"/>
                    </w:rPr>
                  </w:pPr>
                  <w:r>
                    <w:rPr>
                      <w:rFonts w:hint="eastAsia" w:ascii="Times New Roman" w:hAnsi="Times New Roman" w:eastAsia="宋体"/>
                      <w:color w:val="auto"/>
                      <w:sz w:val="21"/>
                      <w:szCs w:val="21"/>
                      <w:highlight w:val="none"/>
                      <w:lang w:val="pt-BR" w:eastAsia="zh-CN"/>
                    </w:rPr>
                    <w:t>1#砂仓废气</w:t>
                  </w:r>
                </w:p>
              </w:tc>
              <w:tc>
                <w:tcPr>
                  <w:tcW w:w="761" w:type="pct"/>
                  <w:gridSpan w:val="2"/>
                  <w:vMerge w:val="restart"/>
                  <w:tcBorders>
                    <w:left w:val="single" w:color="auto" w:sz="4" w:space="0"/>
                    <w:right w:val="single" w:color="auto" w:sz="4" w:space="0"/>
                  </w:tcBorders>
                  <w:shd w:val="clear" w:color="auto" w:fill="auto"/>
                  <w:noWrap w:val="0"/>
                  <w:vAlign w:val="center"/>
                </w:tcPr>
                <w:p w14:paraId="168932A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pt-BR" w:eastAsia="zh-CN" w:bidi="ar-SA"/>
                    </w:rPr>
                  </w:pPr>
                  <w:r>
                    <w:rPr>
                      <w:rFonts w:hint="eastAsia" w:ascii="Times New Roman" w:hAnsi="Times New Roman" w:eastAsia="宋体"/>
                      <w:color w:val="auto"/>
                      <w:sz w:val="21"/>
                      <w:szCs w:val="21"/>
                      <w:highlight w:val="none"/>
                      <w:lang w:val="pt-BR" w:eastAsia="zh-CN"/>
                    </w:rPr>
                    <w:t>在每个砂仓的上方连接集气管道收集</w:t>
                  </w:r>
                </w:p>
              </w:tc>
              <w:tc>
                <w:tcPr>
                  <w:tcW w:w="740" w:type="pct"/>
                  <w:vMerge w:val="continue"/>
                  <w:tcBorders>
                    <w:left w:val="single" w:color="auto" w:sz="4" w:space="0"/>
                    <w:right w:val="single" w:color="auto" w:sz="4" w:space="0"/>
                  </w:tcBorders>
                  <w:noWrap w:val="0"/>
                  <w:vAlign w:val="center"/>
                </w:tcPr>
                <w:p w14:paraId="2F8923C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319" w:type="pct"/>
                  <w:vMerge w:val="continue"/>
                  <w:tcBorders>
                    <w:left w:val="single" w:color="auto" w:sz="4" w:space="0"/>
                    <w:right w:val="single" w:color="auto" w:sz="4" w:space="0"/>
                  </w:tcBorders>
                  <w:noWrap w:val="0"/>
                  <w:vAlign w:val="center"/>
                </w:tcPr>
                <w:p w14:paraId="61AEF51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561" w:type="pct"/>
                  <w:tcBorders>
                    <w:left w:val="single" w:color="auto" w:sz="4" w:space="0"/>
                    <w:right w:val="single" w:color="auto" w:sz="4" w:space="0"/>
                  </w:tcBorders>
                  <w:noWrap w:val="0"/>
                  <w:vAlign w:val="center"/>
                </w:tcPr>
                <w:p w14:paraId="5767FC6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w:t>
                  </w:r>
                </w:p>
              </w:tc>
              <w:tc>
                <w:tcPr>
                  <w:tcW w:w="455" w:type="pct"/>
                  <w:vMerge w:val="continue"/>
                  <w:tcBorders>
                    <w:left w:val="single" w:color="auto" w:sz="4" w:space="0"/>
                    <w:bottom w:val="single" w:color="auto" w:sz="4" w:space="0"/>
                    <w:right w:val="single" w:color="auto" w:sz="4" w:space="0"/>
                  </w:tcBorders>
                  <w:noWrap w:val="0"/>
                  <w:vAlign w:val="center"/>
                </w:tcPr>
                <w:p w14:paraId="18476AB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434" w:type="pct"/>
                  <w:vMerge w:val="continue"/>
                  <w:tcBorders>
                    <w:left w:val="single" w:color="auto" w:sz="4" w:space="0"/>
                  </w:tcBorders>
                  <w:noWrap w:val="0"/>
                  <w:vAlign w:val="center"/>
                </w:tcPr>
                <w:p w14:paraId="076E05C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316" w:type="pct"/>
                  <w:vMerge w:val="continue"/>
                  <w:noWrap w:val="0"/>
                  <w:vAlign w:val="center"/>
                </w:tcPr>
                <w:p w14:paraId="2F1C5AA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304" w:type="pct"/>
                  <w:vMerge w:val="continue"/>
                  <w:noWrap w:val="0"/>
                  <w:vAlign w:val="center"/>
                </w:tcPr>
                <w:p w14:paraId="44546E3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r>
            <w:tr w14:paraId="3831344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090B986F">
                  <w:pPr>
                    <w:keepNext w:val="0"/>
                    <w:keepLines w:val="0"/>
                    <w:pageBreakBefore w:val="0"/>
                    <w:widowControl/>
                    <w:kinsoku/>
                    <w:wordWrap/>
                    <w:overflowPunct/>
                    <w:topLinePunct w:val="0"/>
                    <w:autoSpaceDE/>
                    <w:autoSpaceDN/>
                    <w:bidi w:val="0"/>
                    <w:adjustRightInd w:val="0"/>
                    <w:snapToGrid w:val="0"/>
                    <w:spacing w:after="0"/>
                    <w:jc w:val="center"/>
                    <w:textAlignment w:val="auto"/>
                    <w:rPr>
                      <w:color w:val="auto"/>
                      <w:highlight w:val="none"/>
                    </w:rPr>
                  </w:pPr>
                </w:p>
              </w:tc>
              <w:tc>
                <w:tcPr>
                  <w:tcW w:w="256" w:type="pct"/>
                  <w:vMerge w:val="continue"/>
                  <w:tcBorders>
                    <w:right w:val="single" w:color="auto" w:sz="4" w:space="0"/>
                  </w:tcBorders>
                  <w:noWrap w:val="0"/>
                  <w:vAlign w:val="center"/>
                </w:tcPr>
                <w:p w14:paraId="6B01C4D6">
                  <w:pPr>
                    <w:keepNext w:val="0"/>
                    <w:keepLines w:val="0"/>
                    <w:pageBreakBefore w:val="0"/>
                    <w:widowControl/>
                    <w:kinsoku/>
                    <w:wordWrap/>
                    <w:overflowPunct/>
                    <w:topLinePunct w:val="0"/>
                    <w:autoSpaceDE/>
                    <w:autoSpaceDN/>
                    <w:bidi w:val="0"/>
                    <w:adjustRightInd w:val="0"/>
                    <w:snapToGrid w:val="0"/>
                    <w:spacing w:after="0"/>
                    <w:jc w:val="center"/>
                    <w:textAlignment w:val="auto"/>
                    <w:rPr>
                      <w:color w:val="auto"/>
                      <w:highlight w:val="none"/>
                    </w:rPr>
                  </w:pPr>
                </w:p>
              </w:tc>
              <w:tc>
                <w:tcPr>
                  <w:tcW w:w="563" w:type="pct"/>
                  <w:tcBorders>
                    <w:left w:val="single" w:color="auto" w:sz="4" w:space="0"/>
                    <w:right w:val="single" w:color="auto" w:sz="4" w:space="0"/>
                  </w:tcBorders>
                  <w:shd w:val="clear" w:color="auto" w:fill="auto"/>
                  <w:noWrap w:val="0"/>
                  <w:vAlign w:val="center"/>
                </w:tcPr>
                <w:p w14:paraId="3C54878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color w:val="auto"/>
                      <w:highlight w:val="none"/>
                      <w:lang w:val="en-US"/>
                    </w:rPr>
                  </w:pPr>
                  <w:r>
                    <w:rPr>
                      <w:rFonts w:hint="eastAsia" w:ascii="Times New Roman" w:hAnsi="Times New Roman" w:eastAsia="宋体"/>
                      <w:color w:val="auto"/>
                      <w:sz w:val="21"/>
                      <w:szCs w:val="21"/>
                      <w:highlight w:val="none"/>
                      <w:lang w:val="pt-BR" w:eastAsia="zh-CN"/>
                    </w:rPr>
                    <w:t>2#砂仓</w:t>
                  </w:r>
                  <w:r>
                    <w:rPr>
                      <w:rFonts w:hint="eastAsia" w:ascii="Times New Roman" w:hAnsi="Times New Roman" w:eastAsia="宋体"/>
                      <w:color w:val="auto"/>
                      <w:sz w:val="21"/>
                      <w:szCs w:val="21"/>
                      <w:highlight w:val="none"/>
                      <w:lang w:val="en-US" w:eastAsia="zh-CN"/>
                    </w:rPr>
                    <w:t>废气</w:t>
                  </w:r>
                </w:p>
              </w:tc>
              <w:tc>
                <w:tcPr>
                  <w:tcW w:w="761" w:type="pct"/>
                  <w:gridSpan w:val="2"/>
                  <w:vMerge w:val="continue"/>
                  <w:tcBorders>
                    <w:left w:val="single" w:color="auto" w:sz="4" w:space="0"/>
                    <w:right w:val="single" w:color="auto" w:sz="4" w:space="0"/>
                  </w:tcBorders>
                  <w:shd w:val="clear" w:color="auto" w:fill="auto"/>
                  <w:noWrap w:val="0"/>
                  <w:vAlign w:val="center"/>
                </w:tcPr>
                <w:p w14:paraId="19A7B1D3">
                  <w:pPr>
                    <w:keepNext w:val="0"/>
                    <w:keepLines w:val="0"/>
                    <w:pageBreakBefore w:val="0"/>
                    <w:widowControl/>
                    <w:kinsoku/>
                    <w:wordWrap/>
                    <w:overflowPunct/>
                    <w:topLinePunct w:val="0"/>
                    <w:autoSpaceDE/>
                    <w:autoSpaceDN/>
                    <w:bidi w:val="0"/>
                    <w:adjustRightInd w:val="0"/>
                    <w:snapToGrid w:val="0"/>
                    <w:spacing w:after="0"/>
                    <w:jc w:val="center"/>
                    <w:textAlignment w:val="auto"/>
                    <w:rPr>
                      <w:color w:val="auto"/>
                      <w:highlight w:val="none"/>
                    </w:rPr>
                  </w:pPr>
                </w:p>
              </w:tc>
              <w:tc>
                <w:tcPr>
                  <w:tcW w:w="740" w:type="pct"/>
                  <w:vMerge w:val="continue"/>
                  <w:tcBorders>
                    <w:left w:val="single" w:color="auto" w:sz="4" w:space="0"/>
                    <w:right w:val="single" w:color="auto" w:sz="4" w:space="0"/>
                  </w:tcBorders>
                  <w:noWrap w:val="0"/>
                  <w:vAlign w:val="center"/>
                </w:tcPr>
                <w:p w14:paraId="0C745BB3">
                  <w:pPr>
                    <w:keepNext w:val="0"/>
                    <w:keepLines w:val="0"/>
                    <w:pageBreakBefore w:val="0"/>
                    <w:widowControl/>
                    <w:kinsoku/>
                    <w:wordWrap/>
                    <w:overflowPunct/>
                    <w:topLinePunct w:val="0"/>
                    <w:autoSpaceDE/>
                    <w:autoSpaceDN/>
                    <w:bidi w:val="0"/>
                    <w:adjustRightInd w:val="0"/>
                    <w:snapToGrid w:val="0"/>
                    <w:spacing w:after="0"/>
                    <w:jc w:val="center"/>
                    <w:textAlignment w:val="auto"/>
                    <w:rPr>
                      <w:color w:val="auto"/>
                      <w:highlight w:val="none"/>
                    </w:rPr>
                  </w:pPr>
                </w:p>
              </w:tc>
              <w:tc>
                <w:tcPr>
                  <w:tcW w:w="319" w:type="pct"/>
                  <w:vMerge w:val="continue"/>
                  <w:tcBorders>
                    <w:left w:val="single" w:color="auto" w:sz="4" w:space="0"/>
                    <w:right w:val="single" w:color="auto" w:sz="4" w:space="0"/>
                  </w:tcBorders>
                  <w:noWrap w:val="0"/>
                  <w:vAlign w:val="center"/>
                </w:tcPr>
                <w:p w14:paraId="7E31D59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561" w:type="pct"/>
                  <w:tcBorders>
                    <w:left w:val="single" w:color="auto" w:sz="4" w:space="0"/>
                    <w:bottom w:val="single" w:color="auto" w:sz="4" w:space="0"/>
                    <w:right w:val="single" w:color="auto" w:sz="4" w:space="0"/>
                  </w:tcBorders>
                  <w:noWrap w:val="0"/>
                  <w:vAlign w:val="center"/>
                </w:tcPr>
                <w:p w14:paraId="06DA181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集气管道收集</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000FA63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3</w:t>
                  </w:r>
                </w:p>
              </w:tc>
              <w:tc>
                <w:tcPr>
                  <w:tcW w:w="434" w:type="pct"/>
                  <w:vMerge w:val="continue"/>
                  <w:tcBorders>
                    <w:left w:val="single" w:color="auto" w:sz="4" w:space="0"/>
                  </w:tcBorders>
                  <w:noWrap w:val="0"/>
                  <w:vAlign w:val="center"/>
                </w:tcPr>
                <w:p w14:paraId="2DAB33D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316" w:type="pct"/>
                  <w:vMerge w:val="continue"/>
                  <w:noWrap w:val="0"/>
                  <w:vAlign w:val="center"/>
                </w:tcPr>
                <w:p w14:paraId="5A75349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304" w:type="pct"/>
                  <w:vMerge w:val="continue"/>
                  <w:noWrap w:val="0"/>
                  <w:vAlign w:val="center"/>
                </w:tcPr>
                <w:p w14:paraId="1CB1642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r>
            <w:tr w14:paraId="49DD9A0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70906E5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256" w:type="pct"/>
                  <w:vMerge w:val="continue"/>
                  <w:tcBorders>
                    <w:right w:val="single" w:color="auto" w:sz="4" w:space="0"/>
                  </w:tcBorders>
                  <w:noWrap w:val="0"/>
                  <w:vAlign w:val="center"/>
                </w:tcPr>
                <w:p w14:paraId="2B7BFB4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563" w:type="pct"/>
                  <w:tcBorders>
                    <w:left w:val="single" w:color="auto" w:sz="4" w:space="0"/>
                    <w:right w:val="single" w:color="auto" w:sz="4" w:space="0"/>
                  </w:tcBorders>
                  <w:shd w:val="clear" w:color="auto" w:fill="auto"/>
                  <w:noWrap w:val="0"/>
                  <w:vAlign w:val="center"/>
                </w:tcPr>
                <w:p w14:paraId="508A8B9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3#砂仓废气</w:t>
                  </w:r>
                </w:p>
              </w:tc>
              <w:tc>
                <w:tcPr>
                  <w:tcW w:w="761" w:type="pct"/>
                  <w:gridSpan w:val="2"/>
                  <w:vMerge w:val="continue"/>
                  <w:tcBorders>
                    <w:left w:val="single" w:color="auto" w:sz="4" w:space="0"/>
                    <w:right w:val="single" w:color="auto" w:sz="4" w:space="0"/>
                  </w:tcBorders>
                  <w:shd w:val="clear" w:color="auto" w:fill="auto"/>
                  <w:noWrap w:val="0"/>
                  <w:vAlign w:val="center"/>
                </w:tcPr>
                <w:p w14:paraId="20B0D2B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740" w:type="pct"/>
                  <w:vMerge w:val="continue"/>
                  <w:tcBorders>
                    <w:left w:val="single" w:color="auto" w:sz="4" w:space="0"/>
                    <w:right w:val="single" w:color="auto" w:sz="4" w:space="0"/>
                  </w:tcBorders>
                  <w:noWrap w:val="0"/>
                  <w:vAlign w:val="center"/>
                </w:tcPr>
                <w:p w14:paraId="723CA56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319" w:type="pct"/>
                  <w:vMerge w:val="continue"/>
                  <w:tcBorders>
                    <w:left w:val="single" w:color="auto" w:sz="4" w:space="0"/>
                    <w:right w:val="single" w:color="auto" w:sz="4" w:space="0"/>
                  </w:tcBorders>
                  <w:noWrap w:val="0"/>
                  <w:vAlign w:val="center"/>
                </w:tcPr>
                <w:p w14:paraId="5E7C3F1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561" w:type="pct"/>
                  <w:tcBorders>
                    <w:top w:val="single" w:color="auto" w:sz="4" w:space="0"/>
                    <w:left w:val="single" w:color="auto" w:sz="4" w:space="0"/>
                    <w:right w:val="single" w:color="auto" w:sz="4" w:space="0"/>
                  </w:tcBorders>
                  <w:noWrap w:val="0"/>
                  <w:vAlign w:val="center"/>
                </w:tcPr>
                <w:p w14:paraId="1786D96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集气管道收集</w:t>
                  </w:r>
                </w:p>
              </w:tc>
              <w:tc>
                <w:tcPr>
                  <w:tcW w:w="455" w:type="pct"/>
                  <w:vMerge w:val="restart"/>
                  <w:tcBorders>
                    <w:top w:val="single" w:color="auto" w:sz="4" w:space="0"/>
                    <w:left w:val="single" w:color="auto" w:sz="4" w:space="0"/>
                    <w:right w:val="single" w:color="auto" w:sz="4" w:space="0"/>
                  </w:tcBorders>
                  <w:noWrap w:val="0"/>
                  <w:vAlign w:val="center"/>
                </w:tcPr>
                <w:p w14:paraId="4295CC9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4</w:t>
                  </w:r>
                </w:p>
              </w:tc>
              <w:tc>
                <w:tcPr>
                  <w:tcW w:w="434" w:type="pct"/>
                  <w:vMerge w:val="continue"/>
                  <w:tcBorders>
                    <w:left w:val="single" w:color="auto" w:sz="4" w:space="0"/>
                  </w:tcBorders>
                  <w:noWrap w:val="0"/>
                  <w:vAlign w:val="center"/>
                </w:tcPr>
                <w:p w14:paraId="13FFC84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316" w:type="pct"/>
                  <w:vMerge w:val="continue"/>
                  <w:noWrap w:val="0"/>
                  <w:vAlign w:val="center"/>
                </w:tcPr>
                <w:p w14:paraId="61A6CE0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304" w:type="pct"/>
                  <w:vMerge w:val="continue"/>
                  <w:noWrap w:val="0"/>
                  <w:vAlign w:val="center"/>
                </w:tcPr>
                <w:p w14:paraId="1FC379D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r>
            <w:tr w14:paraId="7987E7A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029BA3B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256" w:type="pct"/>
                  <w:vMerge w:val="continue"/>
                  <w:tcBorders>
                    <w:right w:val="single" w:color="auto" w:sz="4" w:space="0"/>
                  </w:tcBorders>
                  <w:noWrap w:val="0"/>
                  <w:vAlign w:val="center"/>
                </w:tcPr>
                <w:p w14:paraId="57FDB60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563" w:type="pct"/>
                  <w:tcBorders>
                    <w:left w:val="single" w:color="auto" w:sz="4" w:space="0"/>
                    <w:right w:val="single" w:color="auto" w:sz="4" w:space="0"/>
                  </w:tcBorders>
                  <w:shd w:val="clear" w:color="auto" w:fill="auto"/>
                  <w:noWrap w:val="0"/>
                  <w:vAlign w:val="center"/>
                </w:tcPr>
                <w:p w14:paraId="45D9ACB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pt-BR" w:eastAsia="zh-CN" w:bidi="ar-SA"/>
                    </w:rPr>
                  </w:pPr>
                  <w:r>
                    <w:rPr>
                      <w:rFonts w:hint="eastAsia" w:ascii="Times New Roman" w:hAnsi="Times New Roman" w:eastAsia="宋体"/>
                      <w:color w:val="auto"/>
                      <w:sz w:val="21"/>
                      <w:szCs w:val="21"/>
                      <w:highlight w:val="none"/>
                      <w:lang w:val="pt-BR" w:eastAsia="zh-CN"/>
                    </w:rPr>
                    <w:t>锥形下料器下料废气</w:t>
                  </w:r>
                </w:p>
              </w:tc>
              <w:tc>
                <w:tcPr>
                  <w:tcW w:w="761" w:type="pct"/>
                  <w:gridSpan w:val="2"/>
                  <w:tcBorders>
                    <w:left w:val="single" w:color="auto" w:sz="4" w:space="0"/>
                    <w:right w:val="single" w:color="auto" w:sz="4" w:space="0"/>
                  </w:tcBorders>
                  <w:shd w:val="clear" w:color="auto" w:fill="auto"/>
                  <w:noWrap w:val="0"/>
                  <w:vAlign w:val="center"/>
                </w:tcPr>
                <w:p w14:paraId="61CBF3F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heme="minorBidi"/>
                      <w:color w:val="auto"/>
                      <w:sz w:val="21"/>
                      <w:szCs w:val="21"/>
                      <w:highlight w:val="none"/>
                      <w:lang w:val="pt-BR" w:eastAsia="zh-CN" w:bidi="ar-SA"/>
                    </w:rPr>
                  </w:pPr>
                  <w:r>
                    <w:rPr>
                      <w:rFonts w:hint="eastAsia" w:ascii="Times New Roman" w:hAnsi="Times New Roman" w:eastAsia="宋体"/>
                      <w:color w:val="auto"/>
                      <w:sz w:val="21"/>
                      <w:szCs w:val="21"/>
                      <w:highlight w:val="none"/>
                      <w:lang w:val="pt-BR" w:eastAsia="zh-CN"/>
                    </w:rPr>
                    <w:t>下料口处设集气管道</w:t>
                  </w:r>
                </w:p>
              </w:tc>
              <w:tc>
                <w:tcPr>
                  <w:tcW w:w="740" w:type="pct"/>
                  <w:vMerge w:val="continue"/>
                  <w:tcBorders>
                    <w:left w:val="single" w:color="auto" w:sz="4" w:space="0"/>
                    <w:right w:val="single" w:color="auto" w:sz="4" w:space="0"/>
                  </w:tcBorders>
                  <w:noWrap w:val="0"/>
                  <w:vAlign w:val="center"/>
                </w:tcPr>
                <w:p w14:paraId="0FD1E10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319" w:type="pct"/>
                  <w:vMerge w:val="continue"/>
                  <w:tcBorders>
                    <w:left w:val="single" w:color="auto" w:sz="4" w:space="0"/>
                    <w:right w:val="single" w:color="auto" w:sz="4" w:space="0"/>
                  </w:tcBorders>
                  <w:noWrap w:val="0"/>
                  <w:vAlign w:val="center"/>
                </w:tcPr>
                <w:p w14:paraId="2F74939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561" w:type="pct"/>
                  <w:tcBorders>
                    <w:left w:val="single" w:color="auto" w:sz="4" w:space="0"/>
                    <w:right w:val="single" w:color="auto" w:sz="4" w:space="0"/>
                  </w:tcBorders>
                  <w:noWrap w:val="0"/>
                  <w:vAlign w:val="center"/>
                </w:tcPr>
                <w:p w14:paraId="49447FA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下料口处设集气管道</w:t>
                  </w:r>
                </w:p>
              </w:tc>
              <w:tc>
                <w:tcPr>
                  <w:tcW w:w="455" w:type="pct"/>
                  <w:vMerge w:val="continue"/>
                  <w:tcBorders>
                    <w:left w:val="single" w:color="auto" w:sz="4" w:space="0"/>
                    <w:bottom w:val="single" w:color="auto" w:sz="4" w:space="0"/>
                    <w:right w:val="single" w:color="auto" w:sz="4" w:space="0"/>
                  </w:tcBorders>
                  <w:noWrap w:val="0"/>
                  <w:vAlign w:val="center"/>
                </w:tcPr>
                <w:p w14:paraId="4BECC70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434" w:type="pct"/>
                  <w:vMerge w:val="continue"/>
                  <w:tcBorders>
                    <w:left w:val="single" w:color="auto" w:sz="4" w:space="0"/>
                  </w:tcBorders>
                  <w:noWrap w:val="0"/>
                  <w:vAlign w:val="center"/>
                </w:tcPr>
                <w:p w14:paraId="6F9DD08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pt-BR" w:eastAsia="zh-CN"/>
                    </w:rPr>
                  </w:pPr>
                </w:p>
              </w:tc>
              <w:tc>
                <w:tcPr>
                  <w:tcW w:w="316" w:type="pct"/>
                  <w:vMerge w:val="continue"/>
                  <w:noWrap w:val="0"/>
                  <w:vAlign w:val="center"/>
                </w:tcPr>
                <w:p w14:paraId="198D939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304" w:type="pct"/>
                  <w:vMerge w:val="continue"/>
                  <w:noWrap w:val="0"/>
                  <w:vAlign w:val="center"/>
                </w:tcPr>
                <w:p w14:paraId="39B2E88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r>
            <w:tr w14:paraId="3AB1517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74F5BC1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p>
              </w:tc>
              <w:tc>
                <w:tcPr>
                  <w:tcW w:w="256" w:type="pct"/>
                  <w:vMerge w:val="continue"/>
                  <w:tcBorders>
                    <w:right w:val="single" w:color="auto" w:sz="4" w:space="0"/>
                  </w:tcBorders>
                  <w:noWrap w:val="0"/>
                  <w:vAlign w:val="center"/>
                </w:tcPr>
                <w:p w14:paraId="1D9AE4D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563" w:type="pct"/>
                  <w:tcBorders>
                    <w:left w:val="single" w:color="auto" w:sz="4" w:space="0"/>
                    <w:right w:val="single" w:color="auto" w:sz="4" w:space="0"/>
                  </w:tcBorders>
                  <w:noWrap w:val="0"/>
                  <w:vAlign w:val="center"/>
                </w:tcPr>
                <w:p w14:paraId="12B0CD1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粉煤灰筒库废气</w:t>
                  </w:r>
                </w:p>
              </w:tc>
              <w:tc>
                <w:tcPr>
                  <w:tcW w:w="415" w:type="pct"/>
                  <w:tcBorders>
                    <w:left w:val="single" w:color="auto" w:sz="4" w:space="0"/>
                    <w:right w:val="single" w:color="auto" w:sz="4" w:space="0"/>
                  </w:tcBorders>
                  <w:noWrap w:val="0"/>
                  <w:vAlign w:val="center"/>
                </w:tcPr>
                <w:p w14:paraId="639C027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346" w:type="pct"/>
                  <w:vMerge w:val="restart"/>
                  <w:tcBorders>
                    <w:left w:val="single" w:color="auto" w:sz="4" w:space="0"/>
                    <w:right w:val="single" w:color="auto" w:sz="4" w:space="0"/>
                  </w:tcBorders>
                  <w:noWrap w:val="0"/>
                  <w:vAlign w:val="center"/>
                </w:tcPr>
                <w:p w14:paraId="6CD1ACE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脉冲袋式除尘器Q2</w:t>
                  </w:r>
                </w:p>
              </w:tc>
              <w:tc>
                <w:tcPr>
                  <w:tcW w:w="740" w:type="pct"/>
                  <w:vMerge w:val="restart"/>
                  <w:tcBorders>
                    <w:left w:val="single" w:color="auto" w:sz="4" w:space="0"/>
                    <w:right w:val="single" w:color="auto" w:sz="4" w:space="0"/>
                  </w:tcBorders>
                  <w:noWrap w:val="0"/>
                  <w:vAlign w:val="center"/>
                </w:tcPr>
                <w:p w14:paraId="3036A51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default" w:ascii="Times New Roman" w:hAnsi="Times New Roman" w:eastAsia="宋体" w:cs="Times New Roman"/>
                      <w:color w:val="auto"/>
                      <w:kern w:val="36"/>
                      <w:sz w:val="21"/>
                      <w:szCs w:val="21"/>
                      <w:highlight w:val="none"/>
                      <w:lang w:val="en-US" w:eastAsia="zh-CN" w:bidi="ar-SA"/>
                    </w:rPr>
                    <w:t>高于粉煤灰筒库库顶3m（距离地面不低于15m）高排气筒P2</w:t>
                  </w:r>
                </w:p>
              </w:tc>
              <w:tc>
                <w:tcPr>
                  <w:tcW w:w="319" w:type="pct"/>
                  <w:vMerge w:val="continue"/>
                  <w:tcBorders>
                    <w:left w:val="single" w:color="auto" w:sz="4" w:space="0"/>
                    <w:right w:val="single" w:color="auto" w:sz="4" w:space="0"/>
                  </w:tcBorders>
                  <w:noWrap w:val="0"/>
                  <w:vAlign w:val="center"/>
                </w:tcPr>
                <w:p w14:paraId="301A76D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561" w:type="pct"/>
                  <w:tcBorders>
                    <w:bottom w:val="single" w:color="auto" w:sz="4" w:space="0"/>
                    <w:right w:val="single" w:color="auto" w:sz="4" w:space="0"/>
                  </w:tcBorders>
                  <w:noWrap w:val="0"/>
                  <w:vAlign w:val="center"/>
                </w:tcPr>
                <w:p w14:paraId="4B1AC8A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呼吸口连接集气管道</w:t>
                  </w:r>
                </w:p>
              </w:tc>
              <w:tc>
                <w:tcPr>
                  <w:tcW w:w="455" w:type="pct"/>
                  <w:tcBorders>
                    <w:left w:val="single" w:color="auto" w:sz="4" w:space="0"/>
                    <w:bottom w:val="single" w:color="auto" w:sz="4" w:space="0"/>
                    <w:right w:val="single" w:color="auto" w:sz="4" w:space="0"/>
                  </w:tcBorders>
                  <w:shd w:val="clear" w:color="auto" w:fill="auto"/>
                  <w:noWrap w:val="0"/>
                  <w:vAlign w:val="center"/>
                </w:tcPr>
                <w:p w14:paraId="58A9CA2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pt-BR" w:eastAsia="zh-CN" w:bidi="ar-SA"/>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5</w:t>
                  </w:r>
                </w:p>
              </w:tc>
              <w:tc>
                <w:tcPr>
                  <w:tcW w:w="434" w:type="pct"/>
                  <w:vMerge w:val="continue"/>
                  <w:tcBorders>
                    <w:left w:val="single" w:color="auto" w:sz="4" w:space="0"/>
                  </w:tcBorders>
                  <w:noWrap w:val="0"/>
                  <w:vAlign w:val="center"/>
                </w:tcPr>
                <w:p w14:paraId="49D2D0F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316" w:type="pct"/>
                  <w:vMerge w:val="continue"/>
                  <w:noWrap w:val="0"/>
                  <w:vAlign w:val="center"/>
                </w:tcPr>
                <w:p w14:paraId="18CAB8B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p>
              </w:tc>
              <w:tc>
                <w:tcPr>
                  <w:tcW w:w="304" w:type="pct"/>
                  <w:vMerge w:val="continue"/>
                  <w:noWrap w:val="0"/>
                  <w:vAlign w:val="center"/>
                </w:tcPr>
                <w:p w14:paraId="505B392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p>
              </w:tc>
            </w:tr>
            <w:tr w14:paraId="37FDC37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286" w:type="pct"/>
                  <w:vMerge w:val="continue"/>
                  <w:tcBorders>
                    <w:left w:val="single" w:color="auto" w:sz="4" w:space="0"/>
                  </w:tcBorders>
                  <w:noWrap w:val="0"/>
                  <w:vAlign w:val="center"/>
                </w:tcPr>
                <w:p w14:paraId="23FAF33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56" w:type="pct"/>
                  <w:vMerge w:val="continue"/>
                  <w:tcBorders>
                    <w:right w:val="single" w:color="auto" w:sz="4" w:space="0"/>
                  </w:tcBorders>
                  <w:noWrap w:val="0"/>
                  <w:vAlign w:val="center"/>
                </w:tcPr>
                <w:p w14:paraId="5A72A18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563" w:type="pct"/>
                  <w:tcBorders>
                    <w:left w:val="single" w:color="auto" w:sz="4" w:space="0"/>
                    <w:right w:val="single" w:color="auto" w:sz="4" w:space="0"/>
                  </w:tcBorders>
                  <w:noWrap w:val="0"/>
                  <w:vAlign w:val="center"/>
                </w:tcPr>
                <w:p w14:paraId="4910AB7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1#水泥筒库废气</w:t>
                  </w:r>
                </w:p>
              </w:tc>
              <w:tc>
                <w:tcPr>
                  <w:tcW w:w="415" w:type="pct"/>
                  <w:tcBorders>
                    <w:left w:val="single" w:color="auto" w:sz="4" w:space="0"/>
                    <w:right w:val="single" w:color="auto" w:sz="4" w:space="0"/>
                  </w:tcBorders>
                  <w:noWrap w:val="0"/>
                  <w:vAlign w:val="center"/>
                </w:tcPr>
                <w:p w14:paraId="36D4DF9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346" w:type="pct"/>
                  <w:vMerge w:val="continue"/>
                  <w:tcBorders>
                    <w:left w:val="single" w:color="auto" w:sz="4" w:space="0"/>
                    <w:right w:val="single" w:color="auto" w:sz="4" w:space="0"/>
                  </w:tcBorders>
                  <w:noWrap w:val="0"/>
                  <w:vAlign w:val="center"/>
                </w:tcPr>
                <w:p w14:paraId="5BABE6C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740" w:type="pct"/>
                  <w:vMerge w:val="continue"/>
                  <w:tcBorders>
                    <w:left w:val="single" w:color="auto" w:sz="4" w:space="0"/>
                    <w:right w:val="single" w:color="auto" w:sz="4" w:space="0"/>
                  </w:tcBorders>
                  <w:noWrap w:val="0"/>
                  <w:vAlign w:val="center"/>
                </w:tcPr>
                <w:p w14:paraId="646A2F4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319" w:type="pct"/>
                  <w:vMerge w:val="continue"/>
                  <w:tcBorders>
                    <w:left w:val="single" w:color="auto" w:sz="4" w:space="0"/>
                    <w:right w:val="single" w:color="auto" w:sz="4" w:space="0"/>
                  </w:tcBorders>
                  <w:noWrap w:val="0"/>
                  <w:vAlign w:val="center"/>
                </w:tcPr>
                <w:p w14:paraId="526A168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561" w:type="pct"/>
                  <w:tcBorders>
                    <w:top w:val="single" w:color="auto" w:sz="4" w:space="0"/>
                    <w:right w:val="single" w:color="auto" w:sz="4" w:space="0"/>
                  </w:tcBorders>
                  <w:noWrap w:val="0"/>
                  <w:vAlign w:val="center"/>
                </w:tcPr>
                <w:p w14:paraId="14E67AC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呼吸口连接集气管道</w:t>
                  </w:r>
                </w:p>
              </w:tc>
              <w:tc>
                <w:tcPr>
                  <w:tcW w:w="455" w:type="pct"/>
                  <w:vMerge w:val="restart"/>
                  <w:tcBorders>
                    <w:top w:val="single" w:color="auto" w:sz="4" w:space="0"/>
                    <w:left w:val="single" w:color="auto" w:sz="4" w:space="0"/>
                    <w:right w:val="single" w:color="auto" w:sz="4" w:space="0"/>
                  </w:tcBorders>
                  <w:shd w:val="clear" w:color="auto" w:fill="auto"/>
                  <w:noWrap w:val="0"/>
                  <w:vAlign w:val="center"/>
                </w:tcPr>
                <w:p w14:paraId="16CD9FA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pt-BR" w:eastAsia="zh-CN" w:bidi="ar-SA"/>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6</w:t>
                  </w:r>
                </w:p>
              </w:tc>
              <w:tc>
                <w:tcPr>
                  <w:tcW w:w="434" w:type="pct"/>
                  <w:vMerge w:val="continue"/>
                  <w:tcBorders>
                    <w:left w:val="single" w:color="auto" w:sz="4" w:space="0"/>
                  </w:tcBorders>
                  <w:noWrap w:val="0"/>
                  <w:vAlign w:val="center"/>
                </w:tcPr>
                <w:p w14:paraId="6F8D6DC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316" w:type="pct"/>
                  <w:vMerge w:val="continue"/>
                  <w:noWrap w:val="0"/>
                  <w:vAlign w:val="center"/>
                </w:tcPr>
                <w:p w14:paraId="012FABB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304" w:type="pct"/>
                  <w:vMerge w:val="continue"/>
                  <w:noWrap w:val="0"/>
                  <w:vAlign w:val="center"/>
                </w:tcPr>
                <w:p w14:paraId="1FB01A8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r>
            <w:tr w14:paraId="5DE268E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6CC69D6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56" w:type="pct"/>
                  <w:vMerge w:val="continue"/>
                  <w:tcBorders>
                    <w:right w:val="single" w:color="auto" w:sz="4" w:space="0"/>
                  </w:tcBorders>
                  <w:noWrap w:val="0"/>
                  <w:vAlign w:val="center"/>
                </w:tcPr>
                <w:p w14:paraId="5F14851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563" w:type="pct"/>
                  <w:tcBorders>
                    <w:left w:val="single" w:color="auto" w:sz="4" w:space="0"/>
                    <w:right w:val="single" w:color="auto" w:sz="4" w:space="0"/>
                  </w:tcBorders>
                  <w:noWrap w:val="0"/>
                  <w:vAlign w:val="center"/>
                </w:tcPr>
                <w:p w14:paraId="2574866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2#水泥筒库废气</w:t>
                  </w:r>
                </w:p>
              </w:tc>
              <w:tc>
                <w:tcPr>
                  <w:tcW w:w="761" w:type="pct"/>
                  <w:gridSpan w:val="2"/>
                  <w:tcBorders>
                    <w:left w:val="single" w:color="auto" w:sz="4" w:space="0"/>
                    <w:right w:val="single" w:color="auto" w:sz="4" w:space="0"/>
                  </w:tcBorders>
                  <w:noWrap w:val="0"/>
                  <w:vAlign w:val="center"/>
                </w:tcPr>
                <w:p w14:paraId="3192E40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经库顶脉冲袋式除尘器Q3处理</w:t>
                  </w:r>
                </w:p>
              </w:tc>
              <w:tc>
                <w:tcPr>
                  <w:tcW w:w="740" w:type="pct"/>
                  <w:vMerge w:val="continue"/>
                  <w:tcBorders>
                    <w:left w:val="single" w:color="auto" w:sz="4" w:space="0"/>
                    <w:right w:val="single" w:color="auto" w:sz="4" w:space="0"/>
                  </w:tcBorders>
                  <w:noWrap w:val="0"/>
                  <w:vAlign w:val="center"/>
                </w:tcPr>
                <w:p w14:paraId="33A9B04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319" w:type="pct"/>
                  <w:vMerge w:val="continue"/>
                  <w:tcBorders>
                    <w:left w:val="single" w:color="auto" w:sz="4" w:space="0"/>
                    <w:right w:val="single" w:color="auto" w:sz="4" w:space="0"/>
                  </w:tcBorders>
                  <w:noWrap w:val="0"/>
                  <w:vAlign w:val="center"/>
                </w:tcPr>
                <w:p w14:paraId="44EE311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561" w:type="pct"/>
                  <w:tcBorders>
                    <w:bottom w:val="single" w:color="auto" w:sz="4" w:space="0"/>
                    <w:right w:val="single" w:color="auto" w:sz="4" w:space="0"/>
                  </w:tcBorders>
                  <w:noWrap w:val="0"/>
                  <w:vAlign w:val="center"/>
                </w:tcPr>
                <w:p w14:paraId="1C71D4A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呼吸口连接集气管道</w:t>
                  </w:r>
                </w:p>
              </w:tc>
              <w:tc>
                <w:tcPr>
                  <w:tcW w:w="455" w:type="pct"/>
                  <w:vMerge w:val="continue"/>
                  <w:tcBorders>
                    <w:left w:val="single" w:color="auto" w:sz="4" w:space="0"/>
                    <w:bottom w:val="single" w:color="auto" w:sz="4" w:space="0"/>
                    <w:right w:val="single" w:color="auto" w:sz="4" w:space="0"/>
                  </w:tcBorders>
                  <w:noWrap w:val="0"/>
                  <w:vAlign w:val="center"/>
                </w:tcPr>
                <w:p w14:paraId="5A5A3AA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p>
              </w:tc>
              <w:tc>
                <w:tcPr>
                  <w:tcW w:w="434" w:type="pct"/>
                  <w:vMerge w:val="continue"/>
                  <w:tcBorders>
                    <w:left w:val="single" w:color="auto" w:sz="4" w:space="0"/>
                  </w:tcBorders>
                  <w:noWrap w:val="0"/>
                  <w:vAlign w:val="center"/>
                </w:tcPr>
                <w:p w14:paraId="38E4D36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316" w:type="pct"/>
                  <w:vMerge w:val="continue"/>
                  <w:noWrap w:val="0"/>
                  <w:vAlign w:val="center"/>
                </w:tcPr>
                <w:p w14:paraId="47A0494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304" w:type="pct"/>
                  <w:vMerge w:val="continue"/>
                  <w:noWrap w:val="0"/>
                  <w:vAlign w:val="center"/>
                </w:tcPr>
                <w:p w14:paraId="7A2AAFC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r>
            <w:tr w14:paraId="28E0512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4EACFB4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56" w:type="pct"/>
                  <w:vMerge w:val="continue"/>
                  <w:tcBorders>
                    <w:right w:val="single" w:color="auto" w:sz="4" w:space="0"/>
                  </w:tcBorders>
                  <w:noWrap w:val="0"/>
                  <w:vAlign w:val="center"/>
                </w:tcPr>
                <w:p w14:paraId="087B639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563" w:type="pct"/>
                  <w:tcBorders>
                    <w:left w:val="single" w:color="auto" w:sz="4" w:space="0"/>
                    <w:right w:val="single" w:color="auto" w:sz="4" w:space="0"/>
                  </w:tcBorders>
                  <w:noWrap w:val="0"/>
                  <w:vAlign w:val="center"/>
                </w:tcPr>
                <w:p w14:paraId="311EC88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外加剂筒库废气</w:t>
                  </w:r>
                </w:p>
              </w:tc>
              <w:tc>
                <w:tcPr>
                  <w:tcW w:w="761" w:type="pct"/>
                  <w:gridSpan w:val="2"/>
                  <w:tcBorders>
                    <w:left w:val="single" w:color="auto" w:sz="4" w:space="0"/>
                    <w:right w:val="single" w:color="auto" w:sz="4" w:space="0"/>
                  </w:tcBorders>
                  <w:noWrap w:val="0"/>
                  <w:vAlign w:val="center"/>
                </w:tcPr>
                <w:p w14:paraId="7DC2965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经库顶脉冲袋式除尘器Q4处理</w:t>
                  </w:r>
                </w:p>
              </w:tc>
              <w:tc>
                <w:tcPr>
                  <w:tcW w:w="740" w:type="pct"/>
                  <w:vMerge w:val="restart"/>
                  <w:tcBorders>
                    <w:left w:val="single" w:color="auto" w:sz="4" w:space="0"/>
                    <w:right w:val="single" w:color="auto" w:sz="4" w:space="0"/>
                  </w:tcBorders>
                  <w:noWrap w:val="0"/>
                  <w:vAlign w:val="center"/>
                </w:tcPr>
                <w:p w14:paraId="77386A7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距离地面15m高排气筒P3</w:t>
                  </w:r>
                </w:p>
              </w:tc>
              <w:tc>
                <w:tcPr>
                  <w:tcW w:w="319" w:type="pct"/>
                  <w:vMerge w:val="continue"/>
                  <w:tcBorders>
                    <w:left w:val="single" w:color="auto" w:sz="4" w:space="0"/>
                    <w:right w:val="single" w:color="auto" w:sz="4" w:space="0"/>
                  </w:tcBorders>
                  <w:noWrap w:val="0"/>
                  <w:vAlign w:val="center"/>
                </w:tcPr>
                <w:p w14:paraId="1491D2F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561" w:type="pct"/>
                  <w:tcBorders>
                    <w:top w:val="single" w:color="auto" w:sz="4" w:space="0"/>
                    <w:bottom w:val="single" w:color="auto" w:sz="4" w:space="0"/>
                    <w:right w:val="single" w:color="auto" w:sz="4" w:space="0"/>
                  </w:tcBorders>
                  <w:noWrap w:val="0"/>
                  <w:vAlign w:val="center"/>
                </w:tcPr>
                <w:p w14:paraId="7BCB436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呼吸口连接集气管道</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30A2843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7</w:t>
                  </w:r>
                </w:p>
              </w:tc>
              <w:tc>
                <w:tcPr>
                  <w:tcW w:w="434" w:type="pct"/>
                  <w:vMerge w:val="continue"/>
                  <w:tcBorders>
                    <w:left w:val="single" w:color="auto" w:sz="4" w:space="0"/>
                  </w:tcBorders>
                  <w:noWrap w:val="0"/>
                  <w:vAlign w:val="center"/>
                </w:tcPr>
                <w:p w14:paraId="1A0ECDA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316" w:type="pct"/>
                  <w:vMerge w:val="continue"/>
                  <w:noWrap w:val="0"/>
                  <w:vAlign w:val="center"/>
                </w:tcPr>
                <w:p w14:paraId="34EBE43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304" w:type="pct"/>
                  <w:vMerge w:val="continue"/>
                  <w:noWrap w:val="0"/>
                  <w:vAlign w:val="center"/>
                </w:tcPr>
                <w:p w14:paraId="1C2DE5E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r>
            <w:tr w14:paraId="1662C22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3993568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56" w:type="pct"/>
                  <w:vMerge w:val="continue"/>
                  <w:tcBorders>
                    <w:right w:val="single" w:color="auto" w:sz="4" w:space="0"/>
                  </w:tcBorders>
                  <w:noWrap w:val="0"/>
                  <w:vAlign w:val="center"/>
                </w:tcPr>
                <w:p w14:paraId="4E12B80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563" w:type="pct"/>
                  <w:tcBorders>
                    <w:left w:val="single" w:color="auto" w:sz="4" w:space="0"/>
                    <w:right w:val="single" w:color="auto" w:sz="4" w:space="0"/>
                  </w:tcBorders>
                  <w:noWrap w:val="0"/>
                  <w:vAlign w:val="center"/>
                </w:tcPr>
                <w:p w14:paraId="477E7DA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混合机呼吸口废气</w:t>
                  </w:r>
                </w:p>
              </w:tc>
              <w:tc>
                <w:tcPr>
                  <w:tcW w:w="761" w:type="pct"/>
                  <w:gridSpan w:val="2"/>
                  <w:tcBorders>
                    <w:left w:val="single" w:color="auto" w:sz="4" w:space="0"/>
                    <w:right w:val="single" w:color="auto" w:sz="4" w:space="0"/>
                  </w:tcBorders>
                  <w:noWrap w:val="0"/>
                  <w:vAlign w:val="center"/>
                </w:tcPr>
                <w:p w14:paraId="6DEFF28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混合机的呼吸口连接集气管道，将粉尘收集后通入脉冲袋式除尘器Q5治理</w:t>
                  </w:r>
                </w:p>
              </w:tc>
              <w:tc>
                <w:tcPr>
                  <w:tcW w:w="740" w:type="pct"/>
                  <w:vMerge w:val="continue"/>
                  <w:tcBorders>
                    <w:left w:val="single" w:color="auto" w:sz="4" w:space="0"/>
                    <w:right w:val="single" w:color="auto" w:sz="4" w:space="0"/>
                  </w:tcBorders>
                  <w:noWrap w:val="0"/>
                  <w:vAlign w:val="center"/>
                </w:tcPr>
                <w:p w14:paraId="75651E2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319" w:type="pct"/>
                  <w:vMerge w:val="continue"/>
                  <w:tcBorders>
                    <w:left w:val="single" w:color="auto" w:sz="4" w:space="0"/>
                    <w:right w:val="single" w:color="auto" w:sz="4" w:space="0"/>
                  </w:tcBorders>
                  <w:noWrap w:val="0"/>
                  <w:vAlign w:val="center"/>
                </w:tcPr>
                <w:p w14:paraId="5D3BF32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561" w:type="pct"/>
                  <w:tcBorders>
                    <w:top w:val="single" w:color="auto" w:sz="4" w:space="0"/>
                    <w:bottom w:val="single" w:color="auto" w:sz="4" w:space="0"/>
                    <w:right w:val="single" w:color="auto" w:sz="4" w:space="0"/>
                  </w:tcBorders>
                  <w:noWrap w:val="0"/>
                  <w:vAlign w:val="center"/>
                </w:tcPr>
                <w:p w14:paraId="536CB32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呼吸口连接集气管道</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6D95E71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8</w:t>
                  </w:r>
                </w:p>
              </w:tc>
              <w:tc>
                <w:tcPr>
                  <w:tcW w:w="434" w:type="pct"/>
                  <w:vMerge w:val="continue"/>
                  <w:tcBorders>
                    <w:left w:val="single" w:color="auto" w:sz="4" w:space="0"/>
                  </w:tcBorders>
                  <w:noWrap w:val="0"/>
                  <w:vAlign w:val="center"/>
                </w:tcPr>
                <w:p w14:paraId="586C1F3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316" w:type="pct"/>
                  <w:vMerge w:val="continue"/>
                  <w:noWrap w:val="0"/>
                  <w:vAlign w:val="center"/>
                </w:tcPr>
                <w:p w14:paraId="1C75557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304" w:type="pct"/>
                  <w:vMerge w:val="continue"/>
                  <w:noWrap w:val="0"/>
                  <w:vAlign w:val="center"/>
                </w:tcPr>
                <w:p w14:paraId="06E28B3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r>
            <w:tr w14:paraId="0AEDE29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416D6FB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56" w:type="pct"/>
                  <w:vMerge w:val="continue"/>
                  <w:tcBorders>
                    <w:right w:val="single" w:color="auto" w:sz="4" w:space="0"/>
                  </w:tcBorders>
                  <w:noWrap w:val="0"/>
                  <w:vAlign w:val="center"/>
                </w:tcPr>
                <w:p w14:paraId="1C9DFBC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563" w:type="pct"/>
                  <w:tcBorders>
                    <w:left w:val="single" w:color="auto" w:sz="4" w:space="0"/>
                    <w:right w:val="single" w:color="auto" w:sz="4" w:space="0"/>
                  </w:tcBorders>
                  <w:noWrap w:val="0"/>
                  <w:vAlign w:val="center"/>
                </w:tcPr>
                <w:p w14:paraId="5641688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散装机废气</w:t>
                  </w:r>
                </w:p>
              </w:tc>
              <w:tc>
                <w:tcPr>
                  <w:tcW w:w="761" w:type="pct"/>
                  <w:gridSpan w:val="2"/>
                  <w:tcBorders>
                    <w:left w:val="single" w:color="auto" w:sz="4" w:space="0"/>
                    <w:right w:val="single" w:color="auto" w:sz="4" w:space="0"/>
                  </w:tcBorders>
                  <w:noWrap w:val="0"/>
                  <w:vAlign w:val="center"/>
                </w:tcPr>
                <w:p w14:paraId="7A71998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升降罩+管道连接+脉冲袋式除尘器Q6</w:t>
                  </w:r>
                </w:p>
              </w:tc>
              <w:tc>
                <w:tcPr>
                  <w:tcW w:w="740" w:type="pct"/>
                  <w:vMerge w:val="continue"/>
                  <w:tcBorders>
                    <w:left w:val="single" w:color="auto" w:sz="4" w:space="0"/>
                    <w:right w:val="single" w:color="auto" w:sz="4" w:space="0"/>
                  </w:tcBorders>
                  <w:noWrap w:val="0"/>
                  <w:vAlign w:val="center"/>
                </w:tcPr>
                <w:p w14:paraId="422D6C1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319" w:type="pct"/>
                  <w:vMerge w:val="continue"/>
                  <w:tcBorders>
                    <w:left w:val="single" w:color="auto" w:sz="4" w:space="0"/>
                    <w:right w:val="single" w:color="auto" w:sz="4" w:space="0"/>
                  </w:tcBorders>
                  <w:noWrap w:val="0"/>
                  <w:vAlign w:val="center"/>
                </w:tcPr>
                <w:p w14:paraId="5982F82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561" w:type="pct"/>
                  <w:tcBorders>
                    <w:top w:val="single" w:color="auto" w:sz="4" w:space="0"/>
                    <w:bottom w:val="single" w:color="auto" w:sz="4" w:space="0"/>
                    <w:right w:val="single" w:color="auto" w:sz="4" w:space="0"/>
                  </w:tcBorders>
                  <w:noWrap w:val="0"/>
                  <w:vAlign w:val="center"/>
                </w:tcPr>
                <w:p w14:paraId="4AF6B75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呼吸口连接集气管道</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3A51CC4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9</w:t>
                  </w:r>
                </w:p>
              </w:tc>
              <w:tc>
                <w:tcPr>
                  <w:tcW w:w="434" w:type="pct"/>
                  <w:vMerge w:val="continue"/>
                  <w:tcBorders>
                    <w:left w:val="single" w:color="auto" w:sz="4" w:space="0"/>
                  </w:tcBorders>
                  <w:noWrap w:val="0"/>
                  <w:vAlign w:val="center"/>
                </w:tcPr>
                <w:p w14:paraId="17908EB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316" w:type="pct"/>
                  <w:vMerge w:val="continue"/>
                  <w:noWrap w:val="0"/>
                  <w:vAlign w:val="center"/>
                </w:tcPr>
                <w:p w14:paraId="5FEC909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304" w:type="pct"/>
                  <w:vMerge w:val="continue"/>
                  <w:noWrap w:val="0"/>
                  <w:vAlign w:val="center"/>
                </w:tcPr>
                <w:p w14:paraId="6954CF0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r>
            <w:tr w14:paraId="5DB2DD8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5EAB546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56" w:type="pct"/>
                  <w:vMerge w:val="continue"/>
                  <w:tcBorders>
                    <w:right w:val="single" w:color="auto" w:sz="4" w:space="0"/>
                  </w:tcBorders>
                  <w:noWrap w:val="0"/>
                  <w:vAlign w:val="center"/>
                </w:tcPr>
                <w:p w14:paraId="73A48E5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563" w:type="pct"/>
                  <w:tcBorders>
                    <w:left w:val="single" w:color="auto" w:sz="4" w:space="0"/>
                    <w:right w:val="single" w:color="auto" w:sz="4" w:space="0"/>
                  </w:tcBorders>
                  <w:noWrap w:val="0"/>
                  <w:vAlign w:val="center"/>
                </w:tcPr>
                <w:p w14:paraId="29FBF10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包装机废气</w:t>
                  </w:r>
                </w:p>
              </w:tc>
              <w:tc>
                <w:tcPr>
                  <w:tcW w:w="761" w:type="pct"/>
                  <w:gridSpan w:val="2"/>
                  <w:tcBorders>
                    <w:left w:val="single" w:color="auto" w:sz="4" w:space="0"/>
                    <w:right w:val="single" w:color="auto" w:sz="4" w:space="0"/>
                  </w:tcBorders>
                  <w:noWrap w:val="0"/>
                  <w:vAlign w:val="center"/>
                </w:tcPr>
                <w:p w14:paraId="1F93D28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集气罩+脉冲袋式除尘器Q7</w:t>
                  </w:r>
                </w:p>
              </w:tc>
              <w:tc>
                <w:tcPr>
                  <w:tcW w:w="740" w:type="pct"/>
                  <w:tcBorders>
                    <w:left w:val="single" w:color="auto" w:sz="4" w:space="0"/>
                    <w:right w:val="single" w:color="auto" w:sz="4" w:space="0"/>
                  </w:tcBorders>
                  <w:noWrap w:val="0"/>
                  <w:vAlign w:val="center"/>
                </w:tcPr>
                <w:p w14:paraId="7C14396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距离地面15m高排气筒P4</w:t>
                  </w:r>
                </w:p>
              </w:tc>
              <w:tc>
                <w:tcPr>
                  <w:tcW w:w="319" w:type="pct"/>
                  <w:vMerge w:val="continue"/>
                  <w:tcBorders>
                    <w:left w:val="single" w:color="auto" w:sz="4" w:space="0"/>
                    <w:right w:val="single" w:color="auto" w:sz="4" w:space="0"/>
                  </w:tcBorders>
                  <w:noWrap w:val="0"/>
                  <w:vAlign w:val="center"/>
                </w:tcPr>
                <w:p w14:paraId="3D30BF7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561" w:type="pct"/>
                  <w:tcBorders>
                    <w:top w:val="single" w:color="auto" w:sz="4" w:space="0"/>
                    <w:bottom w:val="single" w:color="auto" w:sz="4" w:space="0"/>
                    <w:right w:val="single" w:color="auto" w:sz="4" w:space="0"/>
                  </w:tcBorders>
                  <w:noWrap w:val="0"/>
                  <w:vAlign w:val="center"/>
                </w:tcPr>
                <w:p w14:paraId="474EAFE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集气罩</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0DAA50A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default" w:ascii="Times New Roman" w:hAnsi="Times New Roman" w:eastAsia="宋体"/>
                      <w:color w:val="auto"/>
                      <w:sz w:val="21"/>
                      <w:szCs w:val="21"/>
                      <w:highlight w:val="none"/>
                      <w:lang w:val="pt-BR" w:eastAsia="zh-CN"/>
                    </w:rPr>
                    <w:t>袋式除尘器Q</w:t>
                  </w:r>
                  <w:r>
                    <w:rPr>
                      <w:rFonts w:hint="eastAsia" w:ascii="Times New Roman" w:hAnsi="Times New Roman" w:eastAsia="宋体"/>
                      <w:color w:val="auto"/>
                      <w:sz w:val="21"/>
                      <w:szCs w:val="21"/>
                      <w:highlight w:val="none"/>
                      <w:lang w:val="en-US" w:eastAsia="zh-CN"/>
                    </w:rPr>
                    <w:t>10</w:t>
                  </w:r>
                </w:p>
              </w:tc>
              <w:tc>
                <w:tcPr>
                  <w:tcW w:w="434" w:type="pct"/>
                  <w:vMerge w:val="continue"/>
                  <w:tcBorders>
                    <w:left w:val="single" w:color="auto" w:sz="4" w:space="0"/>
                    <w:bottom w:val="single" w:color="auto" w:sz="4" w:space="0"/>
                  </w:tcBorders>
                  <w:noWrap w:val="0"/>
                  <w:vAlign w:val="center"/>
                </w:tcPr>
                <w:p w14:paraId="5C9D0A2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316" w:type="pct"/>
                  <w:vMerge w:val="continue"/>
                  <w:noWrap w:val="0"/>
                  <w:vAlign w:val="center"/>
                </w:tcPr>
                <w:p w14:paraId="19FCA97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304" w:type="pct"/>
                  <w:vMerge w:val="continue"/>
                  <w:noWrap w:val="0"/>
                  <w:vAlign w:val="center"/>
                </w:tcPr>
                <w:p w14:paraId="0CDA2DD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r>
            <w:tr w14:paraId="6EF75FD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238578D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56" w:type="pct"/>
                  <w:vMerge w:val="continue"/>
                  <w:tcBorders>
                    <w:right w:val="single" w:color="auto" w:sz="4" w:space="0"/>
                  </w:tcBorders>
                  <w:noWrap w:val="0"/>
                  <w:vAlign w:val="center"/>
                </w:tcPr>
                <w:p w14:paraId="52EDA2C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563" w:type="pct"/>
                  <w:tcBorders>
                    <w:left w:val="single" w:color="auto" w:sz="4" w:space="0"/>
                    <w:right w:val="single" w:color="auto" w:sz="4" w:space="0"/>
                  </w:tcBorders>
                  <w:noWrap w:val="0"/>
                  <w:vAlign w:val="center"/>
                </w:tcPr>
                <w:p w14:paraId="3309B215">
                  <w:pPr>
                    <w:pStyle w:val="23"/>
                    <w:ind w:left="0" w:leftChars="0" w:right="0" w:rightChars="0"/>
                    <w:rPr>
                      <w:rFonts w:hint="eastAsia" w:ascii="Times New Roman" w:hAnsi="Times New Roman" w:eastAsia="宋体"/>
                      <w:color w:val="auto"/>
                      <w:sz w:val="21"/>
                      <w:szCs w:val="21"/>
                      <w:highlight w:val="none"/>
                      <w:lang w:val="pt-BR" w:eastAsia="zh-CN"/>
                    </w:rPr>
                  </w:pPr>
                  <w:r>
                    <w:rPr>
                      <w:color w:val="auto"/>
                      <w:highlight w:val="none"/>
                      <w:lang w:val="en-US" w:eastAsia="zh-CN"/>
                    </w:rPr>
                    <w:t>整形废气</w:t>
                  </w:r>
                </w:p>
              </w:tc>
              <w:tc>
                <w:tcPr>
                  <w:tcW w:w="761" w:type="pct"/>
                  <w:gridSpan w:val="2"/>
                  <w:tcBorders>
                    <w:left w:val="single" w:color="auto" w:sz="4" w:space="0"/>
                    <w:right w:val="single" w:color="auto" w:sz="4" w:space="0"/>
                  </w:tcBorders>
                  <w:noWrap w:val="0"/>
                  <w:vAlign w:val="center"/>
                </w:tcPr>
                <w:p w14:paraId="2F169BA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负压管道收集+脉冲袋式除尘器Q11</w:t>
                  </w:r>
                </w:p>
              </w:tc>
              <w:tc>
                <w:tcPr>
                  <w:tcW w:w="740" w:type="pct"/>
                  <w:tcBorders>
                    <w:left w:val="single" w:color="auto" w:sz="4" w:space="0"/>
                    <w:right w:val="single" w:color="auto" w:sz="4" w:space="0"/>
                  </w:tcBorders>
                  <w:noWrap w:val="0"/>
                  <w:vAlign w:val="center"/>
                </w:tcPr>
                <w:p w14:paraId="56CB928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高于料库3m离地面不低于15m）高排气筒P6</w:t>
                  </w:r>
                </w:p>
              </w:tc>
              <w:tc>
                <w:tcPr>
                  <w:tcW w:w="319" w:type="pct"/>
                  <w:vMerge w:val="continue"/>
                  <w:tcBorders>
                    <w:left w:val="single" w:color="auto" w:sz="4" w:space="0"/>
                    <w:right w:val="single" w:color="auto" w:sz="4" w:space="0"/>
                  </w:tcBorders>
                  <w:noWrap w:val="0"/>
                  <w:vAlign w:val="center"/>
                </w:tcPr>
                <w:p w14:paraId="4915ADBA">
                  <w:pPr>
                    <w:pStyle w:val="23"/>
                    <w:ind w:left="0" w:leftChars="0" w:right="0" w:rightChars="0"/>
                    <w:rPr>
                      <w:color w:val="auto"/>
                      <w:highlight w:val="none"/>
                      <w:lang w:val="en-US" w:eastAsia="zh-CN"/>
                    </w:rPr>
                  </w:pPr>
                </w:p>
              </w:tc>
              <w:tc>
                <w:tcPr>
                  <w:tcW w:w="561" w:type="pct"/>
                  <w:tcBorders>
                    <w:top w:val="single" w:color="auto" w:sz="4" w:space="0"/>
                    <w:bottom w:val="single" w:color="auto" w:sz="4" w:space="0"/>
                    <w:right w:val="single" w:color="auto" w:sz="4" w:space="0"/>
                  </w:tcBorders>
                  <w:noWrap w:val="0"/>
                  <w:vAlign w:val="center"/>
                </w:tcPr>
                <w:p w14:paraId="5845921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1482F23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w:t>
                  </w:r>
                </w:p>
              </w:tc>
              <w:tc>
                <w:tcPr>
                  <w:tcW w:w="434" w:type="pct"/>
                  <w:tcBorders>
                    <w:left w:val="single" w:color="auto" w:sz="4" w:space="0"/>
                    <w:bottom w:val="single" w:color="auto" w:sz="4" w:space="0"/>
                  </w:tcBorders>
                  <w:noWrap w:val="0"/>
                  <w:vAlign w:val="center"/>
                </w:tcPr>
                <w:p w14:paraId="4195CC6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w:t>
                  </w:r>
                </w:p>
              </w:tc>
              <w:tc>
                <w:tcPr>
                  <w:tcW w:w="316" w:type="pct"/>
                  <w:vMerge w:val="continue"/>
                  <w:noWrap w:val="0"/>
                  <w:vAlign w:val="center"/>
                </w:tcPr>
                <w:p w14:paraId="3D3489C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304" w:type="pct"/>
                  <w:vMerge w:val="continue"/>
                  <w:noWrap w:val="0"/>
                  <w:vAlign w:val="center"/>
                </w:tcPr>
                <w:p w14:paraId="33DAFD6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r>
            <w:tr w14:paraId="18CF7B8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6EAF5DD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56" w:type="pct"/>
                  <w:vMerge w:val="continue"/>
                  <w:tcBorders>
                    <w:right w:val="single" w:color="auto" w:sz="4" w:space="0"/>
                  </w:tcBorders>
                  <w:noWrap w:val="0"/>
                  <w:vAlign w:val="center"/>
                </w:tcPr>
                <w:p w14:paraId="61661C9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563" w:type="pct"/>
                  <w:tcBorders>
                    <w:left w:val="single" w:color="auto" w:sz="4" w:space="0"/>
                    <w:right w:val="single" w:color="auto" w:sz="4" w:space="0"/>
                  </w:tcBorders>
                  <w:noWrap w:val="0"/>
                  <w:vAlign w:val="center"/>
                </w:tcPr>
                <w:p w14:paraId="5D3A5345">
                  <w:pPr>
                    <w:pStyle w:val="23"/>
                    <w:ind w:left="0" w:leftChars="0" w:right="0" w:rightChars="0"/>
                    <w:rPr>
                      <w:rFonts w:hint="eastAsia" w:ascii="Times New Roman" w:hAnsi="Times New Roman" w:eastAsia="宋体"/>
                      <w:color w:val="auto"/>
                      <w:sz w:val="21"/>
                      <w:szCs w:val="21"/>
                      <w:highlight w:val="none"/>
                      <w:lang w:val="pt-BR" w:eastAsia="zh-CN"/>
                    </w:rPr>
                  </w:pPr>
                  <w:r>
                    <w:rPr>
                      <w:rFonts w:hint="eastAsia"/>
                      <w:color w:val="auto"/>
                      <w:highlight w:val="none"/>
                      <w:lang w:val="en-US" w:eastAsia="zh-CN"/>
                    </w:rPr>
                    <w:t>烘干废气</w:t>
                  </w:r>
                </w:p>
              </w:tc>
              <w:tc>
                <w:tcPr>
                  <w:tcW w:w="761" w:type="pct"/>
                  <w:gridSpan w:val="2"/>
                  <w:tcBorders>
                    <w:left w:val="single" w:color="auto" w:sz="4" w:space="0"/>
                    <w:right w:val="single" w:color="auto" w:sz="4" w:space="0"/>
                  </w:tcBorders>
                  <w:noWrap w:val="0"/>
                  <w:vAlign w:val="center"/>
                </w:tcPr>
                <w:p w14:paraId="4DFCB9D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负压管道收集+脉冲袋式除尘器Q12</w:t>
                  </w:r>
                </w:p>
              </w:tc>
              <w:tc>
                <w:tcPr>
                  <w:tcW w:w="740" w:type="pct"/>
                  <w:tcBorders>
                    <w:left w:val="single" w:color="auto" w:sz="4" w:space="0"/>
                    <w:right w:val="single" w:color="auto" w:sz="4" w:space="0"/>
                  </w:tcBorders>
                  <w:noWrap w:val="0"/>
                  <w:vAlign w:val="center"/>
                </w:tcPr>
                <w:p w14:paraId="5993879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高于料库3m（距离地面不低于15m）高排气筒P7</w:t>
                  </w:r>
                </w:p>
              </w:tc>
              <w:tc>
                <w:tcPr>
                  <w:tcW w:w="319" w:type="pct"/>
                  <w:vMerge w:val="continue"/>
                  <w:tcBorders>
                    <w:left w:val="single" w:color="auto" w:sz="4" w:space="0"/>
                    <w:right w:val="single" w:color="auto" w:sz="4" w:space="0"/>
                  </w:tcBorders>
                  <w:noWrap w:val="0"/>
                  <w:vAlign w:val="center"/>
                </w:tcPr>
                <w:p w14:paraId="763F22BC">
                  <w:pPr>
                    <w:pStyle w:val="23"/>
                    <w:ind w:left="0" w:leftChars="0" w:right="0" w:rightChars="0"/>
                    <w:rPr>
                      <w:rFonts w:hint="eastAsia"/>
                      <w:color w:val="auto"/>
                      <w:highlight w:val="none"/>
                      <w:lang w:val="en-US" w:eastAsia="zh-CN"/>
                    </w:rPr>
                  </w:pPr>
                </w:p>
              </w:tc>
              <w:tc>
                <w:tcPr>
                  <w:tcW w:w="561" w:type="pct"/>
                  <w:tcBorders>
                    <w:top w:val="single" w:color="auto" w:sz="4" w:space="0"/>
                    <w:bottom w:val="single" w:color="auto" w:sz="4" w:space="0"/>
                    <w:right w:val="single" w:color="auto" w:sz="4" w:space="0"/>
                  </w:tcBorders>
                  <w:noWrap w:val="0"/>
                  <w:vAlign w:val="center"/>
                </w:tcPr>
                <w:p w14:paraId="38D1FAD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568FFF2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w:t>
                  </w:r>
                </w:p>
              </w:tc>
              <w:tc>
                <w:tcPr>
                  <w:tcW w:w="434" w:type="pct"/>
                  <w:tcBorders>
                    <w:left w:val="single" w:color="auto" w:sz="4" w:space="0"/>
                    <w:bottom w:val="single" w:color="auto" w:sz="4" w:space="0"/>
                  </w:tcBorders>
                  <w:noWrap w:val="0"/>
                  <w:vAlign w:val="center"/>
                </w:tcPr>
                <w:p w14:paraId="683B177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w:t>
                  </w:r>
                </w:p>
              </w:tc>
              <w:tc>
                <w:tcPr>
                  <w:tcW w:w="316" w:type="pct"/>
                  <w:vMerge w:val="continue"/>
                  <w:noWrap w:val="0"/>
                  <w:vAlign w:val="center"/>
                </w:tcPr>
                <w:p w14:paraId="6C326AC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304" w:type="pct"/>
                  <w:vMerge w:val="continue"/>
                  <w:noWrap w:val="0"/>
                  <w:vAlign w:val="center"/>
                </w:tcPr>
                <w:p w14:paraId="111AAC2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r>
            <w:tr w14:paraId="06EDC57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6" w:type="pct"/>
                  <w:vMerge w:val="continue"/>
                  <w:tcBorders>
                    <w:left w:val="single" w:color="auto" w:sz="4" w:space="0"/>
                  </w:tcBorders>
                  <w:noWrap w:val="0"/>
                  <w:vAlign w:val="center"/>
                </w:tcPr>
                <w:p w14:paraId="49845B0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56" w:type="pct"/>
                  <w:vMerge w:val="restart"/>
                  <w:tcBorders>
                    <w:right w:val="single" w:color="auto" w:sz="4" w:space="0"/>
                  </w:tcBorders>
                  <w:noWrap w:val="0"/>
                  <w:vAlign w:val="center"/>
                </w:tcPr>
                <w:p w14:paraId="312601E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kern w:val="36"/>
                      <w:sz w:val="21"/>
                      <w:szCs w:val="21"/>
                      <w:highlight w:val="none"/>
                      <w:lang w:val="en-US" w:eastAsia="zh-CN" w:bidi="ar-SA"/>
                    </w:rPr>
                    <w:t>石膏砂浆生产线</w:t>
                  </w:r>
                </w:p>
              </w:tc>
              <w:tc>
                <w:tcPr>
                  <w:tcW w:w="563" w:type="pct"/>
                  <w:tcBorders>
                    <w:left w:val="single" w:color="auto" w:sz="4" w:space="0"/>
                    <w:right w:val="single" w:color="auto" w:sz="4" w:space="0"/>
                  </w:tcBorders>
                  <w:noWrap w:val="0"/>
                  <w:vAlign w:val="center"/>
                </w:tcPr>
                <w:p w14:paraId="4C6DF3D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石膏储存仓废气</w:t>
                  </w:r>
                </w:p>
              </w:tc>
              <w:tc>
                <w:tcPr>
                  <w:tcW w:w="761" w:type="pct"/>
                  <w:gridSpan w:val="2"/>
                  <w:tcBorders>
                    <w:left w:val="single" w:color="auto" w:sz="4" w:space="0"/>
                    <w:right w:val="single" w:color="auto" w:sz="4" w:space="0"/>
                  </w:tcBorders>
                  <w:noWrap w:val="0"/>
                  <w:vAlign w:val="center"/>
                </w:tcPr>
                <w:p w14:paraId="2B6505F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经仓顶脉冲袋式除尘器Q8处理</w:t>
                  </w:r>
                </w:p>
              </w:tc>
              <w:tc>
                <w:tcPr>
                  <w:tcW w:w="740" w:type="pct"/>
                  <w:vMerge w:val="restart"/>
                  <w:tcBorders>
                    <w:left w:val="single" w:color="auto" w:sz="4" w:space="0"/>
                    <w:right w:val="single" w:color="auto" w:sz="4" w:space="0"/>
                  </w:tcBorders>
                  <w:noWrap w:val="0"/>
                  <w:vAlign w:val="center"/>
                </w:tcPr>
                <w:p w14:paraId="58A0331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高于石膏砂浆生产车间库3m（距离地面不低于15m）高排气筒P5</w:t>
                  </w:r>
                </w:p>
              </w:tc>
              <w:tc>
                <w:tcPr>
                  <w:tcW w:w="319" w:type="pct"/>
                  <w:vMerge w:val="continue"/>
                  <w:tcBorders>
                    <w:left w:val="single" w:color="auto" w:sz="4" w:space="0"/>
                    <w:right w:val="single" w:color="auto" w:sz="4" w:space="0"/>
                  </w:tcBorders>
                  <w:noWrap w:val="0"/>
                  <w:vAlign w:val="center"/>
                </w:tcPr>
                <w:p w14:paraId="33F3541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1017" w:type="pct"/>
                  <w:gridSpan w:val="2"/>
                  <w:tcBorders>
                    <w:top w:val="single" w:color="auto" w:sz="4" w:space="0"/>
                    <w:right w:val="single" w:color="auto" w:sz="4" w:space="0"/>
                  </w:tcBorders>
                  <w:noWrap w:val="0"/>
                  <w:vAlign w:val="center"/>
                </w:tcPr>
                <w:p w14:paraId="03FEB64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在每</w:t>
                  </w:r>
                  <w:r>
                    <w:rPr>
                      <w:rFonts w:hint="eastAsia" w:ascii="Times New Roman" w:hAnsi="Times New Roman" w:eastAsia="宋体"/>
                      <w:color w:val="auto"/>
                      <w:sz w:val="21"/>
                      <w:szCs w:val="21"/>
                      <w:highlight w:val="none"/>
                      <w:lang w:val="en-US" w:eastAsia="zh-CN"/>
                    </w:rPr>
                    <w:t>两</w:t>
                  </w:r>
                  <w:r>
                    <w:rPr>
                      <w:rFonts w:hint="eastAsia" w:ascii="Times New Roman" w:hAnsi="Times New Roman" w:eastAsia="宋体"/>
                      <w:color w:val="auto"/>
                      <w:sz w:val="21"/>
                      <w:szCs w:val="21"/>
                      <w:highlight w:val="none"/>
                      <w:lang w:val="pt-BR" w:eastAsia="zh-CN"/>
                    </w:rPr>
                    <w:t>个储存仓</w:t>
                  </w:r>
                  <w:r>
                    <w:rPr>
                      <w:rFonts w:hint="eastAsia" w:ascii="Times New Roman" w:hAnsi="Times New Roman" w:eastAsia="宋体"/>
                      <w:color w:val="auto"/>
                      <w:sz w:val="21"/>
                      <w:szCs w:val="21"/>
                      <w:highlight w:val="none"/>
                      <w:lang w:val="en-US" w:eastAsia="zh-CN"/>
                    </w:rPr>
                    <w:t>共用一个</w:t>
                  </w:r>
                  <w:r>
                    <w:rPr>
                      <w:rFonts w:hint="eastAsia" w:ascii="Times New Roman" w:hAnsi="Times New Roman" w:eastAsia="宋体"/>
                      <w:color w:val="auto"/>
                      <w:sz w:val="21"/>
                      <w:szCs w:val="21"/>
                      <w:highlight w:val="none"/>
                      <w:lang w:val="pt-BR" w:eastAsia="zh-CN"/>
                    </w:rPr>
                    <w:t>袋式除尘器（</w:t>
                  </w:r>
                  <w:r>
                    <w:rPr>
                      <w:rFonts w:hint="eastAsia" w:ascii="Times New Roman" w:hAnsi="Times New Roman" w:eastAsia="宋体"/>
                      <w:color w:val="auto"/>
                      <w:sz w:val="21"/>
                      <w:szCs w:val="21"/>
                      <w:highlight w:val="none"/>
                      <w:lang w:val="en-US" w:eastAsia="zh-CN"/>
                    </w:rPr>
                    <w:t>共4个</w:t>
                  </w:r>
                  <w:r>
                    <w:rPr>
                      <w:rFonts w:hint="eastAsia" w:ascii="Times New Roman" w:hAnsi="Times New Roman" w:eastAsia="宋体"/>
                      <w:color w:val="auto"/>
                      <w:sz w:val="21"/>
                      <w:szCs w:val="21"/>
                      <w:highlight w:val="none"/>
                      <w:lang w:val="pt-BR" w:eastAsia="zh-CN"/>
                    </w:rPr>
                    <w:t>）</w:t>
                  </w:r>
                  <w:r>
                    <w:rPr>
                      <w:rFonts w:hint="eastAsia" w:ascii="Times New Roman" w:hAnsi="Times New Roman" w:eastAsia="宋体"/>
                      <w:color w:val="auto"/>
                      <w:sz w:val="21"/>
                      <w:szCs w:val="21"/>
                      <w:highlight w:val="none"/>
                      <w:lang w:val="en-US" w:eastAsia="zh-CN"/>
                    </w:rPr>
                    <w:t>Q11-Q14</w:t>
                  </w:r>
                </w:p>
              </w:tc>
              <w:tc>
                <w:tcPr>
                  <w:tcW w:w="434" w:type="pct"/>
                  <w:vMerge w:val="restart"/>
                  <w:tcBorders>
                    <w:top w:val="single" w:color="auto" w:sz="4" w:space="0"/>
                    <w:left w:val="single" w:color="auto" w:sz="4" w:space="0"/>
                  </w:tcBorders>
                  <w:noWrap w:val="0"/>
                  <w:vAlign w:val="center"/>
                </w:tcPr>
                <w:p w14:paraId="2824493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default" w:ascii="Times New Roman" w:hAnsi="Times New Roman" w:eastAsia="宋体"/>
                      <w:color w:val="auto"/>
                      <w:sz w:val="21"/>
                      <w:szCs w:val="21"/>
                      <w:highlight w:val="none"/>
                      <w:lang w:val="pt-BR" w:eastAsia="zh-CN"/>
                    </w:rPr>
                    <w:t>15m高排气筒P</w:t>
                  </w:r>
                  <w:r>
                    <w:rPr>
                      <w:rFonts w:hint="eastAsia" w:ascii="Times New Roman" w:hAnsi="Times New Roman" w:eastAsia="宋体"/>
                      <w:color w:val="auto"/>
                      <w:sz w:val="21"/>
                      <w:szCs w:val="21"/>
                      <w:highlight w:val="none"/>
                      <w:lang w:val="en-US" w:eastAsia="zh-CN"/>
                    </w:rPr>
                    <w:t>3</w:t>
                  </w:r>
                </w:p>
              </w:tc>
              <w:tc>
                <w:tcPr>
                  <w:tcW w:w="316" w:type="pct"/>
                  <w:vMerge w:val="continue"/>
                  <w:noWrap w:val="0"/>
                  <w:vAlign w:val="center"/>
                </w:tcPr>
                <w:p w14:paraId="4324322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304" w:type="pct"/>
                  <w:vMerge w:val="continue"/>
                  <w:noWrap w:val="0"/>
                  <w:vAlign w:val="center"/>
                </w:tcPr>
                <w:p w14:paraId="68D111D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r>
            <w:tr w14:paraId="7C94039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228E943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56" w:type="pct"/>
                  <w:vMerge w:val="continue"/>
                  <w:tcBorders>
                    <w:right w:val="single" w:color="auto" w:sz="4" w:space="0"/>
                  </w:tcBorders>
                  <w:noWrap w:val="0"/>
                  <w:vAlign w:val="center"/>
                </w:tcPr>
                <w:p w14:paraId="51898AE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563" w:type="pct"/>
                  <w:tcBorders>
                    <w:left w:val="single" w:color="auto" w:sz="4" w:space="0"/>
                    <w:right w:val="single" w:color="auto" w:sz="4" w:space="0"/>
                  </w:tcBorders>
                  <w:noWrap w:val="0"/>
                  <w:vAlign w:val="center"/>
                </w:tcPr>
                <w:p w14:paraId="1EC955F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小料投料废气</w:t>
                  </w:r>
                </w:p>
              </w:tc>
              <w:tc>
                <w:tcPr>
                  <w:tcW w:w="415" w:type="pct"/>
                  <w:tcBorders>
                    <w:left w:val="single" w:color="auto" w:sz="4" w:space="0"/>
                    <w:right w:val="single" w:color="auto" w:sz="4" w:space="0"/>
                  </w:tcBorders>
                  <w:noWrap w:val="0"/>
                  <w:vAlign w:val="center"/>
                </w:tcPr>
                <w:p w14:paraId="22B4E59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集气罩</w:t>
                  </w:r>
                </w:p>
              </w:tc>
              <w:tc>
                <w:tcPr>
                  <w:tcW w:w="346" w:type="pct"/>
                  <w:vMerge w:val="restart"/>
                  <w:tcBorders>
                    <w:left w:val="single" w:color="auto" w:sz="4" w:space="0"/>
                    <w:right w:val="single" w:color="auto" w:sz="4" w:space="0"/>
                  </w:tcBorders>
                  <w:noWrap w:val="0"/>
                  <w:vAlign w:val="center"/>
                </w:tcPr>
                <w:p w14:paraId="34CEEFB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脉冲袋式除尘器Q9</w:t>
                  </w:r>
                </w:p>
              </w:tc>
              <w:tc>
                <w:tcPr>
                  <w:tcW w:w="740" w:type="pct"/>
                  <w:vMerge w:val="continue"/>
                  <w:tcBorders>
                    <w:left w:val="single" w:color="auto" w:sz="4" w:space="0"/>
                    <w:right w:val="single" w:color="auto" w:sz="4" w:space="0"/>
                  </w:tcBorders>
                  <w:noWrap w:val="0"/>
                  <w:vAlign w:val="center"/>
                </w:tcPr>
                <w:p w14:paraId="22541B2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319" w:type="pct"/>
                  <w:vMerge w:val="continue"/>
                  <w:tcBorders>
                    <w:left w:val="single" w:color="auto" w:sz="4" w:space="0"/>
                    <w:right w:val="single" w:color="auto" w:sz="4" w:space="0"/>
                  </w:tcBorders>
                  <w:noWrap w:val="0"/>
                  <w:vAlign w:val="center"/>
                </w:tcPr>
                <w:p w14:paraId="20FE1F8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561" w:type="pct"/>
                  <w:tcBorders>
                    <w:top w:val="single" w:color="auto" w:sz="4" w:space="0"/>
                    <w:right w:val="single" w:color="auto" w:sz="4" w:space="0"/>
                  </w:tcBorders>
                  <w:noWrap w:val="0"/>
                  <w:vAlign w:val="center"/>
                </w:tcPr>
                <w:p w14:paraId="5A22233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集气罩</w:t>
                  </w:r>
                </w:p>
              </w:tc>
              <w:tc>
                <w:tcPr>
                  <w:tcW w:w="455" w:type="pct"/>
                  <w:tcBorders>
                    <w:top w:val="single" w:color="auto" w:sz="4" w:space="0"/>
                    <w:left w:val="single" w:color="auto" w:sz="4" w:space="0"/>
                    <w:right w:val="single" w:color="auto" w:sz="4" w:space="0"/>
                  </w:tcBorders>
                  <w:noWrap w:val="0"/>
                  <w:vAlign w:val="center"/>
                </w:tcPr>
                <w:p w14:paraId="460F893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袋式除尘器</w:t>
                  </w:r>
                  <w:r>
                    <w:rPr>
                      <w:rFonts w:hint="eastAsia" w:ascii="Times New Roman" w:hAnsi="Times New Roman" w:eastAsia="宋体"/>
                      <w:color w:val="auto"/>
                      <w:sz w:val="21"/>
                      <w:szCs w:val="21"/>
                      <w:highlight w:val="none"/>
                      <w:lang w:val="en-US" w:eastAsia="zh-CN"/>
                    </w:rPr>
                    <w:t>Q15</w:t>
                  </w:r>
                </w:p>
              </w:tc>
              <w:tc>
                <w:tcPr>
                  <w:tcW w:w="434" w:type="pct"/>
                  <w:vMerge w:val="continue"/>
                  <w:tcBorders>
                    <w:left w:val="single" w:color="auto" w:sz="4" w:space="0"/>
                  </w:tcBorders>
                  <w:noWrap w:val="0"/>
                  <w:vAlign w:val="center"/>
                </w:tcPr>
                <w:p w14:paraId="289B436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316" w:type="pct"/>
                  <w:vMerge w:val="continue"/>
                  <w:noWrap w:val="0"/>
                  <w:vAlign w:val="center"/>
                </w:tcPr>
                <w:p w14:paraId="676986C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304" w:type="pct"/>
                  <w:vMerge w:val="continue"/>
                  <w:noWrap w:val="0"/>
                  <w:vAlign w:val="center"/>
                </w:tcPr>
                <w:p w14:paraId="0860339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r>
            <w:tr w14:paraId="1FC8C62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6E589C7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56" w:type="pct"/>
                  <w:vMerge w:val="continue"/>
                  <w:tcBorders>
                    <w:right w:val="single" w:color="auto" w:sz="4" w:space="0"/>
                  </w:tcBorders>
                  <w:noWrap w:val="0"/>
                  <w:vAlign w:val="center"/>
                </w:tcPr>
                <w:p w14:paraId="1E9E0A3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563" w:type="pct"/>
                  <w:tcBorders>
                    <w:left w:val="single" w:color="auto" w:sz="4" w:space="0"/>
                    <w:right w:val="single" w:color="auto" w:sz="4" w:space="0"/>
                  </w:tcBorders>
                  <w:noWrap w:val="0"/>
                  <w:vAlign w:val="center"/>
                </w:tcPr>
                <w:p w14:paraId="5E8CDDC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高效混合机呼吸口废气</w:t>
                  </w:r>
                </w:p>
              </w:tc>
              <w:tc>
                <w:tcPr>
                  <w:tcW w:w="415" w:type="pct"/>
                  <w:tcBorders>
                    <w:left w:val="single" w:color="auto" w:sz="4" w:space="0"/>
                    <w:right w:val="single" w:color="auto" w:sz="4" w:space="0"/>
                  </w:tcBorders>
                  <w:noWrap w:val="0"/>
                  <w:vAlign w:val="center"/>
                </w:tcPr>
                <w:p w14:paraId="2271F96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346" w:type="pct"/>
                  <w:vMerge w:val="continue"/>
                  <w:tcBorders>
                    <w:left w:val="single" w:color="auto" w:sz="4" w:space="0"/>
                    <w:right w:val="single" w:color="auto" w:sz="4" w:space="0"/>
                  </w:tcBorders>
                  <w:noWrap w:val="0"/>
                  <w:vAlign w:val="center"/>
                </w:tcPr>
                <w:p w14:paraId="5C78370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740" w:type="pct"/>
                  <w:vMerge w:val="continue"/>
                  <w:tcBorders>
                    <w:left w:val="single" w:color="auto" w:sz="4" w:space="0"/>
                    <w:right w:val="single" w:color="auto" w:sz="4" w:space="0"/>
                  </w:tcBorders>
                  <w:noWrap w:val="0"/>
                  <w:vAlign w:val="center"/>
                </w:tcPr>
                <w:p w14:paraId="3E76603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319" w:type="pct"/>
                  <w:vMerge w:val="continue"/>
                  <w:tcBorders>
                    <w:left w:val="single" w:color="auto" w:sz="4" w:space="0"/>
                    <w:right w:val="single" w:color="auto" w:sz="4" w:space="0"/>
                  </w:tcBorders>
                  <w:noWrap w:val="0"/>
                  <w:vAlign w:val="center"/>
                </w:tcPr>
                <w:p w14:paraId="0397DB9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561" w:type="pct"/>
                  <w:tcBorders>
                    <w:top w:val="single" w:color="auto" w:sz="4" w:space="0"/>
                    <w:right w:val="single" w:color="auto" w:sz="4" w:space="0"/>
                  </w:tcBorders>
                  <w:noWrap w:val="0"/>
                  <w:vAlign w:val="center"/>
                </w:tcPr>
                <w:p w14:paraId="512ED30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呼吸口连接集气管道</w:t>
                  </w:r>
                </w:p>
              </w:tc>
              <w:tc>
                <w:tcPr>
                  <w:tcW w:w="455" w:type="pct"/>
                  <w:vMerge w:val="restart"/>
                  <w:tcBorders>
                    <w:top w:val="single" w:color="auto" w:sz="4" w:space="0"/>
                    <w:left w:val="single" w:color="auto" w:sz="4" w:space="0"/>
                    <w:right w:val="single" w:color="auto" w:sz="4" w:space="0"/>
                  </w:tcBorders>
                  <w:noWrap w:val="0"/>
                  <w:vAlign w:val="center"/>
                </w:tcPr>
                <w:p w14:paraId="5BBF149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袋式除尘器</w:t>
                  </w:r>
                  <w:r>
                    <w:rPr>
                      <w:rFonts w:hint="eastAsia" w:ascii="Times New Roman" w:hAnsi="Times New Roman" w:eastAsia="宋体"/>
                      <w:color w:val="auto"/>
                      <w:sz w:val="21"/>
                      <w:szCs w:val="21"/>
                      <w:highlight w:val="none"/>
                      <w:lang w:val="en-US" w:eastAsia="zh-CN"/>
                    </w:rPr>
                    <w:t>Q16</w:t>
                  </w:r>
                </w:p>
              </w:tc>
              <w:tc>
                <w:tcPr>
                  <w:tcW w:w="434" w:type="pct"/>
                  <w:vMerge w:val="continue"/>
                  <w:tcBorders>
                    <w:left w:val="single" w:color="auto" w:sz="4" w:space="0"/>
                  </w:tcBorders>
                  <w:noWrap w:val="0"/>
                  <w:vAlign w:val="center"/>
                </w:tcPr>
                <w:p w14:paraId="462D1B1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316" w:type="pct"/>
                  <w:vMerge w:val="continue"/>
                  <w:noWrap w:val="0"/>
                  <w:vAlign w:val="center"/>
                </w:tcPr>
                <w:p w14:paraId="60BE271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304" w:type="pct"/>
                  <w:vMerge w:val="continue"/>
                  <w:noWrap w:val="0"/>
                  <w:vAlign w:val="center"/>
                </w:tcPr>
                <w:p w14:paraId="11680EA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r>
            <w:tr w14:paraId="126B0ED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14063F0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56" w:type="pct"/>
                  <w:vMerge w:val="continue"/>
                  <w:tcBorders>
                    <w:right w:val="single" w:color="auto" w:sz="4" w:space="0"/>
                  </w:tcBorders>
                  <w:noWrap w:val="0"/>
                  <w:vAlign w:val="center"/>
                </w:tcPr>
                <w:p w14:paraId="603E707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563" w:type="pct"/>
                  <w:tcBorders>
                    <w:left w:val="single" w:color="auto" w:sz="4" w:space="0"/>
                    <w:right w:val="single" w:color="auto" w:sz="4" w:space="0"/>
                  </w:tcBorders>
                  <w:noWrap w:val="0"/>
                  <w:vAlign w:val="center"/>
                </w:tcPr>
                <w:p w14:paraId="4526045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成品暂存仓废气</w:t>
                  </w:r>
                </w:p>
              </w:tc>
              <w:tc>
                <w:tcPr>
                  <w:tcW w:w="415" w:type="pct"/>
                  <w:tcBorders>
                    <w:left w:val="single" w:color="auto" w:sz="4" w:space="0"/>
                    <w:right w:val="single" w:color="auto" w:sz="4" w:space="0"/>
                  </w:tcBorders>
                  <w:noWrap w:val="0"/>
                  <w:vAlign w:val="center"/>
                </w:tcPr>
                <w:p w14:paraId="5814A47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呼吸口连接集气管道</w:t>
                  </w:r>
                </w:p>
              </w:tc>
              <w:tc>
                <w:tcPr>
                  <w:tcW w:w="346" w:type="pct"/>
                  <w:vMerge w:val="continue"/>
                  <w:tcBorders>
                    <w:left w:val="single" w:color="auto" w:sz="4" w:space="0"/>
                    <w:right w:val="single" w:color="auto" w:sz="4" w:space="0"/>
                  </w:tcBorders>
                  <w:noWrap w:val="0"/>
                  <w:vAlign w:val="center"/>
                </w:tcPr>
                <w:p w14:paraId="2620602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740" w:type="pct"/>
                  <w:vMerge w:val="continue"/>
                  <w:tcBorders>
                    <w:left w:val="single" w:color="auto" w:sz="4" w:space="0"/>
                    <w:right w:val="single" w:color="auto" w:sz="4" w:space="0"/>
                  </w:tcBorders>
                  <w:noWrap w:val="0"/>
                  <w:vAlign w:val="center"/>
                </w:tcPr>
                <w:p w14:paraId="5E36DB1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p>
              </w:tc>
              <w:tc>
                <w:tcPr>
                  <w:tcW w:w="319" w:type="pct"/>
                  <w:vMerge w:val="continue"/>
                  <w:tcBorders>
                    <w:left w:val="single" w:color="auto" w:sz="4" w:space="0"/>
                    <w:right w:val="single" w:color="auto" w:sz="4" w:space="0"/>
                  </w:tcBorders>
                  <w:noWrap w:val="0"/>
                  <w:vAlign w:val="center"/>
                </w:tcPr>
                <w:p w14:paraId="71333E6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561" w:type="pct"/>
                  <w:tcBorders>
                    <w:right w:val="single" w:color="auto" w:sz="4" w:space="0"/>
                  </w:tcBorders>
                  <w:noWrap w:val="0"/>
                  <w:vAlign w:val="center"/>
                </w:tcPr>
                <w:p w14:paraId="5B4E795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呼吸口连接集气管道</w:t>
                  </w:r>
                </w:p>
              </w:tc>
              <w:tc>
                <w:tcPr>
                  <w:tcW w:w="455" w:type="pct"/>
                  <w:vMerge w:val="continue"/>
                  <w:tcBorders>
                    <w:left w:val="single" w:color="auto" w:sz="4" w:space="0"/>
                    <w:right w:val="single" w:color="auto" w:sz="4" w:space="0"/>
                  </w:tcBorders>
                  <w:noWrap w:val="0"/>
                  <w:vAlign w:val="center"/>
                </w:tcPr>
                <w:p w14:paraId="2EE89E1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p>
              </w:tc>
              <w:tc>
                <w:tcPr>
                  <w:tcW w:w="434" w:type="pct"/>
                  <w:vMerge w:val="continue"/>
                  <w:tcBorders>
                    <w:left w:val="single" w:color="auto" w:sz="4" w:space="0"/>
                  </w:tcBorders>
                  <w:noWrap w:val="0"/>
                  <w:vAlign w:val="center"/>
                </w:tcPr>
                <w:p w14:paraId="04E4B22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p>
              </w:tc>
              <w:tc>
                <w:tcPr>
                  <w:tcW w:w="316" w:type="pct"/>
                  <w:vMerge w:val="continue"/>
                  <w:noWrap w:val="0"/>
                  <w:vAlign w:val="center"/>
                </w:tcPr>
                <w:p w14:paraId="1EC4F90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p>
              </w:tc>
              <w:tc>
                <w:tcPr>
                  <w:tcW w:w="304" w:type="pct"/>
                  <w:vMerge w:val="continue"/>
                  <w:noWrap w:val="0"/>
                  <w:vAlign w:val="center"/>
                </w:tcPr>
                <w:p w14:paraId="1317B3A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p>
              </w:tc>
            </w:tr>
            <w:tr w14:paraId="6B5CFBB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vMerge w:val="continue"/>
                  <w:tcBorders>
                    <w:left w:val="single" w:color="auto" w:sz="4" w:space="0"/>
                  </w:tcBorders>
                  <w:noWrap w:val="0"/>
                  <w:vAlign w:val="center"/>
                </w:tcPr>
                <w:p w14:paraId="1028A1B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p>
              </w:tc>
              <w:tc>
                <w:tcPr>
                  <w:tcW w:w="256" w:type="pct"/>
                  <w:vMerge w:val="continue"/>
                  <w:tcBorders>
                    <w:right w:val="single" w:color="auto" w:sz="4" w:space="0"/>
                  </w:tcBorders>
                  <w:noWrap w:val="0"/>
                  <w:vAlign w:val="center"/>
                </w:tcPr>
                <w:p w14:paraId="0641083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en-US" w:eastAsia="zh-CN" w:bidi="ar-SA"/>
                    </w:rPr>
                  </w:pPr>
                </w:p>
              </w:tc>
              <w:tc>
                <w:tcPr>
                  <w:tcW w:w="563" w:type="pct"/>
                  <w:tcBorders>
                    <w:left w:val="single" w:color="auto" w:sz="4" w:space="0"/>
                    <w:right w:val="single" w:color="auto" w:sz="4" w:space="0"/>
                  </w:tcBorders>
                  <w:noWrap w:val="0"/>
                  <w:vAlign w:val="center"/>
                </w:tcPr>
                <w:p w14:paraId="273AB01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包装废气</w:t>
                  </w:r>
                </w:p>
              </w:tc>
              <w:tc>
                <w:tcPr>
                  <w:tcW w:w="761" w:type="pct"/>
                  <w:gridSpan w:val="2"/>
                  <w:tcBorders>
                    <w:left w:val="single" w:color="auto" w:sz="4" w:space="0"/>
                    <w:right w:val="single" w:color="auto" w:sz="4" w:space="0"/>
                  </w:tcBorders>
                  <w:noWrap w:val="0"/>
                  <w:vAlign w:val="center"/>
                </w:tcPr>
                <w:p w14:paraId="14E4116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pt-BR" w:eastAsia="zh-CN"/>
                    </w:rPr>
                    <w:t>集气罩+脉冲袋式除尘器Q10</w:t>
                  </w:r>
                </w:p>
              </w:tc>
              <w:tc>
                <w:tcPr>
                  <w:tcW w:w="740" w:type="pct"/>
                  <w:vMerge w:val="continue"/>
                  <w:tcBorders>
                    <w:left w:val="single" w:color="auto" w:sz="4" w:space="0"/>
                    <w:right w:val="single" w:color="auto" w:sz="4" w:space="0"/>
                  </w:tcBorders>
                  <w:noWrap w:val="0"/>
                  <w:vAlign w:val="center"/>
                </w:tcPr>
                <w:p w14:paraId="2135A9F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319" w:type="pct"/>
                  <w:vMerge w:val="continue"/>
                  <w:tcBorders>
                    <w:left w:val="single" w:color="auto" w:sz="4" w:space="0"/>
                    <w:right w:val="single" w:color="auto" w:sz="4" w:space="0"/>
                  </w:tcBorders>
                  <w:noWrap w:val="0"/>
                  <w:vAlign w:val="center"/>
                </w:tcPr>
                <w:p w14:paraId="457170F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p>
              </w:tc>
              <w:tc>
                <w:tcPr>
                  <w:tcW w:w="561" w:type="pct"/>
                  <w:tcBorders>
                    <w:right w:val="single" w:color="auto" w:sz="4" w:space="0"/>
                  </w:tcBorders>
                  <w:noWrap w:val="0"/>
                  <w:vAlign w:val="center"/>
                </w:tcPr>
                <w:p w14:paraId="180262D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olor w:val="auto"/>
                      <w:sz w:val="21"/>
                      <w:szCs w:val="21"/>
                      <w:highlight w:val="none"/>
                      <w:lang w:val="pt-BR" w:eastAsia="zh-CN"/>
                    </w:rPr>
                    <w:t>集气罩</w:t>
                  </w:r>
                </w:p>
              </w:tc>
              <w:tc>
                <w:tcPr>
                  <w:tcW w:w="455" w:type="pct"/>
                  <w:vMerge w:val="continue"/>
                  <w:tcBorders>
                    <w:left w:val="single" w:color="auto" w:sz="4" w:space="0"/>
                    <w:right w:val="single" w:color="auto" w:sz="4" w:space="0"/>
                  </w:tcBorders>
                  <w:noWrap w:val="0"/>
                  <w:vAlign w:val="center"/>
                </w:tcPr>
                <w:p w14:paraId="6D12C84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p>
              </w:tc>
              <w:tc>
                <w:tcPr>
                  <w:tcW w:w="434" w:type="pct"/>
                  <w:vMerge w:val="continue"/>
                  <w:tcBorders>
                    <w:left w:val="single" w:color="auto" w:sz="4" w:space="0"/>
                  </w:tcBorders>
                  <w:noWrap w:val="0"/>
                  <w:vAlign w:val="center"/>
                </w:tcPr>
                <w:p w14:paraId="0DD97A5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p>
              </w:tc>
              <w:tc>
                <w:tcPr>
                  <w:tcW w:w="316" w:type="pct"/>
                  <w:vMerge w:val="continue"/>
                  <w:noWrap w:val="0"/>
                  <w:vAlign w:val="center"/>
                </w:tcPr>
                <w:p w14:paraId="08EFA92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p>
              </w:tc>
              <w:tc>
                <w:tcPr>
                  <w:tcW w:w="304" w:type="pct"/>
                  <w:vMerge w:val="continue"/>
                  <w:noWrap w:val="0"/>
                  <w:vAlign w:val="center"/>
                </w:tcPr>
                <w:p w14:paraId="7417DDC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p>
              </w:tc>
            </w:tr>
            <w:tr w14:paraId="304B1B2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tcBorders>
                    <w:left w:val="single" w:color="auto" w:sz="4" w:space="0"/>
                  </w:tcBorders>
                  <w:noWrap w:val="0"/>
                  <w:vAlign w:val="center"/>
                </w:tcPr>
                <w:p w14:paraId="57671F7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36"/>
                      <w:sz w:val="21"/>
                      <w:szCs w:val="21"/>
                      <w:highlight w:val="none"/>
                      <w:lang w:val="pt-BR" w:eastAsia="zh-CN" w:bidi="ar-SA"/>
                    </w:rPr>
                  </w:pPr>
                  <w:r>
                    <w:rPr>
                      <w:rFonts w:hint="eastAsia" w:ascii="Times New Roman" w:hAnsi="Times New Roman" w:eastAsia="宋体" w:cs="Times New Roman"/>
                      <w:color w:val="auto"/>
                      <w:sz w:val="21"/>
                      <w:szCs w:val="21"/>
                      <w:highlight w:val="none"/>
                      <w:lang w:val="en-US" w:eastAsia="zh-CN"/>
                    </w:rPr>
                    <w:t>噪声</w:t>
                  </w:r>
                </w:p>
              </w:tc>
              <w:tc>
                <w:tcPr>
                  <w:tcW w:w="820" w:type="pct"/>
                  <w:gridSpan w:val="2"/>
                  <w:tcBorders>
                    <w:right w:val="single" w:color="auto" w:sz="4" w:space="0"/>
                  </w:tcBorders>
                  <w:noWrap w:val="0"/>
                  <w:vAlign w:val="center"/>
                </w:tcPr>
                <w:p w14:paraId="50CB21F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olor w:val="auto"/>
                      <w:sz w:val="21"/>
                      <w:szCs w:val="21"/>
                      <w:highlight w:val="none"/>
                      <w:lang w:val="pt-BR" w:eastAsia="zh-CN"/>
                    </w:rPr>
                    <w:t>筛分、选粉、搅拌等</w:t>
                  </w:r>
                </w:p>
              </w:tc>
              <w:tc>
                <w:tcPr>
                  <w:tcW w:w="1501" w:type="pct"/>
                  <w:gridSpan w:val="3"/>
                  <w:tcBorders>
                    <w:left w:val="single" w:color="auto" w:sz="4" w:space="0"/>
                    <w:right w:val="single" w:color="auto" w:sz="4" w:space="0"/>
                  </w:tcBorders>
                  <w:noWrap w:val="0"/>
                  <w:vAlign w:val="center"/>
                </w:tcPr>
                <w:p w14:paraId="6853F90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s="Times New Roman"/>
                      <w:color w:val="auto"/>
                      <w:sz w:val="21"/>
                      <w:szCs w:val="21"/>
                      <w:highlight w:val="none"/>
                      <w:lang w:val="en-US" w:eastAsia="zh-CN"/>
                    </w:rPr>
                    <w:t>基础减振、厂房隔声</w:t>
                  </w:r>
                </w:p>
              </w:tc>
              <w:tc>
                <w:tcPr>
                  <w:tcW w:w="319" w:type="pct"/>
                  <w:tcBorders>
                    <w:left w:val="single" w:color="auto" w:sz="4" w:space="0"/>
                  </w:tcBorders>
                  <w:noWrap w:val="0"/>
                  <w:vAlign w:val="center"/>
                </w:tcPr>
                <w:p w14:paraId="4122264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4</w:t>
                  </w:r>
                </w:p>
              </w:tc>
              <w:tc>
                <w:tcPr>
                  <w:tcW w:w="1451" w:type="pct"/>
                  <w:gridSpan w:val="3"/>
                  <w:noWrap w:val="0"/>
                  <w:vAlign w:val="center"/>
                </w:tcPr>
                <w:p w14:paraId="1480B3A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基础减振、厂房隔声</w:t>
                  </w:r>
                </w:p>
              </w:tc>
              <w:tc>
                <w:tcPr>
                  <w:tcW w:w="531" w:type="dxa"/>
                  <w:noWrap w:val="0"/>
                  <w:vAlign w:val="center"/>
                </w:tcPr>
                <w:p w14:paraId="23438EE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4</w:t>
                  </w:r>
                </w:p>
              </w:tc>
              <w:tc>
                <w:tcPr>
                  <w:tcW w:w="304" w:type="pct"/>
                  <w:noWrap w:val="0"/>
                  <w:vAlign w:val="center"/>
                </w:tcPr>
                <w:p w14:paraId="5006988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一致</w:t>
                  </w:r>
                </w:p>
              </w:tc>
            </w:tr>
            <w:tr w14:paraId="2F685CD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6" w:type="pct"/>
                  <w:tcBorders>
                    <w:left w:val="single" w:color="auto" w:sz="4" w:space="0"/>
                  </w:tcBorders>
                  <w:noWrap w:val="0"/>
                  <w:vAlign w:val="center"/>
                </w:tcPr>
                <w:p w14:paraId="3EB4292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固废</w:t>
                  </w:r>
                </w:p>
              </w:tc>
              <w:tc>
                <w:tcPr>
                  <w:tcW w:w="820" w:type="pct"/>
                  <w:gridSpan w:val="2"/>
                  <w:tcBorders>
                    <w:right w:val="single" w:color="auto" w:sz="4" w:space="0"/>
                  </w:tcBorders>
                  <w:noWrap w:val="0"/>
                  <w:vAlign w:val="center"/>
                </w:tcPr>
                <w:p w14:paraId="55F10B29">
                  <w:pPr>
                    <w:pStyle w:val="23"/>
                    <w:ind w:left="0" w:leftChars="0" w:right="0" w:rightChars="0"/>
                    <w:rPr>
                      <w:rFonts w:hint="eastAsia" w:ascii="Times New Roman" w:hAnsi="Times New Roman" w:eastAsia="宋体"/>
                      <w:color w:val="auto"/>
                      <w:sz w:val="21"/>
                      <w:szCs w:val="21"/>
                      <w:highlight w:val="none"/>
                      <w:lang w:val="pt-BR" w:eastAsia="zh-CN"/>
                    </w:rPr>
                  </w:pPr>
                  <w:r>
                    <w:rPr>
                      <w:rFonts w:hint="eastAsia" w:ascii="Times New Roman" w:hAnsi="Times New Roman" w:eastAsia="宋体" w:cs="Times New Roman"/>
                      <w:color w:val="auto"/>
                      <w:kern w:val="36"/>
                      <w:sz w:val="21"/>
                      <w:szCs w:val="21"/>
                      <w:highlight w:val="none"/>
                      <w:lang w:val="en-US" w:eastAsia="zh-CN" w:bidi="ar-SA"/>
                    </w:rPr>
                    <w:t>沉渣</w:t>
                  </w:r>
                  <w:r>
                    <w:rPr>
                      <w:rFonts w:hint="eastAsia" w:cs="Times New Roman"/>
                      <w:color w:val="auto"/>
                      <w:kern w:val="36"/>
                      <w:sz w:val="21"/>
                      <w:szCs w:val="21"/>
                      <w:highlight w:val="none"/>
                      <w:lang w:val="en-US" w:eastAsia="zh-CN" w:bidi="ar-SA"/>
                    </w:rPr>
                    <w:t>、</w:t>
                  </w:r>
                  <w:r>
                    <w:rPr>
                      <w:rFonts w:hint="eastAsia" w:ascii="Times New Roman" w:hAnsi="Times New Roman" w:eastAsia="宋体" w:cs="Times New Roman"/>
                      <w:color w:val="auto"/>
                      <w:kern w:val="36"/>
                      <w:sz w:val="21"/>
                      <w:szCs w:val="21"/>
                      <w:highlight w:val="none"/>
                      <w:lang w:val="en-US" w:eastAsia="zh-CN" w:bidi="ar-SA"/>
                    </w:rPr>
                    <w:t>粉尘</w:t>
                  </w:r>
                  <w:r>
                    <w:rPr>
                      <w:rFonts w:hint="eastAsia" w:cs="Times New Roman"/>
                      <w:color w:val="auto"/>
                      <w:kern w:val="36"/>
                      <w:sz w:val="21"/>
                      <w:szCs w:val="21"/>
                      <w:highlight w:val="none"/>
                      <w:lang w:val="en-US" w:eastAsia="zh-CN" w:bidi="ar-SA"/>
                    </w:rPr>
                    <w:t>、</w:t>
                  </w:r>
                  <w:r>
                    <w:rPr>
                      <w:rFonts w:hint="eastAsia" w:ascii="Times New Roman" w:hAnsi="Times New Roman" w:eastAsia="宋体" w:cs="Times New Roman"/>
                      <w:color w:val="auto"/>
                      <w:kern w:val="36"/>
                      <w:sz w:val="21"/>
                      <w:szCs w:val="21"/>
                      <w:highlight w:val="none"/>
                      <w:lang w:val="en-US" w:eastAsia="zh-CN" w:bidi="ar-SA"/>
                    </w:rPr>
                    <w:t>废包装袋</w:t>
                  </w:r>
                  <w:r>
                    <w:rPr>
                      <w:rFonts w:hint="eastAsia" w:cs="Times New Roman"/>
                      <w:color w:val="auto"/>
                      <w:kern w:val="36"/>
                      <w:sz w:val="21"/>
                      <w:szCs w:val="21"/>
                      <w:highlight w:val="none"/>
                      <w:lang w:val="en-US" w:eastAsia="zh-CN" w:bidi="ar-SA"/>
                    </w:rPr>
                    <w:t>、</w:t>
                  </w:r>
                  <w:r>
                    <w:rPr>
                      <w:rFonts w:hint="eastAsia" w:ascii="Times New Roman" w:hAnsi="Times New Roman" w:eastAsia="宋体" w:cs="Times New Roman"/>
                      <w:color w:val="auto"/>
                      <w:kern w:val="36"/>
                      <w:sz w:val="21"/>
                      <w:szCs w:val="21"/>
                      <w:highlight w:val="none"/>
                      <w:lang w:val="en-US" w:eastAsia="zh-CN" w:bidi="ar-SA"/>
                    </w:rPr>
                    <w:t>生活垃圾</w:t>
                  </w:r>
                </w:p>
              </w:tc>
              <w:tc>
                <w:tcPr>
                  <w:tcW w:w="1501" w:type="pct"/>
                  <w:gridSpan w:val="3"/>
                  <w:tcBorders>
                    <w:left w:val="single" w:color="auto" w:sz="4" w:space="0"/>
                    <w:right w:val="single" w:color="auto" w:sz="4" w:space="0"/>
                  </w:tcBorders>
                  <w:noWrap w:val="0"/>
                  <w:vAlign w:val="center"/>
                </w:tcPr>
                <w:p w14:paraId="7B26F63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olor w:val="auto"/>
                      <w:sz w:val="21"/>
                      <w:szCs w:val="21"/>
                      <w:highlight w:val="none"/>
                      <w:lang w:val="pt-BR" w:eastAsia="zh-CN"/>
                    </w:rPr>
                  </w:pPr>
                  <w:r>
                    <w:rPr>
                      <w:rFonts w:hint="eastAsia" w:ascii="Times New Roman" w:hAnsi="Times New Roman" w:eastAsia="宋体" w:cs="Times New Roman"/>
                      <w:color w:val="auto"/>
                      <w:sz w:val="21"/>
                      <w:szCs w:val="21"/>
                      <w:highlight w:val="none"/>
                      <w:lang w:val="en-US" w:eastAsia="zh-CN"/>
                    </w:rPr>
                    <w:t>一般固废暂存间10m</w:t>
                  </w:r>
                  <w:r>
                    <w:rPr>
                      <w:rFonts w:hint="eastAsia" w:ascii="Times New Roman" w:hAnsi="Times New Roman" w:eastAsia="宋体" w:cs="Times New Roman"/>
                      <w:color w:val="auto"/>
                      <w:sz w:val="21"/>
                      <w:szCs w:val="21"/>
                      <w:highlight w:val="none"/>
                      <w:vertAlign w:val="superscript"/>
                      <w:lang w:val="en-US" w:eastAsia="zh-CN"/>
                    </w:rPr>
                    <w:t>2</w:t>
                  </w:r>
                </w:p>
              </w:tc>
              <w:tc>
                <w:tcPr>
                  <w:tcW w:w="319" w:type="pct"/>
                  <w:tcBorders>
                    <w:left w:val="single" w:color="auto" w:sz="4" w:space="0"/>
                  </w:tcBorders>
                  <w:noWrap w:val="0"/>
                  <w:vAlign w:val="center"/>
                </w:tcPr>
                <w:p w14:paraId="356AE17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w:t>
                  </w:r>
                </w:p>
              </w:tc>
              <w:tc>
                <w:tcPr>
                  <w:tcW w:w="1451" w:type="pct"/>
                  <w:gridSpan w:val="3"/>
                  <w:noWrap w:val="0"/>
                  <w:vAlign w:val="center"/>
                </w:tcPr>
                <w:p w14:paraId="58FCC6A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36"/>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一般固废暂存间10m</w:t>
                  </w:r>
                  <w:r>
                    <w:rPr>
                      <w:rFonts w:hint="eastAsia" w:ascii="Times New Roman" w:hAnsi="Times New Roman" w:eastAsia="宋体" w:cs="Times New Roman"/>
                      <w:color w:val="auto"/>
                      <w:sz w:val="21"/>
                      <w:szCs w:val="21"/>
                      <w:highlight w:val="none"/>
                      <w:vertAlign w:val="superscript"/>
                      <w:lang w:val="en-US" w:eastAsia="zh-CN"/>
                    </w:rPr>
                    <w:t>2</w:t>
                  </w:r>
                </w:p>
              </w:tc>
              <w:tc>
                <w:tcPr>
                  <w:tcW w:w="531" w:type="dxa"/>
                  <w:noWrap w:val="0"/>
                  <w:vAlign w:val="center"/>
                </w:tcPr>
                <w:p w14:paraId="7C70C77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w:t>
                  </w:r>
                </w:p>
              </w:tc>
              <w:tc>
                <w:tcPr>
                  <w:tcW w:w="304" w:type="pct"/>
                  <w:noWrap w:val="0"/>
                  <w:vAlign w:val="center"/>
                </w:tcPr>
                <w:p w14:paraId="1EB4812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一致</w:t>
                  </w:r>
                </w:p>
              </w:tc>
            </w:tr>
            <w:tr w14:paraId="49A0701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08" w:type="pct"/>
                  <w:gridSpan w:val="6"/>
                  <w:tcBorders>
                    <w:left w:val="single" w:color="auto" w:sz="4" w:space="0"/>
                    <w:right w:val="single" w:color="auto" w:sz="4" w:space="0"/>
                  </w:tcBorders>
                  <w:noWrap w:val="0"/>
                  <w:vAlign w:val="center"/>
                </w:tcPr>
                <w:p w14:paraId="0845C45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合计</w:t>
                  </w:r>
                </w:p>
              </w:tc>
              <w:tc>
                <w:tcPr>
                  <w:tcW w:w="319" w:type="pct"/>
                  <w:tcBorders>
                    <w:left w:val="single" w:color="auto" w:sz="4" w:space="0"/>
                  </w:tcBorders>
                  <w:noWrap w:val="0"/>
                  <w:vAlign w:val="center"/>
                </w:tcPr>
                <w:p w14:paraId="23A72DA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285</w:t>
                  </w:r>
                </w:p>
              </w:tc>
              <w:tc>
                <w:tcPr>
                  <w:tcW w:w="1451" w:type="pct"/>
                  <w:gridSpan w:val="3"/>
                  <w:noWrap w:val="0"/>
                  <w:vAlign w:val="center"/>
                </w:tcPr>
                <w:p w14:paraId="50CAF7A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316" w:type="pct"/>
                  <w:noWrap w:val="0"/>
                  <w:vAlign w:val="center"/>
                </w:tcPr>
                <w:p w14:paraId="5970644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264</w:t>
                  </w:r>
                </w:p>
              </w:tc>
              <w:tc>
                <w:tcPr>
                  <w:tcW w:w="304" w:type="pct"/>
                  <w:noWrap w:val="0"/>
                  <w:vAlign w:val="center"/>
                </w:tcPr>
                <w:p w14:paraId="4F8AE7B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一期建设</w:t>
                  </w:r>
                </w:p>
              </w:tc>
            </w:tr>
          </w:tbl>
          <w:p w14:paraId="74B4EFF4">
            <w:pPr>
              <w:keepNext w:val="0"/>
              <w:keepLines w:val="0"/>
              <w:pageBreakBefore w:val="0"/>
              <w:widowControl/>
              <w:numPr>
                <w:ilvl w:val="0"/>
                <w:numId w:val="4"/>
              </w:numPr>
              <w:kinsoku/>
              <w:wordWrap/>
              <w:overflowPunct/>
              <w:topLinePunct w:val="0"/>
              <w:autoSpaceDE/>
              <w:autoSpaceDN/>
              <w:bidi w:val="0"/>
              <w:adjustRightInd w:val="0"/>
              <w:snapToGrid w:val="0"/>
              <w:spacing w:after="0" w:line="460" w:lineRule="exact"/>
              <w:ind w:left="0" w:leftChars="0" w:firstLine="482" w:firstLineChars="200"/>
              <w:textAlignment w:val="auto"/>
              <w:rPr>
                <w:rFonts w:hint="eastAsia" w:ascii="Times New Roman" w:hAnsi="Times New Roman" w:eastAsia="宋体" w:cs="Times New Roman"/>
                <w:b/>
                <w:bCs/>
                <w:color w:val="auto"/>
                <w:kern w:val="2"/>
                <w:sz w:val="24"/>
                <w:szCs w:val="24"/>
                <w:highlight w:val="none"/>
                <w:u w:val="none" w:color="000000"/>
                <w:vertAlign w:val="baseline"/>
                <w:lang w:val="en-US" w:eastAsia="zh-CN" w:bidi="ar-SA"/>
              </w:rPr>
            </w:pPr>
            <w:r>
              <w:rPr>
                <w:rFonts w:hint="eastAsia" w:ascii="Times New Roman" w:hAnsi="Times New Roman" w:eastAsia="宋体" w:cs="Times New Roman"/>
                <w:b/>
                <w:bCs/>
                <w:color w:val="auto"/>
                <w:kern w:val="2"/>
                <w:sz w:val="24"/>
                <w:szCs w:val="24"/>
                <w:highlight w:val="none"/>
                <w:u w:val="none" w:color="000000"/>
                <w:vertAlign w:val="baseline"/>
                <w:lang w:val="en-US" w:eastAsia="zh-CN" w:bidi="ar-SA"/>
              </w:rPr>
              <w:t>项目变动情况分析</w:t>
            </w:r>
          </w:p>
          <w:p w14:paraId="395B4739">
            <w:pPr>
              <w:widowControl w:val="0"/>
              <w:adjustRightInd/>
              <w:snapToGrid/>
              <w:spacing w:after="0" w:line="460" w:lineRule="exact"/>
              <w:ind w:firstLine="480" w:firstLineChars="200"/>
              <w:jc w:val="both"/>
              <w:textAlignment w:val="baseline"/>
              <w:rPr>
                <w:rFonts w:hint="default" w:ascii="Times New Roman" w:hAnsi="宋体" w:eastAsia="宋体"/>
                <w:color w:val="auto"/>
                <w:kern w:val="2"/>
                <w:sz w:val="24"/>
                <w:szCs w:val="24"/>
                <w:highlight w:val="none"/>
                <w:lang w:val="en-US" w:eastAsia="zh-CN"/>
              </w:rPr>
            </w:pPr>
            <w:r>
              <w:rPr>
                <w:rFonts w:hint="eastAsia" w:ascii="Times New Roman" w:hAnsi="宋体" w:eastAsia="宋体"/>
                <w:color w:val="auto"/>
                <w:kern w:val="2"/>
                <w:sz w:val="24"/>
                <w:szCs w:val="24"/>
                <w:highlight w:val="none"/>
                <w:lang w:val="en-US" w:eastAsia="zh-CN"/>
              </w:rPr>
              <w:t>本项目在实际建设过程中较原环评存在如下变动：</w:t>
            </w:r>
          </w:p>
          <w:p w14:paraId="2F5DAC78">
            <w:pPr>
              <w:widowControl w:val="0"/>
              <w:numPr>
                <w:ilvl w:val="0"/>
                <w:numId w:val="5"/>
              </w:numPr>
              <w:adjustRightInd/>
              <w:snapToGrid/>
              <w:spacing w:after="0" w:line="460" w:lineRule="exact"/>
              <w:ind w:firstLine="480" w:firstLineChars="200"/>
              <w:jc w:val="both"/>
              <w:textAlignment w:val="baseline"/>
              <w:rPr>
                <w:rFonts w:hint="eastAsia" w:ascii="Times New Roman" w:hAnsi="Times New Roman" w:eastAsia="宋体" w:cs="Times New Roman"/>
                <w:color w:val="auto"/>
                <w:sz w:val="24"/>
                <w:szCs w:val="24"/>
                <w:highlight w:val="none"/>
                <w:vertAlign w:val="baseline"/>
                <w:lang w:val="en-US" w:eastAsia="zh-CN" w:bidi="ar"/>
              </w:rPr>
            </w:pPr>
            <w:r>
              <w:rPr>
                <w:rFonts w:hint="eastAsia" w:ascii="Times New Roman" w:hAnsi="Times New Roman" w:eastAsia="宋体" w:cs="Times New Roman"/>
                <w:color w:val="auto"/>
                <w:sz w:val="24"/>
                <w:szCs w:val="24"/>
                <w:highlight w:val="none"/>
                <w:lang w:val="en-US" w:eastAsia="zh-CN"/>
              </w:rPr>
              <w:t>产品方案变动：原环评对</w:t>
            </w:r>
            <w:r>
              <w:rPr>
                <w:rFonts w:hint="default" w:ascii="Times New Roman" w:hAnsi="Times New Roman" w:eastAsia="宋体" w:cs="Times New Roman"/>
                <w:color w:val="auto"/>
                <w:sz w:val="24"/>
                <w:szCs w:val="24"/>
                <w:highlight w:val="none"/>
                <w:lang w:val="en-US" w:eastAsia="zh-CN"/>
              </w:rPr>
              <w:t>现有干混砂浆生产线进行改建，将原料由米石改为石子并对其进行整形，同时对采购的细砂增加烘干工艺以保证产品质量。</w:t>
            </w:r>
            <w:r>
              <w:rPr>
                <w:rFonts w:hint="eastAsia" w:ascii="Times New Roman" w:hAnsi="Times New Roman" w:eastAsia="宋体" w:cs="Times New Roman"/>
                <w:color w:val="auto"/>
                <w:sz w:val="24"/>
                <w:szCs w:val="24"/>
              </w:rPr>
              <w:t>在实际建设过程中，因市场需求，暂无需对</w:t>
            </w:r>
            <w:r>
              <w:rPr>
                <w:rFonts w:ascii="Times New Roman" w:hAnsi="Times New Roman" w:eastAsia="宋体" w:cs="Times New Roman"/>
                <w:color w:val="auto"/>
                <w:sz w:val="24"/>
                <w:szCs w:val="24"/>
              </w:rPr>
              <w:t>石子进行整形</w:t>
            </w:r>
            <w:r>
              <w:rPr>
                <w:rFonts w:hint="eastAsia" w:ascii="Times New Roman" w:hAnsi="Times New Roman" w:eastAsia="宋体" w:cs="Times New Roman"/>
                <w:color w:val="auto"/>
                <w:sz w:val="24"/>
                <w:szCs w:val="24"/>
              </w:rPr>
              <w:t>以及细砂烘干</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highlight w:val="none"/>
                <w:lang w:val="en-US" w:eastAsia="zh-CN"/>
              </w:rPr>
              <w:t>本项目一期暂不对其进行验收，将</w:t>
            </w:r>
            <w:r>
              <w:rPr>
                <w:rFonts w:hint="eastAsia" w:ascii="Times New Roman" w:hAnsi="Times New Roman" w:eastAsia="宋体" w:cs="Times New Roman"/>
                <w:color w:val="auto"/>
                <w:kern w:val="2"/>
                <w:sz w:val="24"/>
                <w:szCs w:val="24"/>
              </w:rPr>
              <w:t>整形及烘干工艺作为二期建设内容，</w:t>
            </w:r>
            <w:r>
              <w:rPr>
                <w:rFonts w:hint="eastAsia" w:ascii="Times New Roman" w:hAnsi="Times New Roman" w:eastAsia="宋体" w:cs="Times New Roman"/>
                <w:color w:val="auto"/>
                <w:kern w:val="2"/>
                <w:sz w:val="24"/>
                <w:szCs w:val="24"/>
                <w:lang w:val="en-US" w:eastAsia="zh-CN"/>
              </w:rPr>
              <w:t>无</w:t>
            </w:r>
            <w:r>
              <w:rPr>
                <w:rFonts w:hint="eastAsia" w:ascii="Times New Roman" w:hAnsi="Times New Roman" w:eastAsia="宋体" w:cs="Times New Roman"/>
                <w:color w:val="auto"/>
                <w:kern w:val="2"/>
                <w:sz w:val="24"/>
                <w:szCs w:val="24"/>
              </w:rPr>
              <w:t>该工艺对产品性质及产能无影响，</w:t>
            </w:r>
            <w:r>
              <w:rPr>
                <w:rFonts w:hint="eastAsia" w:ascii="Times New Roman" w:hAnsi="Times New Roman" w:eastAsia="宋体" w:cs="Times New Roman"/>
                <w:color w:val="auto"/>
                <w:sz w:val="24"/>
                <w:szCs w:val="24"/>
                <w:lang w:bidi="ar"/>
              </w:rPr>
              <w:t>并未使建设项目的开发和使用功能发生变化。</w:t>
            </w:r>
          </w:p>
          <w:p w14:paraId="148BDDFD">
            <w:pPr>
              <w:widowControl w:val="0"/>
              <w:numPr>
                <w:ilvl w:val="0"/>
                <w:numId w:val="5"/>
              </w:numPr>
              <w:adjustRightInd/>
              <w:snapToGrid/>
              <w:spacing w:after="0" w:line="460" w:lineRule="exact"/>
              <w:ind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宋体" w:eastAsia="宋体"/>
                <w:color w:val="auto"/>
                <w:kern w:val="2"/>
                <w:sz w:val="24"/>
                <w:szCs w:val="24"/>
                <w:highlight w:val="none"/>
                <w:lang w:val="en-US" w:eastAsia="zh-CN"/>
              </w:rPr>
              <w:t>生产工艺：</w:t>
            </w:r>
            <w:r>
              <w:rPr>
                <w:rFonts w:hint="eastAsia" w:ascii="Times New Roman" w:hAnsi="Times New Roman" w:eastAsia="宋体" w:cs="Times New Roman"/>
                <w:color w:val="auto"/>
                <w:sz w:val="24"/>
                <w:szCs w:val="24"/>
              </w:rPr>
              <w:t>在实际建设过程中，因市场需求，暂无需对</w:t>
            </w:r>
            <w:r>
              <w:rPr>
                <w:rFonts w:ascii="Times New Roman" w:hAnsi="Times New Roman" w:eastAsia="宋体" w:cs="Times New Roman"/>
                <w:color w:val="auto"/>
                <w:sz w:val="24"/>
                <w:szCs w:val="24"/>
              </w:rPr>
              <w:t>石子进行整形</w:t>
            </w:r>
            <w:r>
              <w:rPr>
                <w:rFonts w:hint="eastAsia" w:ascii="Times New Roman" w:hAnsi="Times New Roman" w:eastAsia="宋体" w:cs="Times New Roman"/>
                <w:color w:val="auto"/>
                <w:sz w:val="24"/>
                <w:szCs w:val="24"/>
              </w:rPr>
              <w:t>以及细砂烘干</w:t>
            </w:r>
            <w:r>
              <w:rPr>
                <w:rFonts w:hint="eastAsia" w:ascii="Times New Roman" w:hAnsi="Times New Roman" w:eastAsia="宋体" w:cs="Times New Roman"/>
                <w:color w:val="auto"/>
                <w:sz w:val="24"/>
                <w:szCs w:val="24"/>
                <w:highlight w:val="none"/>
                <w:lang w:val="en-US" w:eastAsia="zh-CN"/>
              </w:rPr>
              <w:t>，本项目一期暂不对其进行验收，将</w:t>
            </w:r>
            <w:r>
              <w:rPr>
                <w:rFonts w:hint="eastAsia" w:ascii="Times New Roman" w:hAnsi="Times New Roman" w:eastAsia="宋体" w:cs="Times New Roman"/>
                <w:color w:val="auto"/>
                <w:kern w:val="2"/>
                <w:sz w:val="24"/>
                <w:szCs w:val="24"/>
              </w:rPr>
              <w:t>整形及烘干工艺作为二期建设内容，</w:t>
            </w:r>
            <w:r>
              <w:rPr>
                <w:rFonts w:hint="eastAsia" w:ascii="Times New Roman" w:hAnsi="Times New Roman" w:eastAsia="宋体" w:cs="Times New Roman"/>
                <w:color w:val="auto"/>
                <w:kern w:val="2"/>
                <w:sz w:val="24"/>
                <w:szCs w:val="24"/>
                <w:lang w:val="en-US" w:eastAsia="zh-CN"/>
              </w:rPr>
              <w:t>无</w:t>
            </w:r>
            <w:r>
              <w:rPr>
                <w:rFonts w:hint="eastAsia" w:ascii="Times New Roman" w:hAnsi="Times New Roman" w:eastAsia="宋体" w:cs="Times New Roman"/>
                <w:color w:val="auto"/>
                <w:kern w:val="2"/>
                <w:sz w:val="24"/>
                <w:szCs w:val="24"/>
              </w:rPr>
              <w:t>该工艺对产品性质及产能无影响，</w:t>
            </w:r>
            <w:r>
              <w:rPr>
                <w:rFonts w:hint="eastAsia" w:ascii="Times New Roman" w:hAnsi="Times New Roman" w:eastAsia="宋体" w:cs="Times New Roman"/>
                <w:color w:val="auto"/>
                <w:sz w:val="24"/>
                <w:szCs w:val="24"/>
                <w:lang w:bidi="ar"/>
              </w:rPr>
              <w:t>并未使建设项目的开发和使用功能发生变化。</w:t>
            </w:r>
          </w:p>
          <w:p w14:paraId="51076BBE">
            <w:pPr>
              <w:widowControl w:val="0"/>
              <w:numPr>
                <w:ilvl w:val="0"/>
                <w:numId w:val="5"/>
              </w:numPr>
              <w:adjustRightInd/>
              <w:snapToGrid/>
              <w:spacing w:after="0" w:line="460" w:lineRule="exact"/>
              <w:ind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eastAsia" w:hAnsi="宋体" w:eastAsia="宋体" w:cstheme="minorBidi"/>
                <w:color w:val="auto"/>
                <w:kern w:val="2"/>
                <w:sz w:val="24"/>
                <w:szCs w:val="24"/>
                <w:highlight w:val="none"/>
                <w:lang w:val="en-US" w:eastAsia="zh-CN" w:bidi="ar-SA"/>
              </w:rPr>
              <w:t>原辅材料：</w:t>
            </w:r>
            <w:r>
              <w:rPr>
                <w:rFonts w:hint="eastAsia" w:ascii="Times New Roman" w:hAnsi="Times New Roman" w:eastAsia="宋体" w:cs="宋体"/>
                <w:color w:val="auto"/>
                <w:sz w:val="24"/>
                <w:szCs w:val="24"/>
                <w:highlight w:val="none"/>
                <w:lang w:val="en-US" w:eastAsia="zh-CN" w:bidi="ar-SA"/>
              </w:rPr>
              <w:t>根据企业实际生产过程中，石膏砂浆生产线需要加入黄砂来起到填充作用，能够填充石膏颗粒之间的空隙，提高砂浆的密实度和强度。本项目增加黄砂作为原材料，但原辅料的总量未发生变化，</w:t>
            </w:r>
            <w:r>
              <w:rPr>
                <w:rFonts w:hint="eastAsia" w:ascii="Times New Roman" w:hAnsi="Times New Roman" w:eastAsia="宋体"/>
                <w:color w:val="auto"/>
                <w:sz w:val="24"/>
                <w:szCs w:val="24"/>
                <w:highlight w:val="none"/>
              </w:rPr>
              <w:t>不新增污染物种类，不增加污染物排放量</w:t>
            </w:r>
            <w:r>
              <w:rPr>
                <w:rFonts w:hint="eastAsia" w:hAnsi="宋体" w:eastAsia="宋体" w:cstheme="minorBidi"/>
                <w:color w:val="auto"/>
                <w:kern w:val="2"/>
                <w:sz w:val="24"/>
                <w:szCs w:val="24"/>
                <w:highlight w:val="none"/>
                <w:lang w:val="en-US" w:eastAsia="zh-CN" w:bidi="ar-SA"/>
              </w:rPr>
              <w:t>。</w:t>
            </w:r>
          </w:p>
          <w:p w14:paraId="1163C572">
            <w:pPr>
              <w:widowControl w:val="0"/>
              <w:numPr>
                <w:ilvl w:val="0"/>
                <w:numId w:val="5"/>
              </w:numPr>
              <w:adjustRightInd/>
              <w:snapToGrid/>
              <w:spacing w:after="0" w:line="460" w:lineRule="exact"/>
              <w:ind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设备设施：</w:t>
            </w:r>
            <w:r>
              <w:rPr>
                <w:rFonts w:hint="eastAsia" w:ascii="Times New Roman" w:hAnsi="Times New Roman" w:eastAsia="宋体"/>
                <w:color w:val="auto"/>
                <w:sz w:val="24"/>
                <w:szCs w:val="24"/>
                <w:lang w:val="en-US" w:eastAsia="zh-CN"/>
              </w:rPr>
              <w:t>①原环评中为4座100t（有效容积）的石膏储存仓，实际建设为8座60t（有效容积）的石膏储存仓，有效容积增加80t，石膏储存仓为</w:t>
            </w:r>
            <w:r>
              <w:rPr>
                <w:rFonts w:hint="eastAsia" w:ascii="Times New Roman" w:hAnsi="Times New Roman" w:eastAsia="宋体"/>
                <w:color w:val="auto"/>
                <w:sz w:val="24"/>
                <w:szCs w:val="24"/>
              </w:rPr>
              <w:t>辅助设备</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不增加产能，不新增污染物种类，不增加污染物排放量</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②本项目实际建设中，由2台3m</w:t>
            </w:r>
            <w:r>
              <w:rPr>
                <w:rFonts w:hint="eastAsia" w:ascii="Times New Roman" w:hAnsi="Times New Roman" w:eastAsia="宋体"/>
                <w:color w:val="auto"/>
                <w:sz w:val="24"/>
                <w:szCs w:val="24"/>
                <w:vertAlign w:val="superscript"/>
                <w:lang w:val="en-US" w:eastAsia="zh-CN"/>
              </w:rPr>
              <w:t>3</w:t>
            </w:r>
            <w:r>
              <w:rPr>
                <w:rFonts w:hint="eastAsia" w:ascii="Times New Roman" w:hAnsi="Times New Roman" w:eastAsia="宋体"/>
                <w:color w:val="auto"/>
                <w:sz w:val="24"/>
                <w:szCs w:val="24"/>
                <w:lang w:val="en-US" w:eastAsia="zh-CN"/>
              </w:rPr>
              <w:t>的高效混合机改为3台2m</w:t>
            </w:r>
            <w:r>
              <w:rPr>
                <w:rFonts w:hint="eastAsia" w:ascii="Times New Roman" w:hAnsi="Times New Roman" w:eastAsia="宋体"/>
                <w:color w:val="auto"/>
                <w:sz w:val="24"/>
                <w:szCs w:val="24"/>
                <w:vertAlign w:val="superscript"/>
                <w:lang w:val="en-US" w:eastAsia="zh-CN"/>
              </w:rPr>
              <w:t>3</w:t>
            </w:r>
            <w:r>
              <w:rPr>
                <w:rFonts w:hint="eastAsia" w:ascii="Times New Roman" w:hAnsi="Times New Roman" w:eastAsia="宋体"/>
                <w:color w:val="auto"/>
                <w:sz w:val="24"/>
                <w:szCs w:val="24"/>
                <w:lang w:val="en-US" w:eastAsia="zh-CN"/>
              </w:rPr>
              <w:t>的高效混合机，总容积没有发生变化，</w:t>
            </w:r>
            <w:r>
              <w:rPr>
                <w:rFonts w:hint="eastAsia" w:ascii="Times New Roman" w:hAnsi="Times New Roman" w:eastAsia="宋体"/>
                <w:color w:val="auto"/>
                <w:sz w:val="24"/>
                <w:szCs w:val="24"/>
              </w:rPr>
              <w:t>不增加产能，不新增污染物种类，不增加污染物排放量</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③本项目实际</w:t>
            </w:r>
            <w:r>
              <w:rPr>
                <w:rFonts w:hint="eastAsia" w:ascii="Times New Roman" w:hAnsi="Times New Roman" w:eastAsia="宋体"/>
                <w:color w:val="auto"/>
                <w:sz w:val="24"/>
                <w:szCs w:val="24"/>
              </w:rPr>
              <w:t>新增的1台</w:t>
            </w:r>
            <w:r>
              <w:rPr>
                <w:rFonts w:hint="eastAsia" w:ascii="Times New Roman" w:hAnsi="Times New Roman" w:eastAsia="宋体"/>
                <w:color w:val="auto"/>
                <w:sz w:val="24"/>
                <w:szCs w:val="24"/>
                <w:lang w:val="en-US" w:eastAsia="zh-CN"/>
              </w:rPr>
              <w:t>提升机、1台成品暂存仓、2台包装机和1台吨包机均</w:t>
            </w:r>
            <w:r>
              <w:rPr>
                <w:rFonts w:hint="eastAsia" w:ascii="Times New Roman" w:hAnsi="Times New Roman" w:eastAsia="宋体"/>
                <w:color w:val="auto"/>
                <w:sz w:val="24"/>
                <w:szCs w:val="24"/>
              </w:rPr>
              <w:t>为辅助设备，设</w:t>
            </w:r>
            <w:r>
              <w:rPr>
                <w:rFonts w:hint="eastAsia" w:ascii="Times New Roman" w:hAnsi="Times New Roman" w:eastAsia="宋体"/>
                <w:color w:val="auto"/>
                <w:sz w:val="24"/>
                <w:szCs w:val="24"/>
                <w:highlight w:val="none"/>
              </w:rPr>
              <w:t>备设施变动不改变原产能，不增加污染物排放种类及数量。</w:t>
            </w:r>
            <w:r>
              <w:rPr>
                <w:rFonts w:hint="default" w:ascii="Times New Roman" w:hAnsi="Times New Roman" w:eastAsia="宋体"/>
                <w:color w:val="auto"/>
                <w:sz w:val="24"/>
                <w:szCs w:val="24"/>
                <w:lang w:val="en-US" w:eastAsia="zh-CN"/>
              </w:rPr>
              <w:t>④</w:t>
            </w:r>
            <w:r>
              <w:rPr>
                <w:rFonts w:hint="eastAsia" w:ascii="Times New Roman" w:hAnsi="Times New Roman" w:eastAsia="宋体" w:cs="Times New Roman"/>
                <w:color w:val="auto"/>
                <w:sz w:val="24"/>
                <w:szCs w:val="24"/>
                <w:lang w:val="en-US" w:eastAsia="zh-CN"/>
              </w:rPr>
              <w:t>原环评建设2台整形机和1台烘干机，</w:t>
            </w:r>
            <w:r>
              <w:rPr>
                <w:rFonts w:hint="eastAsia" w:ascii="Times New Roman" w:hAnsi="Times New Roman" w:eastAsia="宋体" w:cs="Times New Roman"/>
                <w:color w:val="auto"/>
                <w:sz w:val="24"/>
                <w:szCs w:val="24"/>
              </w:rPr>
              <w:t>在实际建设过程中，因市场需求，暂无需对</w:t>
            </w:r>
            <w:r>
              <w:rPr>
                <w:rFonts w:ascii="Times New Roman" w:hAnsi="Times New Roman" w:eastAsia="宋体" w:cs="Times New Roman"/>
                <w:color w:val="auto"/>
                <w:sz w:val="24"/>
                <w:szCs w:val="24"/>
              </w:rPr>
              <w:t>石子进行整形</w:t>
            </w:r>
            <w:r>
              <w:rPr>
                <w:rFonts w:hint="eastAsia" w:ascii="Times New Roman" w:hAnsi="Times New Roman" w:eastAsia="宋体" w:cs="Times New Roman"/>
                <w:color w:val="auto"/>
                <w:sz w:val="24"/>
                <w:szCs w:val="24"/>
              </w:rPr>
              <w:t>以及细砂烘干</w:t>
            </w:r>
            <w:r>
              <w:rPr>
                <w:rFonts w:hint="eastAsia" w:ascii="Times New Roman" w:hAnsi="Times New Roman" w:eastAsia="宋体" w:cs="Times New Roman"/>
                <w:color w:val="auto"/>
                <w:sz w:val="24"/>
                <w:szCs w:val="24"/>
                <w:highlight w:val="none"/>
                <w:lang w:val="en-US" w:eastAsia="zh-CN"/>
              </w:rPr>
              <w:t>，本项目一期暂不对其进行验收，</w:t>
            </w:r>
            <w:r>
              <w:rPr>
                <w:rFonts w:hint="eastAsia" w:ascii="Times New Roman" w:hAnsi="Times New Roman" w:eastAsia="宋体" w:cs="Times New Roman"/>
                <w:color w:val="auto"/>
                <w:kern w:val="2"/>
                <w:sz w:val="24"/>
                <w:szCs w:val="24"/>
                <w:lang w:val="en-US" w:eastAsia="zh-CN"/>
              </w:rPr>
              <w:t>整形机和烘干机</w:t>
            </w:r>
            <w:r>
              <w:rPr>
                <w:rFonts w:hint="eastAsia" w:ascii="Times New Roman" w:hAnsi="Times New Roman" w:eastAsia="宋体" w:cs="Times New Roman"/>
                <w:color w:val="auto"/>
                <w:kern w:val="2"/>
                <w:sz w:val="24"/>
                <w:szCs w:val="24"/>
              </w:rPr>
              <w:t>作为二期建设内容，</w:t>
            </w:r>
            <w:r>
              <w:rPr>
                <w:rFonts w:hint="eastAsia" w:ascii="Times New Roman" w:hAnsi="Times New Roman" w:eastAsia="宋体" w:cs="Times New Roman"/>
                <w:color w:val="auto"/>
                <w:sz w:val="24"/>
                <w:szCs w:val="24"/>
                <w:lang w:bidi="ar"/>
              </w:rPr>
              <w:t>并未使建设项目的开发和使用功能发生变化。</w:t>
            </w:r>
          </w:p>
          <w:p w14:paraId="368331E5">
            <w:pPr>
              <w:widowControl w:val="0"/>
              <w:numPr>
                <w:ilvl w:val="0"/>
                <w:numId w:val="5"/>
              </w:numPr>
              <w:adjustRightInd/>
              <w:snapToGrid/>
              <w:spacing w:after="0" w:line="460" w:lineRule="exact"/>
              <w:ind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废气污染治理设施：</w:t>
            </w:r>
          </w:p>
          <w:p w14:paraId="7E130295">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480" w:firstLineChars="200"/>
              <w:jc w:val="both"/>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原环评：①干混砂浆生产线产生的投料粉尘、锥形下料口下料粉尘、筛分与选粉粉尘、砂仓粉尘经脉冲袋式除尘器处理后共用一根高于料库3m（距离地面不低于15m）高的排气筒P1排放；粉煤灰筒库和1#水泥筒库粉尘、2#水泥筒库粉尘经各自的脉冲袋式除尘器处理后共用一根高于粉煤灰筒库库顶3m（距离地面不低于15m）高排气筒P2排放；外加剂筒库粉尘、混合机呼吸口粉尘、散装机粉尘经各自的脉冲袋式除尘器处理后共用一根15m高排气筒P3排放；包装机产生的粉尘经脉冲袋式除尘器处理后经15m高排气筒P4排放。②石膏砂浆生产线产生的石膏储存仓废气经仓顶脉冲袋式除尘器处理，小料投料粉尘、高效混合机呼吸口粉尘、成品暂存仓呼吸口粉尘和包装粉尘均经脉冲袋式除尘器处理后经高于石膏砂浆生产车间3m（距离地面不低于15m）高排气筒P5排放。</w:t>
            </w:r>
          </w:p>
          <w:p w14:paraId="0CA50C11">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yellow"/>
                <w:lang w:val="en-US" w:eastAsia="zh-CN" w:bidi="ar"/>
              </w:rPr>
            </w:pPr>
            <w:r>
              <w:rPr>
                <w:rFonts w:hint="eastAsia" w:ascii="Times New Roman" w:hAnsi="Times New Roman" w:eastAsia="宋体" w:cs="Times New Roman"/>
                <w:color w:val="auto"/>
                <w:sz w:val="24"/>
                <w:szCs w:val="24"/>
                <w:highlight w:val="none"/>
                <w:lang w:val="en-US" w:eastAsia="zh-CN"/>
              </w:rPr>
              <w:t>实际建设：①干混砂浆生产线：筛分与选粉废气经负压管道收集，进入袋式除尘器Q1处理后通过15m高排气筒P1排放。投料废气经集气罩收集与经集气管道收集的1#砂仓废气，进入袋式除尘器Q2处理；2#砂仓废气经集气管道收集，进入袋式除尘器Q3处理；3#砂仓废气经集气管道收集与下料口处设集气管道收集的锥形下料口下料废气，进入袋式除尘器Q4处理；粉煤灰筒库废气呼吸口连接集气管道进行废气收集，进入袋式除尘器Q5处理；1#水泥筒库废气、2#水泥筒库废气分别进行连接集气管道收集，进入袋式除尘器Q6处理；外加剂筒库废气呼吸口连接集气管道进行废气收集，进入袋式除尘器Q7处理；混合机呼吸口废气呼吸口连接集气管道进行废气收集，进入袋式除尘器Q8处理；散装机废气呼吸口连接集气管道进行废气收集，进入袋式除尘器Q9处理；包装机废气经集气罩收集，进入袋式除尘器Q10处理，各工序经处理后的尾气最终通过40m高排气筒P2排放。②石膏砂浆生产线：石膏储存仓（8个）废气经集气管道收集，进入4个袋式除尘器Q11-Q14（每两个储存仓共用一个袋式除尘器）处理；小料投料废气经集气罩收集，进入袋式除尘器Q15处理；高效混合机呼吸口废气呼吸口连接集气管道进行废气收集、成品暂存仓呼吸口废气呼吸口连接集气管道进行废气收集与经集气罩收集的包装废气进入袋式除尘器Q16处理，各工序经处理后的尾气最终通过15m高排气筒P3排放。</w:t>
            </w:r>
          </w:p>
          <w:p w14:paraId="33132445">
            <w:pPr>
              <w:keepNext w:val="0"/>
              <w:keepLines w:val="0"/>
              <w:pageBreakBefore w:val="0"/>
              <w:widowControl w:val="0"/>
              <w:numPr>
                <w:ilvl w:val="0"/>
                <w:numId w:val="0"/>
              </w:numPr>
              <w:kinsoku/>
              <w:wordWrap/>
              <w:overflowPunct/>
              <w:topLinePunct w:val="0"/>
              <w:autoSpaceDE/>
              <w:autoSpaceDN/>
              <w:bidi w:val="0"/>
              <w:adjustRightInd/>
              <w:snapToGrid/>
              <w:spacing w:after="0" w:afterLines="0" w:line="460" w:lineRule="exact"/>
              <w:ind w:leftChars="0" w:firstLine="480" w:firstLineChars="200"/>
              <w:jc w:val="both"/>
              <w:textAlignment w:val="auto"/>
              <w:rPr>
                <w:rFonts w:hint="default" w:ascii="Times New Roman" w:hAnsi="Times New Roman" w:eastAsia="宋体" w:cs="Times New Roman"/>
                <w:color w:val="auto"/>
                <w:sz w:val="24"/>
                <w:szCs w:val="24"/>
                <w:highlight w:val="none"/>
                <w:lang w:val="en-US" w:eastAsia="zh-CN" w:bidi="ar"/>
              </w:rPr>
            </w:pPr>
            <w:r>
              <w:rPr>
                <w:rFonts w:hint="eastAsia" w:ascii="Times New Roman" w:hAnsi="Times New Roman" w:eastAsia="宋体" w:cs="Times New Roman"/>
                <w:color w:val="auto"/>
                <w:sz w:val="24"/>
                <w:szCs w:val="24"/>
                <w:highlight w:val="none"/>
                <w:lang w:val="en-US" w:eastAsia="zh-CN" w:bidi="ar"/>
              </w:rPr>
              <w:t>综上，本项目变动不会导致污染物种类增加，项目污染物排放量未增加，不属于重大变动。</w:t>
            </w:r>
          </w:p>
          <w:p w14:paraId="5C141814">
            <w:pPr>
              <w:widowControl w:val="0"/>
              <w:adjustRightInd/>
              <w:snapToGrid/>
              <w:spacing w:after="0" w:line="460" w:lineRule="exact"/>
              <w:ind w:firstLine="480" w:firstLineChars="200"/>
              <w:jc w:val="both"/>
              <w:textAlignment w:val="baseline"/>
              <w:rPr>
                <w:rFonts w:hint="eastAsia" w:ascii="Times New Roman" w:hAnsi="宋体" w:eastAsia="宋体"/>
                <w:color w:val="auto"/>
                <w:kern w:val="2"/>
                <w:sz w:val="24"/>
                <w:szCs w:val="24"/>
                <w:highlight w:val="none"/>
              </w:rPr>
            </w:pPr>
            <w:r>
              <w:rPr>
                <w:rFonts w:hint="eastAsia" w:ascii="Times New Roman" w:hAnsi="宋体" w:eastAsia="宋体"/>
                <w:color w:val="auto"/>
                <w:kern w:val="2"/>
                <w:sz w:val="24"/>
                <w:szCs w:val="24"/>
                <w:highlight w:val="none"/>
              </w:rPr>
              <w:t>本项目实际建设情况与《污染影响类建设项目重大变动清单（试行）的通知》（环办环评函[2020]688号）（以下简称《通知》）的对比分析如下：</w:t>
            </w:r>
          </w:p>
          <w:p w14:paraId="6B69D394">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r>
              <w:rPr>
                <w:rFonts w:ascii="Times New Roman" w:hAnsi="Times New Roman" w:eastAsia="黑体"/>
                <w:bCs/>
                <w:color w:val="auto"/>
                <w:kern w:val="2"/>
                <w:sz w:val="24"/>
                <w:szCs w:val="24"/>
                <w:highlight w:val="none"/>
              </w:rPr>
              <w:t>表</w:t>
            </w:r>
            <w:r>
              <w:rPr>
                <w:rFonts w:hint="eastAsia" w:ascii="Times New Roman" w:hAnsi="Times New Roman" w:eastAsia="黑体"/>
                <w:bCs/>
                <w:color w:val="auto"/>
                <w:kern w:val="2"/>
                <w:sz w:val="24"/>
                <w:szCs w:val="24"/>
                <w:highlight w:val="none"/>
                <w:lang w:val="en-US" w:eastAsia="zh-CN"/>
              </w:rPr>
              <w:t>10</w:t>
            </w:r>
            <w:r>
              <w:rPr>
                <w:rFonts w:ascii="Times New Roman" w:hAnsi="Times New Roman" w:eastAsia="黑体"/>
                <w:bCs/>
                <w:color w:val="auto"/>
                <w:kern w:val="2"/>
                <w:sz w:val="24"/>
                <w:szCs w:val="24"/>
                <w:highlight w:val="none"/>
              </w:rPr>
              <w:t xml:space="preserve">       </w:t>
            </w:r>
            <w:r>
              <w:rPr>
                <w:rFonts w:hint="eastAsia" w:ascii="Times New Roman" w:hAnsi="Times New Roman" w:eastAsia="黑体"/>
                <w:bCs/>
                <w:color w:val="auto"/>
                <w:kern w:val="2"/>
                <w:sz w:val="24"/>
                <w:szCs w:val="24"/>
                <w:highlight w:val="none"/>
                <w:lang w:val="en-US" w:eastAsia="zh-CN"/>
              </w:rPr>
              <w:t xml:space="preserve">  </w:t>
            </w:r>
            <w:r>
              <w:rPr>
                <w:rFonts w:ascii="Times New Roman" w:hAnsi="Times New Roman" w:eastAsia="黑体"/>
                <w:bCs/>
                <w:color w:val="auto"/>
                <w:kern w:val="2"/>
                <w:sz w:val="24"/>
                <w:szCs w:val="24"/>
                <w:highlight w:val="none"/>
              </w:rPr>
              <w:t xml:space="preserve">        </w:t>
            </w:r>
            <w:r>
              <w:rPr>
                <w:rFonts w:hint="eastAsia" w:ascii="Times New Roman" w:hAnsi="Times New Roman" w:eastAsia="黑体"/>
                <w:bCs/>
                <w:color w:val="auto"/>
                <w:kern w:val="2"/>
                <w:sz w:val="24"/>
                <w:szCs w:val="24"/>
                <w:highlight w:val="none"/>
              </w:rPr>
              <w:t>本项目与《通知》的对比分析</w:t>
            </w:r>
          </w:p>
          <w:tbl>
            <w:tblPr>
              <w:tblStyle w:val="14"/>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643"/>
              <w:gridCol w:w="5210"/>
              <w:gridCol w:w="1232"/>
              <w:gridCol w:w="1221"/>
            </w:tblGrid>
            <w:tr w14:paraId="07C70A0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6155" w:type="dxa"/>
                  <w:gridSpan w:val="2"/>
                  <w:noWrap w:val="0"/>
                  <w:vAlign w:val="center"/>
                </w:tcPr>
                <w:p w14:paraId="2A36A923">
                  <w:pPr>
                    <w:widowControl w:val="0"/>
                    <w:adjustRightInd/>
                    <w:snapToGrid/>
                    <w:spacing w:after="0"/>
                    <w:jc w:val="center"/>
                    <w:rPr>
                      <w:rFonts w:ascii="Times New Roman" w:hAnsi="Times New Roman" w:eastAsia="宋体"/>
                      <w:b/>
                      <w:color w:val="auto"/>
                      <w:kern w:val="2"/>
                      <w:sz w:val="21"/>
                      <w:szCs w:val="21"/>
                      <w:highlight w:val="none"/>
                    </w:rPr>
                  </w:pPr>
                  <w:r>
                    <w:rPr>
                      <w:rFonts w:ascii="Times New Roman" w:hAnsi="Times New Roman" w:eastAsia="宋体"/>
                      <w:b/>
                      <w:color w:val="auto"/>
                      <w:kern w:val="2"/>
                      <w:sz w:val="21"/>
                      <w:szCs w:val="21"/>
                      <w:highlight w:val="none"/>
                    </w:rPr>
                    <w:t>通知内容</w:t>
                  </w:r>
                </w:p>
              </w:tc>
              <w:tc>
                <w:tcPr>
                  <w:tcW w:w="1276" w:type="dxa"/>
                  <w:noWrap w:val="0"/>
                  <w:vAlign w:val="center"/>
                </w:tcPr>
                <w:p w14:paraId="73B36C84">
                  <w:pPr>
                    <w:widowControl w:val="0"/>
                    <w:adjustRightInd/>
                    <w:snapToGrid/>
                    <w:spacing w:after="0"/>
                    <w:jc w:val="center"/>
                    <w:rPr>
                      <w:rFonts w:ascii="Times New Roman" w:hAnsi="Times New Roman" w:eastAsia="宋体"/>
                      <w:b/>
                      <w:color w:val="auto"/>
                      <w:kern w:val="2"/>
                      <w:sz w:val="21"/>
                      <w:szCs w:val="21"/>
                      <w:highlight w:val="none"/>
                    </w:rPr>
                  </w:pPr>
                  <w:r>
                    <w:rPr>
                      <w:rFonts w:ascii="Times New Roman" w:hAnsi="Times New Roman" w:eastAsia="宋体"/>
                      <w:b/>
                      <w:color w:val="auto"/>
                      <w:kern w:val="2"/>
                      <w:sz w:val="21"/>
                      <w:szCs w:val="21"/>
                      <w:highlight w:val="none"/>
                    </w:rPr>
                    <w:t>本项目情况</w:t>
                  </w:r>
                </w:p>
              </w:tc>
              <w:tc>
                <w:tcPr>
                  <w:tcW w:w="1277" w:type="dxa"/>
                  <w:noWrap w:val="0"/>
                  <w:vAlign w:val="center"/>
                </w:tcPr>
                <w:p w14:paraId="31425D26">
                  <w:pPr>
                    <w:widowControl w:val="0"/>
                    <w:adjustRightInd/>
                    <w:snapToGrid/>
                    <w:spacing w:after="0"/>
                    <w:jc w:val="center"/>
                    <w:rPr>
                      <w:rFonts w:ascii="Times New Roman" w:hAnsi="Times New Roman" w:eastAsia="宋体"/>
                      <w:b/>
                      <w:color w:val="auto"/>
                      <w:kern w:val="2"/>
                      <w:sz w:val="21"/>
                      <w:szCs w:val="21"/>
                      <w:highlight w:val="none"/>
                    </w:rPr>
                  </w:pPr>
                  <w:r>
                    <w:rPr>
                      <w:rFonts w:hint="eastAsia" w:ascii="Times New Roman" w:hAnsi="Times New Roman" w:eastAsia="宋体"/>
                      <w:b/>
                      <w:color w:val="auto"/>
                      <w:kern w:val="2"/>
                      <w:sz w:val="21"/>
                      <w:szCs w:val="21"/>
                      <w:highlight w:val="none"/>
                    </w:rPr>
                    <w:t>对比结果</w:t>
                  </w:r>
                </w:p>
              </w:tc>
            </w:tr>
            <w:tr w14:paraId="68F300D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4" w:type="dxa"/>
                  <w:noWrap w:val="0"/>
                  <w:vAlign w:val="center"/>
                </w:tcPr>
                <w:p w14:paraId="1087E63F">
                  <w:pPr>
                    <w:widowControl w:val="0"/>
                    <w:adjustRightInd/>
                    <w:snapToGrid/>
                    <w:spacing w:after="0"/>
                    <w:jc w:val="center"/>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性质</w:t>
                  </w:r>
                </w:p>
              </w:tc>
              <w:tc>
                <w:tcPr>
                  <w:tcW w:w="5491" w:type="dxa"/>
                  <w:noWrap w:val="0"/>
                  <w:vAlign w:val="center"/>
                </w:tcPr>
                <w:p w14:paraId="025813D9">
                  <w:pPr>
                    <w:widowControl w:val="0"/>
                    <w:adjustRightInd/>
                    <w:snapToGrid/>
                    <w:spacing w:after="0"/>
                    <w:jc w:val="both"/>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1、</w:t>
                  </w:r>
                  <w:r>
                    <w:rPr>
                      <w:rFonts w:ascii="Times New Roman" w:hAnsi="Times New Roman" w:eastAsia="宋体"/>
                      <w:color w:val="auto"/>
                      <w:kern w:val="2"/>
                      <w:sz w:val="21"/>
                      <w:szCs w:val="21"/>
                      <w:highlight w:val="none"/>
                    </w:rPr>
                    <w:t>建设项目开发、使用功能发生变化的</w:t>
                  </w:r>
                  <w:r>
                    <w:rPr>
                      <w:rFonts w:hint="eastAsia" w:ascii="Times New Roman" w:hAnsi="Times New Roman" w:eastAsia="宋体"/>
                      <w:color w:val="auto"/>
                      <w:kern w:val="2"/>
                      <w:sz w:val="21"/>
                      <w:szCs w:val="21"/>
                      <w:highlight w:val="none"/>
                    </w:rPr>
                    <w:t>。</w:t>
                  </w:r>
                </w:p>
              </w:tc>
              <w:tc>
                <w:tcPr>
                  <w:tcW w:w="1276" w:type="dxa"/>
                  <w:noWrap w:val="0"/>
                  <w:vAlign w:val="center"/>
                </w:tcPr>
                <w:p w14:paraId="78EE3DDA">
                  <w:pPr>
                    <w:widowControl w:val="0"/>
                    <w:adjustRightInd/>
                    <w:snapToGrid/>
                    <w:spacing w:after="0"/>
                    <w:jc w:val="center"/>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无变动</w:t>
                  </w:r>
                </w:p>
              </w:tc>
              <w:tc>
                <w:tcPr>
                  <w:tcW w:w="1277" w:type="dxa"/>
                  <w:noWrap w:val="0"/>
                  <w:vAlign w:val="center"/>
                </w:tcPr>
                <w:p w14:paraId="3CC6B631">
                  <w:pPr>
                    <w:widowControl w:val="0"/>
                    <w:adjustRightInd/>
                    <w:snapToGrid/>
                    <w:spacing w:after="0"/>
                    <w:jc w:val="center"/>
                    <w:rPr>
                      <w:rFonts w:ascii="Times New Roman" w:hAnsi="Times New Roman" w:eastAsia="宋体"/>
                      <w:color w:val="auto"/>
                      <w:kern w:val="2"/>
                      <w:sz w:val="21"/>
                      <w:szCs w:val="21"/>
                      <w:highlight w:val="none"/>
                    </w:rPr>
                  </w:pPr>
                  <w:r>
                    <w:rPr>
                      <w:rFonts w:ascii="Times New Roman" w:hAnsi="Times New Roman" w:eastAsia="宋体"/>
                      <w:color w:val="auto"/>
                      <w:kern w:val="2"/>
                      <w:sz w:val="21"/>
                      <w:szCs w:val="21"/>
                      <w:highlight w:val="none"/>
                    </w:rPr>
                    <w:t>不属于</w:t>
                  </w:r>
                </w:p>
              </w:tc>
            </w:tr>
            <w:tr w14:paraId="07EFA4A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4" w:type="dxa"/>
                  <w:vMerge w:val="restart"/>
                  <w:noWrap w:val="0"/>
                  <w:vAlign w:val="center"/>
                </w:tcPr>
                <w:p w14:paraId="415A9B0D">
                  <w:pPr>
                    <w:widowControl w:val="0"/>
                    <w:adjustRightInd/>
                    <w:snapToGrid/>
                    <w:spacing w:after="0"/>
                    <w:jc w:val="center"/>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规模</w:t>
                  </w:r>
                </w:p>
              </w:tc>
              <w:tc>
                <w:tcPr>
                  <w:tcW w:w="5491" w:type="dxa"/>
                  <w:noWrap w:val="0"/>
                  <w:vAlign w:val="center"/>
                </w:tcPr>
                <w:p w14:paraId="4F570217">
                  <w:pPr>
                    <w:widowControl w:val="0"/>
                    <w:adjustRightInd/>
                    <w:snapToGrid/>
                    <w:spacing w:after="0"/>
                    <w:jc w:val="both"/>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2、</w:t>
                  </w:r>
                  <w:r>
                    <w:rPr>
                      <w:rFonts w:ascii="Times New Roman" w:hAnsi="Times New Roman" w:eastAsia="宋体"/>
                      <w:color w:val="auto"/>
                      <w:kern w:val="2"/>
                      <w:sz w:val="21"/>
                      <w:szCs w:val="21"/>
                      <w:highlight w:val="none"/>
                    </w:rPr>
                    <w:t>生产、处置或储存能力增大30%及以上的</w:t>
                  </w:r>
                  <w:r>
                    <w:rPr>
                      <w:rFonts w:hint="eastAsia" w:ascii="Times New Roman" w:hAnsi="Times New Roman" w:eastAsia="宋体"/>
                      <w:color w:val="auto"/>
                      <w:kern w:val="2"/>
                      <w:sz w:val="21"/>
                      <w:szCs w:val="21"/>
                      <w:highlight w:val="none"/>
                    </w:rPr>
                    <w:t>。</w:t>
                  </w:r>
                </w:p>
              </w:tc>
              <w:tc>
                <w:tcPr>
                  <w:tcW w:w="1276" w:type="dxa"/>
                  <w:vMerge w:val="restart"/>
                  <w:noWrap w:val="0"/>
                  <w:vAlign w:val="center"/>
                </w:tcPr>
                <w:p w14:paraId="514C56F5">
                  <w:pPr>
                    <w:widowControl w:val="0"/>
                    <w:adjustRightInd/>
                    <w:snapToGrid/>
                    <w:spacing w:after="0"/>
                    <w:jc w:val="center"/>
                    <w:rPr>
                      <w:rFonts w:ascii="Times New Roman" w:hAnsi="Times New Roman" w:eastAsia="宋体"/>
                      <w:bCs/>
                      <w:color w:val="auto"/>
                      <w:kern w:val="2"/>
                      <w:sz w:val="21"/>
                      <w:szCs w:val="21"/>
                      <w:highlight w:val="none"/>
                    </w:rPr>
                  </w:pPr>
                  <w:r>
                    <w:rPr>
                      <w:rFonts w:hint="eastAsia" w:ascii="Times New Roman" w:hAnsi="Times New Roman" w:eastAsia="宋体"/>
                      <w:color w:val="auto"/>
                      <w:kern w:val="2"/>
                      <w:sz w:val="21"/>
                      <w:szCs w:val="21"/>
                      <w:highlight w:val="none"/>
                    </w:rPr>
                    <w:t>无变动</w:t>
                  </w:r>
                </w:p>
              </w:tc>
              <w:tc>
                <w:tcPr>
                  <w:tcW w:w="1277" w:type="dxa"/>
                  <w:vMerge w:val="restart"/>
                  <w:noWrap w:val="0"/>
                  <w:vAlign w:val="center"/>
                </w:tcPr>
                <w:p w14:paraId="6FB604AF">
                  <w:pPr>
                    <w:widowControl w:val="0"/>
                    <w:adjustRightInd/>
                    <w:snapToGrid/>
                    <w:spacing w:after="0"/>
                    <w:jc w:val="center"/>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不属于</w:t>
                  </w:r>
                </w:p>
              </w:tc>
            </w:tr>
            <w:tr w14:paraId="0A32F37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4" w:type="dxa"/>
                  <w:vMerge w:val="continue"/>
                  <w:noWrap w:val="0"/>
                  <w:vAlign w:val="center"/>
                </w:tcPr>
                <w:p w14:paraId="3398C70F">
                  <w:pPr>
                    <w:widowControl w:val="0"/>
                    <w:adjustRightInd/>
                    <w:snapToGrid/>
                    <w:spacing w:after="0"/>
                    <w:jc w:val="center"/>
                    <w:rPr>
                      <w:rFonts w:ascii="Times New Roman" w:hAnsi="Times New Roman" w:eastAsia="宋体"/>
                      <w:color w:val="auto"/>
                      <w:kern w:val="2"/>
                      <w:sz w:val="21"/>
                      <w:szCs w:val="21"/>
                      <w:highlight w:val="none"/>
                    </w:rPr>
                  </w:pPr>
                </w:p>
              </w:tc>
              <w:tc>
                <w:tcPr>
                  <w:tcW w:w="5491" w:type="dxa"/>
                  <w:noWrap w:val="0"/>
                  <w:vAlign w:val="center"/>
                </w:tcPr>
                <w:p w14:paraId="22ED6FEF">
                  <w:pPr>
                    <w:widowControl w:val="0"/>
                    <w:adjustRightInd/>
                    <w:snapToGrid/>
                    <w:spacing w:after="0"/>
                    <w:jc w:val="both"/>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3、</w:t>
                  </w:r>
                  <w:r>
                    <w:rPr>
                      <w:rFonts w:ascii="Times New Roman" w:hAnsi="Times New Roman" w:eastAsia="宋体"/>
                      <w:color w:val="auto"/>
                      <w:kern w:val="2"/>
                      <w:sz w:val="21"/>
                      <w:szCs w:val="21"/>
                      <w:highlight w:val="none"/>
                    </w:rPr>
                    <w:t>生产、处置或储存能力增大，导致废水第一类污染物排放量增加的</w:t>
                  </w:r>
                  <w:r>
                    <w:rPr>
                      <w:rFonts w:hint="eastAsia" w:ascii="Times New Roman" w:hAnsi="Times New Roman" w:eastAsia="宋体"/>
                      <w:color w:val="auto"/>
                      <w:kern w:val="2"/>
                      <w:sz w:val="21"/>
                      <w:szCs w:val="21"/>
                      <w:highlight w:val="none"/>
                    </w:rPr>
                    <w:t>。</w:t>
                  </w:r>
                </w:p>
              </w:tc>
              <w:tc>
                <w:tcPr>
                  <w:tcW w:w="1276" w:type="dxa"/>
                  <w:vMerge w:val="continue"/>
                  <w:noWrap w:val="0"/>
                  <w:vAlign w:val="center"/>
                </w:tcPr>
                <w:p w14:paraId="61E6B05F">
                  <w:pPr>
                    <w:widowControl w:val="0"/>
                    <w:adjustRightInd/>
                    <w:snapToGrid/>
                    <w:spacing w:after="0"/>
                    <w:jc w:val="center"/>
                    <w:rPr>
                      <w:rFonts w:ascii="Calibri" w:hAnsi="宋体" w:eastAsia="宋体"/>
                      <w:color w:val="auto"/>
                      <w:kern w:val="2"/>
                      <w:sz w:val="21"/>
                      <w:szCs w:val="21"/>
                      <w:highlight w:val="none"/>
                    </w:rPr>
                  </w:pPr>
                </w:p>
              </w:tc>
              <w:tc>
                <w:tcPr>
                  <w:tcW w:w="1277" w:type="dxa"/>
                  <w:vMerge w:val="continue"/>
                  <w:noWrap w:val="0"/>
                  <w:vAlign w:val="center"/>
                </w:tcPr>
                <w:p w14:paraId="0087A194">
                  <w:pPr>
                    <w:widowControl w:val="0"/>
                    <w:adjustRightInd/>
                    <w:snapToGrid/>
                    <w:spacing w:after="0"/>
                    <w:jc w:val="center"/>
                    <w:rPr>
                      <w:rFonts w:ascii="Calibri" w:hAnsi="宋体" w:eastAsia="宋体"/>
                      <w:color w:val="auto"/>
                      <w:kern w:val="2"/>
                      <w:sz w:val="21"/>
                      <w:szCs w:val="21"/>
                      <w:highlight w:val="none"/>
                    </w:rPr>
                  </w:pPr>
                </w:p>
              </w:tc>
            </w:tr>
            <w:tr w14:paraId="3E45FCB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4" w:type="dxa"/>
                  <w:vMerge w:val="continue"/>
                  <w:noWrap w:val="0"/>
                  <w:vAlign w:val="center"/>
                </w:tcPr>
                <w:p w14:paraId="1022CC66">
                  <w:pPr>
                    <w:widowControl w:val="0"/>
                    <w:adjustRightInd/>
                    <w:snapToGrid/>
                    <w:spacing w:after="0"/>
                    <w:jc w:val="center"/>
                    <w:rPr>
                      <w:rFonts w:ascii="Times New Roman" w:hAnsi="Times New Roman" w:eastAsia="宋体"/>
                      <w:color w:val="auto"/>
                      <w:kern w:val="2"/>
                      <w:sz w:val="21"/>
                      <w:szCs w:val="21"/>
                      <w:highlight w:val="none"/>
                    </w:rPr>
                  </w:pPr>
                </w:p>
              </w:tc>
              <w:tc>
                <w:tcPr>
                  <w:tcW w:w="5491" w:type="dxa"/>
                  <w:noWrap w:val="0"/>
                  <w:vAlign w:val="center"/>
                </w:tcPr>
                <w:p w14:paraId="12E7677B">
                  <w:pPr>
                    <w:widowControl w:val="0"/>
                    <w:adjustRightInd/>
                    <w:snapToGrid/>
                    <w:spacing w:after="0"/>
                    <w:jc w:val="both"/>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1276" w:type="dxa"/>
                  <w:vMerge w:val="continue"/>
                  <w:noWrap w:val="0"/>
                  <w:vAlign w:val="center"/>
                </w:tcPr>
                <w:p w14:paraId="2D26806D">
                  <w:pPr>
                    <w:widowControl w:val="0"/>
                    <w:adjustRightInd/>
                    <w:snapToGrid/>
                    <w:spacing w:after="0"/>
                    <w:jc w:val="center"/>
                    <w:rPr>
                      <w:rFonts w:ascii="Calibri" w:hAnsi="宋体" w:eastAsia="宋体"/>
                      <w:color w:val="auto"/>
                      <w:kern w:val="2"/>
                      <w:sz w:val="21"/>
                      <w:szCs w:val="21"/>
                      <w:highlight w:val="none"/>
                    </w:rPr>
                  </w:pPr>
                </w:p>
              </w:tc>
              <w:tc>
                <w:tcPr>
                  <w:tcW w:w="1277" w:type="dxa"/>
                  <w:vMerge w:val="continue"/>
                  <w:noWrap w:val="0"/>
                  <w:vAlign w:val="center"/>
                </w:tcPr>
                <w:p w14:paraId="0D5E3756">
                  <w:pPr>
                    <w:widowControl w:val="0"/>
                    <w:adjustRightInd/>
                    <w:snapToGrid/>
                    <w:spacing w:after="0"/>
                    <w:jc w:val="center"/>
                    <w:rPr>
                      <w:rFonts w:ascii="Calibri" w:hAnsi="宋体" w:eastAsia="宋体"/>
                      <w:color w:val="auto"/>
                      <w:kern w:val="2"/>
                      <w:sz w:val="21"/>
                      <w:szCs w:val="21"/>
                      <w:highlight w:val="none"/>
                    </w:rPr>
                  </w:pPr>
                </w:p>
              </w:tc>
            </w:tr>
            <w:tr w14:paraId="1DCBC87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4" w:type="dxa"/>
                  <w:noWrap w:val="0"/>
                  <w:vAlign w:val="center"/>
                </w:tcPr>
                <w:p w14:paraId="736F7B5F">
                  <w:pPr>
                    <w:widowControl w:val="0"/>
                    <w:adjustRightInd/>
                    <w:snapToGrid/>
                    <w:spacing w:after="0"/>
                    <w:jc w:val="center"/>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地点</w:t>
                  </w:r>
                </w:p>
              </w:tc>
              <w:tc>
                <w:tcPr>
                  <w:tcW w:w="5491" w:type="dxa"/>
                  <w:noWrap w:val="0"/>
                  <w:vAlign w:val="center"/>
                </w:tcPr>
                <w:p w14:paraId="2C52B8B3">
                  <w:pPr>
                    <w:widowControl w:val="0"/>
                    <w:adjustRightInd/>
                    <w:snapToGrid/>
                    <w:spacing w:after="0"/>
                    <w:jc w:val="both"/>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5、</w:t>
                  </w:r>
                  <w:r>
                    <w:rPr>
                      <w:rFonts w:ascii="Times New Roman" w:hAnsi="Times New Roman" w:eastAsia="宋体"/>
                      <w:color w:val="auto"/>
                      <w:kern w:val="2"/>
                      <w:sz w:val="21"/>
                      <w:szCs w:val="21"/>
                      <w:highlight w:val="none"/>
                    </w:rPr>
                    <w:t>重新选址；在原厂址附近调整（包括总平面布置变化）导致环境防护距离范围变化且新增敏感点的</w:t>
                  </w:r>
                  <w:r>
                    <w:rPr>
                      <w:rFonts w:hint="eastAsia" w:ascii="Times New Roman" w:hAnsi="Times New Roman" w:eastAsia="宋体"/>
                      <w:color w:val="auto"/>
                      <w:kern w:val="2"/>
                      <w:sz w:val="21"/>
                      <w:szCs w:val="21"/>
                      <w:highlight w:val="none"/>
                    </w:rPr>
                    <w:t>。</w:t>
                  </w:r>
                </w:p>
              </w:tc>
              <w:tc>
                <w:tcPr>
                  <w:tcW w:w="1276" w:type="dxa"/>
                  <w:noWrap w:val="0"/>
                  <w:vAlign w:val="center"/>
                </w:tcPr>
                <w:p w14:paraId="5172DE99">
                  <w:pPr>
                    <w:widowControl w:val="0"/>
                    <w:adjustRightInd/>
                    <w:snapToGrid/>
                    <w:spacing w:after="0"/>
                    <w:jc w:val="center"/>
                    <w:rPr>
                      <w:rFonts w:hint="default" w:ascii="Times New Roman" w:hAnsi="Times New Roman" w:eastAsia="宋体"/>
                      <w:color w:val="auto"/>
                      <w:kern w:val="2"/>
                      <w:sz w:val="21"/>
                      <w:szCs w:val="21"/>
                      <w:highlight w:val="none"/>
                      <w:lang w:val="en-US" w:eastAsia="zh-CN"/>
                    </w:rPr>
                  </w:pPr>
                  <w:r>
                    <w:rPr>
                      <w:rFonts w:hint="eastAsia" w:ascii="Times New Roman" w:hAnsi="Times New Roman" w:eastAsia="宋体"/>
                      <w:color w:val="auto"/>
                      <w:kern w:val="2"/>
                      <w:sz w:val="21"/>
                      <w:szCs w:val="21"/>
                      <w:highlight w:val="none"/>
                    </w:rPr>
                    <w:t>无变动</w:t>
                  </w:r>
                </w:p>
              </w:tc>
              <w:tc>
                <w:tcPr>
                  <w:tcW w:w="1277" w:type="dxa"/>
                  <w:noWrap w:val="0"/>
                  <w:vAlign w:val="center"/>
                </w:tcPr>
                <w:p w14:paraId="50A889B8">
                  <w:pPr>
                    <w:widowControl w:val="0"/>
                    <w:adjustRightInd/>
                    <w:snapToGrid/>
                    <w:spacing w:after="0"/>
                    <w:jc w:val="center"/>
                    <w:rPr>
                      <w:rFonts w:ascii="Times New Roman" w:hAnsi="Times New Roman" w:eastAsia="宋体"/>
                      <w:color w:val="auto"/>
                      <w:kern w:val="2"/>
                      <w:sz w:val="21"/>
                      <w:szCs w:val="21"/>
                      <w:highlight w:val="none"/>
                    </w:rPr>
                  </w:pPr>
                  <w:r>
                    <w:rPr>
                      <w:rFonts w:ascii="Times New Roman" w:hAnsi="Times New Roman" w:eastAsia="宋体"/>
                      <w:color w:val="auto"/>
                      <w:kern w:val="2"/>
                      <w:sz w:val="21"/>
                      <w:szCs w:val="21"/>
                      <w:highlight w:val="none"/>
                    </w:rPr>
                    <w:t>不属于</w:t>
                  </w:r>
                </w:p>
              </w:tc>
            </w:tr>
            <w:tr w14:paraId="5B34E1D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4" w:type="dxa"/>
                  <w:vMerge w:val="restart"/>
                  <w:noWrap w:val="0"/>
                  <w:vAlign w:val="center"/>
                </w:tcPr>
                <w:p w14:paraId="10EBBD10">
                  <w:pPr>
                    <w:widowControl w:val="0"/>
                    <w:adjustRightInd/>
                    <w:snapToGrid/>
                    <w:spacing w:after="0"/>
                    <w:jc w:val="center"/>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生产工艺</w:t>
                  </w:r>
                </w:p>
              </w:tc>
              <w:tc>
                <w:tcPr>
                  <w:tcW w:w="5491" w:type="dxa"/>
                  <w:noWrap w:val="0"/>
                  <w:vAlign w:val="center"/>
                </w:tcPr>
                <w:p w14:paraId="2CC56A67">
                  <w:pPr>
                    <w:widowControl w:val="0"/>
                    <w:adjustRightInd/>
                    <w:snapToGrid/>
                    <w:spacing w:after="0"/>
                    <w:jc w:val="both"/>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6、</w:t>
                  </w:r>
                  <w:r>
                    <w:rPr>
                      <w:rFonts w:ascii="Times New Roman" w:hAnsi="Times New Roman" w:eastAsia="宋体"/>
                      <w:color w:val="auto"/>
                      <w:kern w:val="2"/>
                      <w:sz w:val="21"/>
                      <w:szCs w:val="21"/>
                      <w:highlight w:val="none"/>
                    </w:rPr>
                    <w:t>新增产品品种或生产工艺（含主要生产装置、设备及配套设施）、主要原辅材料、燃料变化，导致以下情形之一：</w:t>
                  </w:r>
                </w:p>
                <w:p w14:paraId="7F801E88">
                  <w:pPr>
                    <w:widowControl w:val="0"/>
                    <w:adjustRightInd/>
                    <w:snapToGrid/>
                    <w:spacing w:after="0"/>
                    <w:jc w:val="both"/>
                    <w:rPr>
                      <w:rFonts w:ascii="Times New Roman" w:hAnsi="Times New Roman" w:eastAsia="宋体"/>
                      <w:color w:val="auto"/>
                      <w:kern w:val="2"/>
                      <w:sz w:val="21"/>
                      <w:szCs w:val="21"/>
                      <w:highlight w:val="none"/>
                    </w:rPr>
                  </w:pPr>
                  <w:r>
                    <w:rPr>
                      <w:rFonts w:ascii="Times New Roman" w:hAnsi="Times New Roman" w:eastAsia="宋体"/>
                      <w:color w:val="auto"/>
                      <w:kern w:val="2"/>
                      <w:sz w:val="21"/>
                      <w:szCs w:val="21"/>
                      <w:highlight w:val="none"/>
                    </w:rPr>
                    <w:t>（1）新增排放污染物种类的（毒性、挥发性降低的除外）；</w:t>
                  </w:r>
                </w:p>
                <w:p w14:paraId="5C9C7A76">
                  <w:pPr>
                    <w:widowControl w:val="0"/>
                    <w:adjustRightInd/>
                    <w:snapToGrid/>
                    <w:spacing w:after="0"/>
                    <w:jc w:val="both"/>
                    <w:rPr>
                      <w:rFonts w:ascii="Times New Roman" w:hAnsi="Times New Roman" w:eastAsia="宋体"/>
                      <w:color w:val="auto"/>
                      <w:kern w:val="2"/>
                      <w:sz w:val="21"/>
                      <w:szCs w:val="21"/>
                      <w:highlight w:val="none"/>
                    </w:rPr>
                  </w:pPr>
                  <w:r>
                    <w:rPr>
                      <w:rFonts w:ascii="Times New Roman" w:hAnsi="Times New Roman" w:eastAsia="宋体"/>
                      <w:color w:val="auto"/>
                      <w:kern w:val="2"/>
                      <w:sz w:val="21"/>
                      <w:szCs w:val="21"/>
                      <w:highlight w:val="none"/>
                    </w:rPr>
                    <w:t>（2）位于环境质量不达标区的建设项目相应污染物排放量增加的；</w:t>
                  </w:r>
                </w:p>
                <w:p w14:paraId="6680C612">
                  <w:pPr>
                    <w:widowControl w:val="0"/>
                    <w:adjustRightInd/>
                    <w:snapToGrid/>
                    <w:spacing w:after="0"/>
                    <w:jc w:val="both"/>
                    <w:rPr>
                      <w:rFonts w:ascii="Times New Roman" w:hAnsi="Times New Roman" w:eastAsia="宋体"/>
                      <w:color w:val="auto"/>
                      <w:kern w:val="2"/>
                      <w:sz w:val="21"/>
                      <w:szCs w:val="21"/>
                      <w:highlight w:val="none"/>
                    </w:rPr>
                  </w:pPr>
                  <w:r>
                    <w:rPr>
                      <w:rFonts w:ascii="Times New Roman" w:hAnsi="Times New Roman" w:eastAsia="宋体"/>
                      <w:color w:val="auto"/>
                      <w:kern w:val="2"/>
                      <w:sz w:val="21"/>
                      <w:szCs w:val="21"/>
                      <w:highlight w:val="none"/>
                    </w:rPr>
                    <w:t>（3）废水第一类污染物排放量增加的；</w:t>
                  </w:r>
                </w:p>
                <w:p w14:paraId="6D687B9E">
                  <w:pPr>
                    <w:widowControl w:val="0"/>
                    <w:adjustRightInd/>
                    <w:snapToGrid/>
                    <w:spacing w:after="0"/>
                    <w:jc w:val="both"/>
                    <w:rPr>
                      <w:rFonts w:ascii="Times New Roman" w:hAnsi="Times New Roman" w:eastAsia="宋体"/>
                      <w:color w:val="auto"/>
                      <w:kern w:val="2"/>
                      <w:sz w:val="21"/>
                      <w:szCs w:val="21"/>
                      <w:highlight w:val="none"/>
                    </w:rPr>
                  </w:pPr>
                  <w:r>
                    <w:rPr>
                      <w:rFonts w:ascii="Times New Roman" w:hAnsi="Times New Roman" w:eastAsia="宋体"/>
                      <w:color w:val="auto"/>
                      <w:kern w:val="2"/>
                      <w:sz w:val="21"/>
                      <w:szCs w:val="21"/>
                      <w:highlight w:val="none"/>
                    </w:rPr>
                    <w:t>（4）其他污染物排放量增加10%及以上的。</w:t>
                  </w:r>
                </w:p>
              </w:tc>
              <w:tc>
                <w:tcPr>
                  <w:tcW w:w="1276" w:type="dxa"/>
                  <w:noWrap w:val="0"/>
                  <w:vAlign w:val="center"/>
                </w:tcPr>
                <w:p w14:paraId="1BEA1040">
                  <w:pPr>
                    <w:spacing w:after="0"/>
                    <w:jc w:val="center"/>
                    <w:rPr>
                      <w:rFonts w:hint="default" w:eastAsia="微软雅黑"/>
                      <w:color w:val="auto"/>
                      <w:highlight w:val="none"/>
                      <w:lang w:val="en-US" w:eastAsia="zh-CN"/>
                    </w:rPr>
                  </w:pPr>
                  <w:r>
                    <w:rPr>
                      <w:rFonts w:hint="eastAsia" w:ascii="宋体" w:hAnsi="宋体" w:eastAsia="宋体"/>
                      <w:bCs/>
                      <w:color w:val="auto"/>
                      <w:kern w:val="2"/>
                      <w:sz w:val="21"/>
                      <w:szCs w:val="21"/>
                      <w:highlight w:val="none"/>
                      <w:lang w:val="en-US" w:eastAsia="zh-CN"/>
                    </w:rPr>
                    <w:t>生产工艺、设备、原辅材料发生变化，污染物种类未增加、污染物排放量未增加</w:t>
                  </w:r>
                </w:p>
              </w:tc>
              <w:tc>
                <w:tcPr>
                  <w:tcW w:w="1277" w:type="dxa"/>
                  <w:noWrap w:val="0"/>
                  <w:vAlign w:val="center"/>
                </w:tcPr>
                <w:p w14:paraId="7F39813E">
                  <w:pPr>
                    <w:widowControl w:val="0"/>
                    <w:tabs>
                      <w:tab w:val="left" w:pos="510"/>
                      <w:tab w:val="center" w:pos="1259"/>
                    </w:tabs>
                    <w:adjustRightInd/>
                    <w:snapToGrid/>
                    <w:spacing w:after="0"/>
                    <w:jc w:val="center"/>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不属于</w:t>
                  </w:r>
                </w:p>
              </w:tc>
            </w:tr>
            <w:tr w14:paraId="73C5DAD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4" w:type="dxa"/>
                  <w:vMerge w:val="continue"/>
                  <w:tcBorders>
                    <w:bottom w:val="nil"/>
                  </w:tcBorders>
                  <w:noWrap w:val="0"/>
                  <w:vAlign w:val="center"/>
                </w:tcPr>
                <w:p w14:paraId="344B7F1A">
                  <w:pPr>
                    <w:widowControl w:val="0"/>
                    <w:adjustRightInd/>
                    <w:snapToGrid/>
                    <w:spacing w:after="0"/>
                    <w:jc w:val="center"/>
                    <w:rPr>
                      <w:rFonts w:ascii="Times New Roman" w:hAnsi="Times New Roman" w:eastAsia="宋体"/>
                      <w:color w:val="auto"/>
                      <w:kern w:val="2"/>
                      <w:sz w:val="21"/>
                      <w:szCs w:val="21"/>
                      <w:highlight w:val="none"/>
                    </w:rPr>
                  </w:pPr>
                </w:p>
              </w:tc>
              <w:tc>
                <w:tcPr>
                  <w:tcW w:w="5491" w:type="dxa"/>
                  <w:noWrap w:val="0"/>
                  <w:vAlign w:val="center"/>
                </w:tcPr>
                <w:p w14:paraId="534D0895">
                  <w:pPr>
                    <w:widowControl w:val="0"/>
                    <w:adjustRightInd/>
                    <w:snapToGrid/>
                    <w:spacing w:after="0"/>
                    <w:jc w:val="both"/>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7、</w:t>
                  </w:r>
                  <w:r>
                    <w:rPr>
                      <w:rFonts w:ascii="Times New Roman" w:hAnsi="Times New Roman" w:eastAsia="宋体"/>
                      <w:color w:val="auto"/>
                      <w:kern w:val="2"/>
                      <w:sz w:val="21"/>
                      <w:szCs w:val="21"/>
                      <w:highlight w:val="none"/>
                    </w:rPr>
                    <w:t>物料运输、装卸、贮存方式变化，导致大气污染物无组织排放量增加10%及以上的</w:t>
                  </w:r>
                  <w:r>
                    <w:rPr>
                      <w:rFonts w:hint="eastAsia" w:ascii="Times New Roman" w:hAnsi="Times New Roman" w:eastAsia="宋体"/>
                      <w:color w:val="auto"/>
                      <w:kern w:val="2"/>
                      <w:sz w:val="21"/>
                      <w:szCs w:val="21"/>
                      <w:highlight w:val="none"/>
                    </w:rPr>
                    <w:t>。</w:t>
                  </w:r>
                </w:p>
              </w:tc>
              <w:tc>
                <w:tcPr>
                  <w:tcW w:w="1276" w:type="dxa"/>
                  <w:noWrap w:val="0"/>
                  <w:vAlign w:val="center"/>
                </w:tcPr>
                <w:p w14:paraId="2C7EAFF3">
                  <w:pPr>
                    <w:keepNext w:val="0"/>
                    <w:keepLines w:val="0"/>
                    <w:pageBreakBefore w:val="0"/>
                    <w:widowControl/>
                    <w:kinsoku/>
                    <w:wordWrap/>
                    <w:overflowPunct/>
                    <w:topLinePunct w:val="0"/>
                    <w:autoSpaceDE/>
                    <w:autoSpaceDN/>
                    <w:bidi w:val="0"/>
                    <w:adjustRightInd w:val="0"/>
                    <w:snapToGrid w:val="0"/>
                    <w:spacing w:after="0" w:afterLines="0"/>
                    <w:jc w:val="center"/>
                    <w:textAlignment w:val="auto"/>
                    <w:rPr>
                      <w:rFonts w:hint="default" w:ascii="Times New Roman" w:hAnsi="Times New Roman" w:eastAsia="宋体" w:cstheme="minorBidi"/>
                      <w:color w:val="auto"/>
                      <w:sz w:val="21"/>
                      <w:szCs w:val="21"/>
                      <w:highlight w:val="none"/>
                      <w:lang w:val="en-US" w:eastAsia="zh-CN" w:bidi="ar-SA"/>
                    </w:rPr>
                  </w:pPr>
                  <w:r>
                    <w:rPr>
                      <w:rFonts w:hint="eastAsia" w:ascii="Times New Roman" w:hAnsi="Times New Roman" w:eastAsia="宋体"/>
                      <w:color w:val="auto"/>
                      <w:kern w:val="2"/>
                      <w:sz w:val="21"/>
                      <w:szCs w:val="21"/>
                      <w:highlight w:val="none"/>
                    </w:rPr>
                    <w:t>无变动</w:t>
                  </w:r>
                </w:p>
              </w:tc>
              <w:tc>
                <w:tcPr>
                  <w:tcW w:w="1277" w:type="dxa"/>
                  <w:noWrap w:val="0"/>
                  <w:vAlign w:val="center"/>
                </w:tcPr>
                <w:p w14:paraId="1C86327C">
                  <w:pPr>
                    <w:widowControl w:val="0"/>
                    <w:adjustRightInd/>
                    <w:snapToGrid/>
                    <w:spacing w:after="0"/>
                    <w:jc w:val="center"/>
                    <w:rPr>
                      <w:rFonts w:ascii="Times New Roman" w:hAnsi="Times New Roman" w:eastAsia="宋体"/>
                      <w:color w:val="auto"/>
                      <w:kern w:val="2"/>
                      <w:sz w:val="21"/>
                      <w:szCs w:val="21"/>
                      <w:highlight w:val="none"/>
                    </w:rPr>
                  </w:pPr>
                  <w:r>
                    <w:rPr>
                      <w:rFonts w:ascii="Times New Roman" w:hAnsi="Times New Roman" w:eastAsia="宋体"/>
                      <w:color w:val="auto"/>
                      <w:kern w:val="2"/>
                      <w:sz w:val="21"/>
                      <w:szCs w:val="21"/>
                      <w:highlight w:val="none"/>
                    </w:rPr>
                    <w:t>不属于</w:t>
                  </w:r>
                </w:p>
              </w:tc>
            </w:tr>
            <w:tr w14:paraId="29A7DCD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4" w:type="dxa"/>
                  <w:vMerge w:val="restart"/>
                  <w:noWrap w:val="0"/>
                  <w:vAlign w:val="center"/>
                </w:tcPr>
                <w:p w14:paraId="17E09F61">
                  <w:pPr>
                    <w:widowControl w:val="0"/>
                    <w:adjustRightInd/>
                    <w:snapToGrid/>
                    <w:spacing w:after="0"/>
                    <w:jc w:val="center"/>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环境保护措施</w:t>
                  </w:r>
                </w:p>
              </w:tc>
              <w:tc>
                <w:tcPr>
                  <w:tcW w:w="5491" w:type="dxa"/>
                  <w:noWrap w:val="0"/>
                  <w:vAlign w:val="center"/>
                </w:tcPr>
                <w:p w14:paraId="05B657B5">
                  <w:pPr>
                    <w:widowControl w:val="0"/>
                    <w:adjustRightInd/>
                    <w:snapToGrid/>
                    <w:spacing w:after="0"/>
                    <w:jc w:val="both"/>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8、</w:t>
                  </w:r>
                  <w:r>
                    <w:rPr>
                      <w:rFonts w:ascii="Times New Roman" w:hAnsi="Times New Roman" w:eastAsia="宋体"/>
                      <w:color w:val="auto"/>
                      <w:kern w:val="2"/>
                      <w:sz w:val="21"/>
                      <w:szCs w:val="21"/>
                      <w:highlight w:val="none"/>
                    </w:rPr>
                    <w:t>废气、废水污染防治措施变化，导致第6条中所列情形之一（废气无组织排放改为有组织排放、污染防治措施强化或改进的除外）或大气污染物无组织排放量增加10%及以上的。</w:t>
                  </w:r>
                </w:p>
              </w:tc>
              <w:tc>
                <w:tcPr>
                  <w:tcW w:w="1276" w:type="dxa"/>
                  <w:noWrap w:val="0"/>
                  <w:vAlign w:val="center"/>
                </w:tcPr>
                <w:p w14:paraId="1180EFB7">
                  <w:pPr>
                    <w:keepNext w:val="0"/>
                    <w:keepLines w:val="0"/>
                    <w:pageBreakBefore w:val="0"/>
                    <w:widowControl/>
                    <w:kinsoku/>
                    <w:wordWrap/>
                    <w:overflowPunct/>
                    <w:topLinePunct w:val="0"/>
                    <w:autoSpaceDE/>
                    <w:autoSpaceDN/>
                    <w:bidi w:val="0"/>
                    <w:adjustRightInd w:val="0"/>
                    <w:snapToGrid w:val="0"/>
                    <w:spacing w:after="0" w:afterLines="0"/>
                    <w:jc w:val="center"/>
                    <w:textAlignment w:val="auto"/>
                    <w:rPr>
                      <w:rFonts w:hint="default" w:ascii="Times New Roman" w:hAnsi="Times New Roman" w:eastAsia="宋体" w:cstheme="minorBidi"/>
                      <w:color w:val="auto"/>
                      <w:sz w:val="21"/>
                      <w:szCs w:val="21"/>
                      <w:highlight w:val="none"/>
                      <w:lang w:val="en-US" w:eastAsia="zh-CN" w:bidi="ar-SA"/>
                    </w:rPr>
                  </w:pPr>
                  <w:r>
                    <w:rPr>
                      <w:rFonts w:hint="eastAsia" w:ascii="宋体" w:hAnsi="宋体" w:eastAsia="宋体"/>
                      <w:bCs/>
                      <w:color w:val="auto"/>
                      <w:kern w:val="2"/>
                      <w:sz w:val="21"/>
                      <w:szCs w:val="21"/>
                      <w:highlight w:val="none"/>
                      <w:lang w:val="en-US" w:eastAsia="zh-CN"/>
                    </w:rPr>
                    <w:t>废气治理设施变化，增加废气处理措施数量，提高废气处理能力，污染物种类未增加、污染物排放量未增加</w:t>
                  </w:r>
                </w:p>
              </w:tc>
              <w:tc>
                <w:tcPr>
                  <w:tcW w:w="1277" w:type="dxa"/>
                  <w:noWrap w:val="0"/>
                  <w:vAlign w:val="center"/>
                </w:tcPr>
                <w:p w14:paraId="52F68E67">
                  <w:pPr>
                    <w:widowControl w:val="0"/>
                    <w:adjustRightInd/>
                    <w:snapToGrid/>
                    <w:spacing w:after="0"/>
                    <w:jc w:val="center"/>
                    <w:rPr>
                      <w:rFonts w:ascii="Times New Roman" w:hAnsi="Times New Roman" w:eastAsia="宋体"/>
                      <w:color w:val="auto"/>
                      <w:kern w:val="2"/>
                      <w:sz w:val="21"/>
                      <w:szCs w:val="21"/>
                      <w:highlight w:val="none"/>
                    </w:rPr>
                  </w:pPr>
                  <w:r>
                    <w:rPr>
                      <w:rFonts w:ascii="Times New Roman" w:hAnsi="Times New Roman" w:eastAsia="宋体"/>
                      <w:color w:val="auto"/>
                      <w:kern w:val="2"/>
                      <w:sz w:val="21"/>
                      <w:szCs w:val="21"/>
                      <w:highlight w:val="none"/>
                    </w:rPr>
                    <w:t>不属于</w:t>
                  </w:r>
                </w:p>
              </w:tc>
            </w:tr>
            <w:tr w14:paraId="0CEA494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4" w:type="dxa"/>
                  <w:vMerge w:val="continue"/>
                  <w:noWrap w:val="0"/>
                  <w:vAlign w:val="center"/>
                </w:tcPr>
                <w:p w14:paraId="025295A2">
                  <w:pPr>
                    <w:widowControl w:val="0"/>
                    <w:adjustRightInd/>
                    <w:snapToGrid/>
                    <w:spacing w:after="0"/>
                    <w:jc w:val="center"/>
                    <w:rPr>
                      <w:rFonts w:ascii="Times New Roman" w:hAnsi="Times New Roman" w:eastAsia="宋体"/>
                      <w:color w:val="auto"/>
                      <w:kern w:val="2"/>
                      <w:sz w:val="21"/>
                      <w:szCs w:val="21"/>
                      <w:highlight w:val="none"/>
                    </w:rPr>
                  </w:pPr>
                </w:p>
              </w:tc>
              <w:tc>
                <w:tcPr>
                  <w:tcW w:w="5491" w:type="dxa"/>
                  <w:noWrap w:val="0"/>
                  <w:vAlign w:val="center"/>
                </w:tcPr>
                <w:p w14:paraId="3D6C8B9F">
                  <w:pPr>
                    <w:widowControl w:val="0"/>
                    <w:adjustRightInd/>
                    <w:snapToGrid/>
                    <w:spacing w:after="0"/>
                    <w:jc w:val="both"/>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9、</w:t>
                  </w:r>
                  <w:r>
                    <w:rPr>
                      <w:rFonts w:ascii="Times New Roman" w:hAnsi="Times New Roman" w:eastAsia="宋体"/>
                      <w:color w:val="auto"/>
                      <w:kern w:val="2"/>
                      <w:sz w:val="21"/>
                      <w:szCs w:val="21"/>
                      <w:highlight w:val="none"/>
                    </w:rPr>
                    <w:t>新增废水直接排放口；废水由间接排放改为直接排放；废水直接排放口位置变化，导致不利环境影响加重的。</w:t>
                  </w:r>
                </w:p>
              </w:tc>
              <w:tc>
                <w:tcPr>
                  <w:tcW w:w="1276" w:type="dxa"/>
                  <w:noWrap w:val="0"/>
                  <w:vAlign w:val="center"/>
                </w:tcPr>
                <w:p w14:paraId="40212282">
                  <w:pPr>
                    <w:keepNext w:val="0"/>
                    <w:keepLines w:val="0"/>
                    <w:pageBreakBefore w:val="0"/>
                    <w:widowControl/>
                    <w:kinsoku/>
                    <w:wordWrap/>
                    <w:overflowPunct/>
                    <w:topLinePunct w:val="0"/>
                    <w:autoSpaceDE/>
                    <w:autoSpaceDN/>
                    <w:bidi w:val="0"/>
                    <w:adjustRightInd w:val="0"/>
                    <w:snapToGrid w:val="0"/>
                    <w:spacing w:after="0" w:afterLines="0"/>
                    <w:jc w:val="center"/>
                    <w:textAlignment w:val="auto"/>
                    <w:rPr>
                      <w:rFonts w:hint="default" w:ascii="Times New Roman" w:hAnsi="Times New Roman" w:eastAsia="宋体" w:cstheme="minorBidi"/>
                      <w:color w:val="auto"/>
                      <w:sz w:val="21"/>
                      <w:szCs w:val="21"/>
                      <w:highlight w:val="none"/>
                      <w:lang w:val="en-US" w:eastAsia="zh-CN" w:bidi="ar-SA"/>
                    </w:rPr>
                  </w:pPr>
                  <w:r>
                    <w:rPr>
                      <w:rFonts w:hint="eastAsia" w:ascii="Times New Roman" w:hAnsi="Times New Roman" w:eastAsia="宋体"/>
                      <w:color w:val="auto"/>
                      <w:kern w:val="2"/>
                      <w:sz w:val="21"/>
                      <w:szCs w:val="21"/>
                      <w:highlight w:val="none"/>
                    </w:rPr>
                    <w:t>无变动</w:t>
                  </w:r>
                </w:p>
              </w:tc>
              <w:tc>
                <w:tcPr>
                  <w:tcW w:w="1277" w:type="dxa"/>
                  <w:noWrap w:val="0"/>
                  <w:vAlign w:val="center"/>
                </w:tcPr>
                <w:p w14:paraId="0769BDE2">
                  <w:pPr>
                    <w:widowControl w:val="0"/>
                    <w:adjustRightInd/>
                    <w:snapToGrid/>
                    <w:spacing w:after="0"/>
                    <w:jc w:val="center"/>
                    <w:rPr>
                      <w:rFonts w:ascii="Times New Roman" w:hAnsi="Times New Roman" w:eastAsia="宋体"/>
                      <w:color w:val="auto"/>
                      <w:kern w:val="2"/>
                      <w:sz w:val="21"/>
                      <w:szCs w:val="21"/>
                      <w:highlight w:val="none"/>
                    </w:rPr>
                  </w:pPr>
                  <w:r>
                    <w:rPr>
                      <w:rFonts w:ascii="Times New Roman" w:hAnsi="Times New Roman" w:eastAsia="宋体"/>
                      <w:color w:val="auto"/>
                      <w:kern w:val="2"/>
                      <w:sz w:val="21"/>
                      <w:szCs w:val="21"/>
                      <w:highlight w:val="none"/>
                    </w:rPr>
                    <w:t>不属于</w:t>
                  </w:r>
                </w:p>
              </w:tc>
            </w:tr>
            <w:tr w14:paraId="142591D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4" w:type="dxa"/>
                  <w:vMerge w:val="continue"/>
                  <w:noWrap w:val="0"/>
                  <w:vAlign w:val="center"/>
                </w:tcPr>
                <w:p w14:paraId="62BDB011">
                  <w:pPr>
                    <w:widowControl w:val="0"/>
                    <w:adjustRightInd/>
                    <w:snapToGrid/>
                    <w:spacing w:after="0"/>
                    <w:jc w:val="center"/>
                    <w:rPr>
                      <w:rFonts w:ascii="Times New Roman" w:hAnsi="Times New Roman" w:eastAsia="宋体"/>
                      <w:color w:val="auto"/>
                      <w:kern w:val="2"/>
                      <w:sz w:val="21"/>
                      <w:szCs w:val="21"/>
                      <w:highlight w:val="none"/>
                    </w:rPr>
                  </w:pPr>
                </w:p>
              </w:tc>
              <w:tc>
                <w:tcPr>
                  <w:tcW w:w="5491" w:type="dxa"/>
                  <w:noWrap w:val="0"/>
                  <w:vAlign w:val="center"/>
                </w:tcPr>
                <w:p w14:paraId="74F9EDF9">
                  <w:pPr>
                    <w:widowControl w:val="0"/>
                    <w:adjustRightInd/>
                    <w:snapToGrid/>
                    <w:spacing w:after="0"/>
                    <w:jc w:val="both"/>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10、</w:t>
                  </w:r>
                  <w:r>
                    <w:rPr>
                      <w:rFonts w:ascii="Times New Roman" w:hAnsi="Times New Roman" w:eastAsia="宋体"/>
                      <w:color w:val="auto"/>
                      <w:kern w:val="2"/>
                      <w:sz w:val="21"/>
                      <w:szCs w:val="21"/>
                      <w:highlight w:val="none"/>
                    </w:rPr>
                    <w:t>新增废气主要排放口（废气无组织排放改为有组织排放的除外）；主要排放口排气筒高度降低10%及以上的。</w:t>
                  </w:r>
                </w:p>
              </w:tc>
              <w:tc>
                <w:tcPr>
                  <w:tcW w:w="1276" w:type="dxa"/>
                  <w:noWrap w:val="0"/>
                  <w:vAlign w:val="center"/>
                </w:tcPr>
                <w:p w14:paraId="4CAFD13B">
                  <w:pPr>
                    <w:widowControl w:val="0"/>
                    <w:adjustRightInd/>
                    <w:snapToGrid/>
                    <w:spacing w:after="0"/>
                    <w:jc w:val="center"/>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无变动</w:t>
                  </w:r>
                </w:p>
              </w:tc>
              <w:tc>
                <w:tcPr>
                  <w:tcW w:w="1277" w:type="dxa"/>
                  <w:noWrap w:val="0"/>
                  <w:vAlign w:val="center"/>
                </w:tcPr>
                <w:p w14:paraId="194D2FC6">
                  <w:pPr>
                    <w:widowControl w:val="0"/>
                    <w:adjustRightInd/>
                    <w:snapToGrid/>
                    <w:spacing w:after="0"/>
                    <w:jc w:val="center"/>
                    <w:rPr>
                      <w:rFonts w:ascii="Times New Roman" w:hAnsi="Times New Roman" w:eastAsia="宋体"/>
                      <w:color w:val="auto"/>
                      <w:kern w:val="2"/>
                      <w:sz w:val="21"/>
                      <w:szCs w:val="21"/>
                      <w:highlight w:val="none"/>
                    </w:rPr>
                  </w:pPr>
                  <w:r>
                    <w:rPr>
                      <w:rFonts w:ascii="Times New Roman" w:hAnsi="Times New Roman" w:eastAsia="宋体"/>
                      <w:color w:val="auto"/>
                      <w:kern w:val="2"/>
                      <w:sz w:val="21"/>
                      <w:szCs w:val="21"/>
                      <w:highlight w:val="none"/>
                    </w:rPr>
                    <w:t>不属于</w:t>
                  </w:r>
                </w:p>
              </w:tc>
            </w:tr>
            <w:tr w14:paraId="48D9522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4" w:type="dxa"/>
                  <w:vMerge w:val="continue"/>
                  <w:noWrap w:val="0"/>
                  <w:vAlign w:val="center"/>
                </w:tcPr>
                <w:p w14:paraId="3E26F5A2">
                  <w:pPr>
                    <w:widowControl w:val="0"/>
                    <w:adjustRightInd/>
                    <w:snapToGrid/>
                    <w:spacing w:after="0"/>
                    <w:jc w:val="center"/>
                    <w:rPr>
                      <w:rFonts w:ascii="Times New Roman" w:hAnsi="Times New Roman" w:eastAsia="宋体"/>
                      <w:color w:val="auto"/>
                      <w:kern w:val="2"/>
                      <w:sz w:val="21"/>
                      <w:szCs w:val="21"/>
                      <w:highlight w:val="none"/>
                    </w:rPr>
                  </w:pPr>
                </w:p>
              </w:tc>
              <w:tc>
                <w:tcPr>
                  <w:tcW w:w="5491" w:type="dxa"/>
                  <w:noWrap w:val="0"/>
                  <w:vAlign w:val="center"/>
                </w:tcPr>
                <w:p w14:paraId="3E041882">
                  <w:pPr>
                    <w:widowControl w:val="0"/>
                    <w:adjustRightInd/>
                    <w:snapToGrid/>
                    <w:spacing w:after="0"/>
                    <w:jc w:val="both"/>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11、</w:t>
                  </w:r>
                  <w:r>
                    <w:rPr>
                      <w:rFonts w:ascii="Times New Roman" w:hAnsi="Times New Roman" w:eastAsia="宋体"/>
                      <w:color w:val="auto"/>
                      <w:kern w:val="2"/>
                      <w:sz w:val="21"/>
                      <w:szCs w:val="21"/>
                      <w:highlight w:val="none"/>
                    </w:rPr>
                    <w:t>噪声、土壤或地下水污染防治措施变化，导致不利环境影响加重的。</w:t>
                  </w:r>
                </w:p>
              </w:tc>
              <w:tc>
                <w:tcPr>
                  <w:tcW w:w="1276" w:type="dxa"/>
                  <w:noWrap w:val="0"/>
                  <w:vAlign w:val="center"/>
                </w:tcPr>
                <w:p w14:paraId="18DAE438">
                  <w:pPr>
                    <w:widowControl w:val="0"/>
                    <w:adjustRightInd/>
                    <w:snapToGrid/>
                    <w:spacing w:after="0"/>
                    <w:jc w:val="center"/>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无变动</w:t>
                  </w:r>
                </w:p>
              </w:tc>
              <w:tc>
                <w:tcPr>
                  <w:tcW w:w="1277" w:type="dxa"/>
                  <w:noWrap w:val="0"/>
                  <w:vAlign w:val="center"/>
                </w:tcPr>
                <w:p w14:paraId="5D681F08">
                  <w:pPr>
                    <w:widowControl w:val="0"/>
                    <w:tabs>
                      <w:tab w:val="left" w:pos="510"/>
                      <w:tab w:val="center" w:pos="1259"/>
                    </w:tabs>
                    <w:adjustRightInd/>
                    <w:snapToGrid/>
                    <w:spacing w:after="0"/>
                    <w:jc w:val="center"/>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不属于</w:t>
                  </w:r>
                </w:p>
              </w:tc>
            </w:tr>
            <w:tr w14:paraId="10BA5F0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4" w:type="dxa"/>
                  <w:vMerge w:val="continue"/>
                  <w:noWrap w:val="0"/>
                  <w:vAlign w:val="center"/>
                </w:tcPr>
                <w:p w14:paraId="10D2DE76">
                  <w:pPr>
                    <w:widowControl w:val="0"/>
                    <w:adjustRightInd/>
                    <w:snapToGrid/>
                    <w:spacing w:after="0"/>
                    <w:jc w:val="center"/>
                    <w:rPr>
                      <w:rFonts w:ascii="Times New Roman" w:hAnsi="Times New Roman" w:eastAsia="宋体"/>
                      <w:color w:val="auto"/>
                      <w:kern w:val="2"/>
                      <w:sz w:val="21"/>
                      <w:szCs w:val="21"/>
                      <w:highlight w:val="none"/>
                    </w:rPr>
                  </w:pPr>
                </w:p>
              </w:tc>
              <w:tc>
                <w:tcPr>
                  <w:tcW w:w="5491" w:type="dxa"/>
                  <w:noWrap w:val="0"/>
                  <w:vAlign w:val="center"/>
                </w:tcPr>
                <w:p w14:paraId="2AA93EDC">
                  <w:pPr>
                    <w:widowControl w:val="0"/>
                    <w:adjustRightInd/>
                    <w:snapToGrid/>
                    <w:spacing w:after="0"/>
                    <w:jc w:val="both"/>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12、</w:t>
                  </w:r>
                  <w:r>
                    <w:rPr>
                      <w:rFonts w:ascii="Times New Roman" w:hAnsi="Times New Roman" w:eastAsia="宋体"/>
                      <w:color w:val="auto"/>
                      <w:kern w:val="2"/>
                      <w:sz w:val="21"/>
                      <w:szCs w:val="21"/>
                      <w:highlight w:val="none"/>
                    </w:rPr>
                    <w:t>固体废物利用处置方式由委托外单位利用处置改为自行利用处置的（自行利用处置设施单独开展环境影响评价的除外）；固体废物自行处置方式变化，导致不利环境影响加重的。</w:t>
                  </w:r>
                </w:p>
              </w:tc>
              <w:tc>
                <w:tcPr>
                  <w:tcW w:w="1276" w:type="dxa"/>
                  <w:noWrap w:val="0"/>
                  <w:vAlign w:val="center"/>
                </w:tcPr>
                <w:p w14:paraId="44A31A1D">
                  <w:pPr>
                    <w:widowControl w:val="0"/>
                    <w:adjustRightInd/>
                    <w:snapToGrid/>
                    <w:spacing w:after="0"/>
                    <w:jc w:val="center"/>
                    <w:rPr>
                      <w:rFonts w:hint="default" w:ascii="Times New Roman" w:hAnsi="Times New Roman" w:eastAsia="宋体"/>
                      <w:color w:val="auto"/>
                      <w:kern w:val="2"/>
                      <w:sz w:val="21"/>
                      <w:szCs w:val="21"/>
                      <w:highlight w:val="none"/>
                      <w:lang w:val="en-US" w:eastAsia="zh-CN"/>
                    </w:rPr>
                  </w:pPr>
                  <w:r>
                    <w:rPr>
                      <w:rFonts w:hint="eastAsia" w:ascii="Times New Roman" w:hAnsi="Times New Roman" w:eastAsia="宋体"/>
                      <w:color w:val="auto"/>
                      <w:kern w:val="2"/>
                      <w:sz w:val="21"/>
                      <w:szCs w:val="21"/>
                      <w:highlight w:val="none"/>
                    </w:rPr>
                    <w:t>无变动</w:t>
                  </w:r>
                </w:p>
              </w:tc>
              <w:tc>
                <w:tcPr>
                  <w:tcW w:w="1277" w:type="dxa"/>
                  <w:noWrap w:val="0"/>
                  <w:vAlign w:val="center"/>
                </w:tcPr>
                <w:p w14:paraId="2E45BD36">
                  <w:pPr>
                    <w:widowControl w:val="0"/>
                    <w:adjustRightInd/>
                    <w:snapToGrid/>
                    <w:spacing w:after="0"/>
                    <w:jc w:val="center"/>
                    <w:rPr>
                      <w:rFonts w:ascii="Times New Roman" w:hAnsi="Times New Roman" w:eastAsia="宋体"/>
                      <w:color w:val="auto"/>
                      <w:kern w:val="2"/>
                      <w:sz w:val="21"/>
                      <w:szCs w:val="21"/>
                      <w:highlight w:val="none"/>
                    </w:rPr>
                  </w:pPr>
                  <w:r>
                    <w:rPr>
                      <w:rFonts w:ascii="Times New Roman" w:hAnsi="Times New Roman" w:eastAsia="宋体"/>
                      <w:color w:val="auto"/>
                      <w:kern w:val="2"/>
                      <w:sz w:val="21"/>
                      <w:szCs w:val="21"/>
                      <w:highlight w:val="none"/>
                    </w:rPr>
                    <w:t>不属于</w:t>
                  </w:r>
                </w:p>
              </w:tc>
            </w:tr>
            <w:tr w14:paraId="2EDEC8D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4" w:type="dxa"/>
                  <w:vMerge w:val="continue"/>
                  <w:noWrap w:val="0"/>
                  <w:vAlign w:val="center"/>
                </w:tcPr>
                <w:p w14:paraId="1A464994">
                  <w:pPr>
                    <w:widowControl w:val="0"/>
                    <w:adjustRightInd/>
                    <w:snapToGrid/>
                    <w:spacing w:after="0"/>
                    <w:jc w:val="center"/>
                    <w:rPr>
                      <w:rFonts w:ascii="Times New Roman" w:hAnsi="Times New Roman" w:eastAsia="宋体"/>
                      <w:color w:val="auto"/>
                      <w:kern w:val="2"/>
                      <w:sz w:val="21"/>
                      <w:szCs w:val="21"/>
                      <w:highlight w:val="none"/>
                    </w:rPr>
                  </w:pPr>
                </w:p>
              </w:tc>
              <w:tc>
                <w:tcPr>
                  <w:tcW w:w="5491" w:type="dxa"/>
                  <w:noWrap w:val="0"/>
                  <w:vAlign w:val="center"/>
                </w:tcPr>
                <w:p w14:paraId="1A60B4FA">
                  <w:pPr>
                    <w:widowControl w:val="0"/>
                    <w:adjustRightInd/>
                    <w:snapToGrid/>
                    <w:spacing w:after="0"/>
                    <w:jc w:val="both"/>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13、</w:t>
                  </w:r>
                  <w:r>
                    <w:rPr>
                      <w:rFonts w:ascii="Times New Roman" w:hAnsi="Times New Roman" w:eastAsia="宋体"/>
                      <w:color w:val="auto"/>
                      <w:kern w:val="2"/>
                      <w:sz w:val="21"/>
                      <w:szCs w:val="21"/>
                      <w:highlight w:val="none"/>
                    </w:rPr>
                    <w:t>事故废水暂存能力或拦截设施变化，导致环境风险防范能力弱化或降低的。</w:t>
                  </w:r>
                </w:p>
              </w:tc>
              <w:tc>
                <w:tcPr>
                  <w:tcW w:w="1276" w:type="dxa"/>
                  <w:noWrap w:val="0"/>
                  <w:vAlign w:val="center"/>
                </w:tcPr>
                <w:p w14:paraId="1F86E193">
                  <w:pPr>
                    <w:widowControl w:val="0"/>
                    <w:adjustRightInd/>
                    <w:snapToGrid/>
                    <w:spacing w:after="0"/>
                    <w:jc w:val="center"/>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无变动</w:t>
                  </w:r>
                </w:p>
              </w:tc>
              <w:tc>
                <w:tcPr>
                  <w:tcW w:w="1277" w:type="dxa"/>
                  <w:noWrap w:val="0"/>
                  <w:vAlign w:val="center"/>
                </w:tcPr>
                <w:p w14:paraId="4D2C7C89">
                  <w:pPr>
                    <w:widowControl w:val="0"/>
                    <w:adjustRightInd/>
                    <w:snapToGrid/>
                    <w:spacing w:after="0"/>
                    <w:jc w:val="center"/>
                    <w:rPr>
                      <w:rFonts w:ascii="Times New Roman" w:hAnsi="Times New Roman" w:eastAsia="宋体"/>
                      <w:color w:val="auto"/>
                      <w:kern w:val="2"/>
                      <w:sz w:val="21"/>
                      <w:szCs w:val="21"/>
                      <w:highlight w:val="none"/>
                    </w:rPr>
                  </w:pPr>
                  <w:r>
                    <w:rPr>
                      <w:rFonts w:ascii="Times New Roman" w:hAnsi="Times New Roman" w:eastAsia="宋体"/>
                      <w:color w:val="auto"/>
                      <w:kern w:val="2"/>
                      <w:sz w:val="21"/>
                      <w:szCs w:val="21"/>
                      <w:highlight w:val="none"/>
                    </w:rPr>
                    <w:t>不属于</w:t>
                  </w:r>
                </w:p>
              </w:tc>
            </w:tr>
          </w:tbl>
          <w:p w14:paraId="11D6BEA7">
            <w:pPr>
              <w:widowControl w:val="0"/>
              <w:adjustRightInd/>
              <w:snapToGrid/>
              <w:spacing w:after="0" w:line="460" w:lineRule="exact"/>
              <w:ind w:firstLine="480" w:firstLineChars="200"/>
              <w:jc w:val="both"/>
              <w:textAlignment w:val="baseline"/>
              <w:rPr>
                <w:rFonts w:hint="eastAsia" w:ascii="Times New Roman" w:hAnsi="宋体" w:eastAsia="宋体"/>
                <w:color w:val="auto"/>
                <w:kern w:val="2"/>
                <w:sz w:val="24"/>
                <w:szCs w:val="24"/>
                <w:highlight w:val="none"/>
              </w:rPr>
            </w:pPr>
            <w:r>
              <w:rPr>
                <w:rFonts w:hint="eastAsia" w:ascii="Times New Roman" w:hAnsi="宋体" w:eastAsia="宋体"/>
                <w:color w:val="auto"/>
                <w:kern w:val="2"/>
                <w:sz w:val="24"/>
                <w:szCs w:val="24"/>
                <w:highlight w:val="none"/>
              </w:rPr>
              <w:t>根据上表对比结果可知，项目不属于重大变动，满足验收要求。</w:t>
            </w:r>
          </w:p>
          <w:p w14:paraId="66B5725A">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Chars="200"/>
              <w:textAlignment w:val="auto"/>
              <w:rPr>
                <w:rFonts w:hint="default" w:ascii="Times New Roman" w:hAnsi="Times New Roman" w:eastAsia="宋体" w:cs="Times New Roman"/>
                <w:b/>
                <w:bCs/>
                <w:color w:val="auto"/>
                <w:kern w:val="2"/>
                <w:sz w:val="24"/>
                <w:szCs w:val="24"/>
                <w:highlight w:val="yellow"/>
                <w:u w:val="none" w:color="000000"/>
                <w:vertAlign w:val="baseline"/>
                <w:lang w:val="en-US" w:eastAsia="zh-CN" w:bidi="ar-SA"/>
              </w:rPr>
            </w:pPr>
          </w:p>
          <w:p w14:paraId="0D42CAAE">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Chars="200"/>
              <w:textAlignment w:val="auto"/>
              <w:rPr>
                <w:rFonts w:hint="default" w:ascii="Times New Roman" w:hAnsi="Times New Roman" w:eastAsia="宋体" w:cs="Times New Roman"/>
                <w:b/>
                <w:bCs/>
                <w:color w:val="auto"/>
                <w:kern w:val="2"/>
                <w:sz w:val="24"/>
                <w:szCs w:val="24"/>
                <w:highlight w:val="yellow"/>
                <w:u w:val="none" w:color="000000"/>
                <w:vertAlign w:val="baseline"/>
                <w:lang w:val="en-US" w:eastAsia="zh-CN" w:bidi="ar-SA"/>
              </w:rPr>
            </w:pPr>
          </w:p>
          <w:p w14:paraId="73B4D8D9">
            <w:pPr>
              <w:rPr>
                <w:rFonts w:hint="default"/>
                <w:color w:val="auto"/>
                <w:highlight w:val="yellow"/>
                <w:lang w:val="en-US" w:eastAsia="zh-CN"/>
              </w:rPr>
            </w:pPr>
          </w:p>
          <w:p w14:paraId="66054EB4">
            <w:pPr>
              <w:rPr>
                <w:rFonts w:hint="default"/>
                <w:color w:val="auto"/>
                <w:highlight w:val="yellow"/>
                <w:lang w:val="en-US" w:eastAsia="zh-CN"/>
              </w:rPr>
            </w:pPr>
          </w:p>
          <w:p w14:paraId="5DEC7790">
            <w:pPr>
              <w:rPr>
                <w:rFonts w:hint="default"/>
                <w:color w:val="auto"/>
                <w:highlight w:val="yellow"/>
                <w:lang w:val="en-US" w:eastAsia="zh-CN"/>
              </w:rPr>
            </w:pPr>
          </w:p>
          <w:p w14:paraId="00370CB6">
            <w:pPr>
              <w:rPr>
                <w:rFonts w:hint="default"/>
                <w:color w:val="auto"/>
                <w:highlight w:val="yellow"/>
                <w:lang w:val="en-US" w:eastAsia="zh-CN"/>
              </w:rPr>
            </w:pPr>
          </w:p>
          <w:p w14:paraId="6FB96921">
            <w:pPr>
              <w:rPr>
                <w:rFonts w:hint="default"/>
                <w:color w:val="auto"/>
                <w:highlight w:val="yellow"/>
                <w:lang w:val="en-US" w:eastAsia="zh-CN"/>
              </w:rPr>
            </w:pPr>
          </w:p>
          <w:p w14:paraId="4658A2FE">
            <w:pPr>
              <w:rPr>
                <w:rFonts w:hint="default"/>
                <w:color w:val="auto"/>
                <w:highlight w:val="yellow"/>
                <w:lang w:val="en-US" w:eastAsia="zh-CN"/>
              </w:rPr>
            </w:pPr>
          </w:p>
          <w:p w14:paraId="5FDF2EEF">
            <w:pPr>
              <w:rPr>
                <w:rFonts w:hint="default"/>
                <w:color w:val="auto"/>
                <w:highlight w:val="yellow"/>
                <w:lang w:val="en-US" w:eastAsia="zh-CN"/>
              </w:rPr>
            </w:pPr>
          </w:p>
          <w:p w14:paraId="38CC1BB7">
            <w:pPr>
              <w:rPr>
                <w:rFonts w:hint="default"/>
                <w:color w:val="auto"/>
                <w:highlight w:val="yellow"/>
                <w:lang w:val="en-US" w:eastAsia="zh-CN"/>
              </w:rPr>
            </w:pPr>
          </w:p>
          <w:p w14:paraId="63FE0A19">
            <w:pPr>
              <w:rPr>
                <w:rFonts w:hint="default"/>
                <w:color w:val="auto"/>
                <w:highlight w:val="yellow"/>
                <w:lang w:val="en-US" w:eastAsia="zh-CN"/>
              </w:rPr>
            </w:pPr>
          </w:p>
          <w:p w14:paraId="21AC8D89">
            <w:pPr>
              <w:rPr>
                <w:rFonts w:hint="default"/>
                <w:color w:val="auto"/>
                <w:highlight w:val="yellow"/>
                <w:lang w:val="en-US" w:eastAsia="zh-CN"/>
              </w:rPr>
            </w:pPr>
          </w:p>
          <w:p w14:paraId="6E3D88C9">
            <w:pPr>
              <w:rPr>
                <w:rFonts w:hint="default"/>
                <w:color w:val="auto"/>
                <w:highlight w:val="yellow"/>
                <w:lang w:val="en-US" w:eastAsia="zh-CN"/>
              </w:rPr>
            </w:pPr>
          </w:p>
          <w:p w14:paraId="3FFFB2AF">
            <w:pPr>
              <w:rPr>
                <w:rFonts w:hint="default"/>
                <w:color w:val="auto"/>
                <w:highlight w:val="yellow"/>
                <w:lang w:val="en-US" w:eastAsia="zh-CN"/>
              </w:rPr>
            </w:pPr>
          </w:p>
          <w:p w14:paraId="56374EE8">
            <w:pPr>
              <w:rPr>
                <w:rFonts w:hint="default"/>
                <w:color w:val="auto"/>
                <w:highlight w:val="yellow"/>
                <w:lang w:val="en-US" w:eastAsia="zh-CN"/>
              </w:rPr>
            </w:pPr>
          </w:p>
        </w:tc>
      </w:tr>
      <w:tr w14:paraId="300D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5" w:hRule="atLeast"/>
          <w:jc w:val="center"/>
        </w:trPr>
        <w:tc>
          <w:tcPr>
            <w:tcW w:w="8924" w:type="dxa"/>
            <w:noWrap w:val="0"/>
            <w:vAlign w:val="top"/>
          </w:tcPr>
          <w:p w14:paraId="1F42490D">
            <w:pPr>
              <w:keepNext w:val="0"/>
              <w:keepLines w:val="0"/>
              <w:pageBreakBefore w:val="0"/>
              <w:widowControl/>
              <w:numPr>
                <w:ilvl w:val="0"/>
                <w:numId w:val="4"/>
              </w:numPr>
              <w:kinsoku/>
              <w:wordWrap/>
              <w:overflowPunct/>
              <w:topLinePunct w:val="0"/>
              <w:autoSpaceDE/>
              <w:autoSpaceDN/>
              <w:bidi w:val="0"/>
              <w:adjustRightInd w:val="0"/>
              <w:snapToGrid w:val="0"/>
              <w:spacing w:after="0" w:line="460" w:lineRule="exact"/>
              <w:ind w:left="0" w:leftChars="0" w:firstLine="482" w:firstLineChars="200"/>
              <w:textAlignment w:val="auto"/>
              <w:rPr>
                <w:rFonts w:hint="eastAsia" w:ascii="Times New Roman" w:hAnsi="Times New Roman" w:eastAsia="宋体" w:cs="Times New Roman"/>
                <w:b/>
                <w:bCs/>
                <w:color w:val="auto"/>
                <w:kern w:val="2"/>
                <w:sz w:val="24"/>
                <w:szCs w:val="24"/>
                <w:highlight w:val="none"/>
                <w:u w:val="none" w:color="000000"/>
                <w:vertAlign w:val="baseline"/>
                <w:lang w:val="en-US" w:eastAsia="zh-CN" w:bidi="ar-SA"/>
              </w:rPr>
            </w:pPr>
            <w:r>
              <w:rPr>
                <w:rFonts w:hint="eastAsia" w:ascii="Times New Roman" w:hAnsi="Times New Roman" w:eastAsia="宋体" w:cs="Times New Roman"/>
                <w:b/>
                <w:bCs/>
                <w:color w:val="auto"/>
                <w:kern w:val="2"/>
                <w:sz w:val="24"/>
                <w:szCs w:val="24"/>
                <w:highlight w:val="none"/>
                <w:u w:val="none" w:color="000000"/>
                <w:vertAlign w:val="baseline"/>
                <w:lang w:val="en-US" w:eastAsia="zh-CN" w:bidi="ar-SA"/>
              </w:rPr>
              <w:t>厂区平面布置及监测点位示意图</w:t>
            </w:r>
          </w:p>
          <w:p w14:paraId="19854FA1">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
                <w:bCs/>
                <w:color w:val="auto"/>
                <w:kern w:val="2"/>
                <w:sz w:val="24"/>
                <w:szCs w:val="24"/>
                <w:highlight w:val="yellow"/>
                <w:u w:val="none" w:color="000000"/>
                <w:vertAlign w:val="baseline"/>
                <w:lang w:val="en-US" w:eastAsia="zh-CN" w:bidi="ar-SA"/>
              </w:rPr>
            </w:pPr>
            <w:r>
              <w:rPr>
                <w:rFonts w:hint="default" w:ascii="Times New Roman" w:hAnsi="Times New Roman" w:eastAsia="宋体" w:cs="Times New Roman"/>
                <w:b/>
                <w:bCs/>
                <w:color w:val="auto"/>
                <w:kern w:val="2"/>
                <w:sz w:val="24"/>
                <w:szCs w:val="24"/>
                <w:highlight w:val="none"/>
                <w:u w:val="none" w:color="000000"/>
                <w:vertAlign w:val="baseline"/>
                <w:lang w:val="en-US" w:eastAsia="zh-CN" w:bidi="ar-SA"/>
              </w:rPr>
              <w:object>
                <v:shape id="_x0000_i1031" o:spt="75" type="#_x0000_t75" style="height:530.9pt;width:404.8pt;" o:ole="t" filled="f" o:preferrelative="t" stroked="t" coordsize="21600,21600">
                  <v:path/>
                  <v:fill on="f" focussize="0,0"/>
                  <v:stroke weight="1pt" color="#000000"/>
                  <v:imagedata r:id="rId22" o:title=""/>
                  <o:lock v:ext="edit" aspectratio="f"/>
                  <w10:wrap type="none"/>
                  <w10:anchorlock/>
                </v:shape>
                <o:OLEObject Type="Embed" ProgID="Visio.Drawing.15" ShapeID="_x0000_i1031" DrawAspect="Content" ObjectID="_1468075731" r:id="rId21">
                  <o:LockedField>false</o:LockedField>
                </o:OLEObject>
              </w:object>
            </w:r>
          </w:p>
          <w:p w14:paraId="3F945115">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jc w:val="center"/>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图</w:t>
            </w:r>
            <w:r>
              <w:rPr>
                <w:rFonts w:hint="eastAsia" w:ascii="Times New Roman" w:hAnsi="Times New Roman" w:eastAsia="宋体" w:cs="Times New Roman"/>
                <w:b/>
                <w:bCs/>
                <w:color w:val="auto"/>
                <w:sz w:val="24"/>
                <w:highlight w:val="none"/>
                <w:lang w:val="en-US" w:eastAsia="zh-CN"/>
              </w:rPr>
              <w:t>8</w:t>
            </w:r>
            <w:r>
              <w:rPr>
                <w:rFonts w:hint="default" w:ascii="Times New Roman" w:hAnsi="Times New Roman" w:eastAsia="宋体" w:cs="Times New Roman"/>
                <w:b/>
                <w:bCs/>
                <w:color w:val="auto"/>
                <w:sz w:val="24"/>
                <w:highlight w:val="none"/>
                <w:lang w:val="en-US" w:eastAsia="zh-CN"/>
              </w:rPr>
              <w:t xml:space="preserve">  厂区平面布置及监测点位示意图</w:t>
            </w:r>
          </w:p>
          <w:p w14:paraId="2EA6FC9D">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Chars="200"/>
              <w:textAlignment w:val="auto"/>
              <w:rPr>
                <w:rFonts w:hint="default" w:ascii="Times New Roman" w:hAnsi="Times New Roman" w:eastAsia="宋体" w:cs="Times New Roman"/>
                <w:b/>
                <w:bCs/>
                <w:color w:val="auto"/>
                <w:kern w:val="2"/>
                <w:sz w:val="24"/>
                <w:szCs w:val="24"/>
                <w:highlight w:val="yellow"/>
                <w:u w:val="none" w:color="000000"/>
                <w:vertAlign w:val="baseline"/>
                <w:lang w:val="en-US" w:eastAsia="zh-CN" w:bidi="ar-SA"/>
              </w:rPr>
            </w:pPr>
          </w:p>
          <w:p w14:paraId="70FD9ED1">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Chars="200"/>
              <w:textAlignment w:val="auto"/>
              <w:rPr>
                <w:rFonts w:hint="default" w:ascii="Times New Roman" w:hAnsi="Times New Roman" w:eastAsia="宋体" w:cs="Times New Roman"/>
                <w:b/>
                <w:bCs/>
                <w:color w:val="auto"/>
                <w:kern w:val="2"/>
                <w:sz w:val="24"/>
                <w:szCs w:val="24"/>
                <w:highlight w:val="yellow"/>
                <w:u w:val="none" w:color="000000"/>
                <w:vertAlign w:val="baseline"/>
                <w:lang w:val="en-US" w:eastAsia="zh-CN" w:bidi="ar-SA"/>
              </w:rPr>
            </w:pPr>
          </w:p>
          <w:p w14:paraId="52DC9998">
            <w:pPr>
              <w:pStyle w:val="5"/>
              <w:rPr>
                <w:rFonts w:hint="default"/>
                <w:color w:val="auto"/>
                <w:highlight w:val="yellow"/>
                <w:lang w:val="en-US" w:eastAsia="zh-CN"/>
              </w:rPr>
            </w:pPr>
          </w:p>
          <w:p w14:paraId="3E42195B">
            <w:pPr>
              <w:rPr>
                <w:rFonts w:hint="default"/>
                <w:color w:val="auto"/>
                <w:highlight w:val="yellow"/>
                <w:lang w:val="en-US" w:eastAsia="zh-CN"/>
              </w:rPr>
            </w:pPr>
          </w:p>
          <w:p w14:paraId="2193E021">
            <w:pPr>
              <w:rPr>
                <w:rFonts w:hint="default"/>
                <w:color w:val="auto"/>
                <w:highlight w:val="yellow"/>
                <w:lang w:val="en-US" w:eastAsia="zh-CN"/>
              </w:rPr>
            </w:pPr>
          </w:p>
        </w:tc>
      </w:tr>
    </w:tbl>
    <w:p w14:paraId="63DF3E3E">
      <w:pPr>
        <w:rPr>
          <w:color w:val="auto"/>
          <w:highlight w:val="yellow"/>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C63650D">
      <w:pPr>
        <w:spacing w:after="0" w:afterLines="0" w:line="360" w:lineRule="auto"/>
        <w:rPr>
          <w:rFonts w:hint="eastAsia" w:eastAsia="仿宋_GB2312"/>
          <w:b/>
          <w:color w:val="auto"/>
          <w:sz w:val="24"/>
          <w:szCs w:val="24"/>
          <w:highlight w:val="none"/>
        </w:rPr>
      </w:pPr>
      <w:r>
        <w:rPr>
          <w:rFonts w:eastAsia="仿宋_GB2312"/>
          <w:b/>
          <w:color w:val="auto"/>
          <w:sz w:val="24"/>
          <w:szCs w:val="24"/>
          <w:highlight w:val="none"/>
        </w:rPr>
        <w:t>表</w:t>
      </w:r>
      <w:r>
        <w:rPr>
          <w:rFonts w:hint="eastAsia" w:eastAsia="仿宋_GB2312"/>
          <w:b/>
          <w:color w:val="auto"/>
          <w:sz w:val="24"/>
          <w:szCs w:val="24"/>
          <w:highlight w:val="none"/>
        </w:rPr>
        <w:t>四</w:t>
      </w:r>
    </w:p>
    <w:tbl>
      <w:tblPr>
        <w:tblStyle w:val="14"/>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14:paraId="0F39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5" w:hRule="atLeast"/>
          <w:jc w:val="center"/>
        </w:trPr>
        <w:tc>
          <w:tcPr>
            <w:tcW w:w="8924" w:type="dxa"/>
            <w:noWrap w:val="0"/>
            <w:vAlign w:val="top"/>
          </w:tcPr>
          <w:p w14:paraId="39F98862">
            <w:pPr>
              <w:keepNext w:val="0"/>
              <w:keepLines w:val="0"/>
              <w:pageBreakBefore w:val="0"/>
              <w:widowControl/>
              <w:kinsoku/>
              <w:wordWrap/>
              <w:overflowPunct/>
              <w:topLinePunct w:val="0"/>
              <w:autoSpaceDE/>
              <w:autoSpaceDN/>
              <w:bidi w:val="0"/>
              <w:adjustRightInd w:val="0"/>
              <w:snapToGrid w:val="0"/>
              <w:spacing w:after="0"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建设项目环境影响报告表主要结论及审批部门审批决定：</w:t>
            </w:r>
          </w:p>
          <w:p w14:paraId="50A2AB8F">
            <w:pPr>
              <w:keepNext w:val="0"/>
              <w:keepLines w:val="0"/>
              <w:pageBreakBefore w:val="0"/>
              <w:widowControl/>
              <w:kinsoku/>
              <w:wordWrap/>
              <w:overflowPunct/>
              <w:topLinePunct w:val="0"/>
              <w:autoSpaceDE/>
              <w:autoSpaceDN/>
              <w:bidi w:val="0"/>
              <w:adjustRightInd w:val="0"/>
              <w:snapToGrid w:val="0"/>
              <w:spacing w:after="0" w:line="460" w:lineRule="exact"/>
              <w:ind w:firstLine="482" w:firstLineChars="200"/>
              <w:jc w:val="both"/>
              <w:textAlignment w:val="auto"/>
              <w:rPr>
                <w:rFonts w:hint="eastAsia" w:ascii="Times New Roman" w:hAnsi="Times New Roman" w:eastAsia="宋体" w:cs="Times New Roman"/>
                <w:b/>
                <w:bCs w:val="0"/>
                <w:color w:val="auto"/>
                <w:sz w:val="24"/>
                <w:highlight w:val="none"/>
                <w:lang w:eastAsia="zh-CN"/>
              </w:rPr>
            </w:pPr>
            <w:r>
              <w:rPr>
                <w:rFonts w:hint="eastAsia" w:ascii="Times New Roman" w:hAnsi="Times New Roman" w:eastAsia="宋体" w:cs="Times New Roman"/>
                <w:b/>
                <w:bCs w:val="0"/>
                <w:color w:val="auto"/>
                <w:sz w:val="24"/>
                <w:highlight w:val="none"/>
                <w:lang w:eastAsia="zh-CN"/>
              </w:rPr>
              <w:t>一、结论：</w:t>
            </w:r>
          </w:p>
          <w:p w14:paraId="765F151B">
            <w:pPr>
              <w:keepNext w:val="0"/>
              <w:keepLines w:val="0"/>
              <w:pageBreakBefore w:val="0"/>
              <w:widowControl/>
              <w:kinsoku/>
              <w:wordWrap/>
              <w:overflowPunct/>
              <w:topLinePunct w:val="0"/>
              <w:autoSpaceDE/>
              <w:autoSpaceDN/>
              <w:bidi w:val="0"/>
              <w:adjustRightInd w:val="0"/>
              <w:snapToGrid w:val="0"/>
              <w:spacing w:after="0" w:line="460" w:lineRule="exact"/>
              <w:ind w:firstLine="482" w:firstLineChars="200"/>
              <w:jc w:val="both"/>
              <w:textAlignment w:val="auto"/>
              <w:rPr>
                <w:rFonts w:hint="eastAsia" w:ascii="Times New Roman" w:hAnsi="Times New Roman" w:eastAsia="宋体" w:cs="Times New Roman"/>
                <w:b/>
                <w:bCs w:val="0"/>
                <w:color w:val="auto"/>
                <w:sz w:val="24"/>
                <w:highlight w:val="none"/>
                <w:lang w:eastAsia="zh-CN"/>
              </w:rPr>
            </w:pPr>
            <w:r>
              <w:rPr>
                <w:rFonts w:hint="eastAsia" w:ascii="Times New Roman" w:hAnsi="Times New Roman" w:eastAsia="宋体" w:cs="Times New Roman"/>
                <w:b/>
                <w:bCs w:val="0"/>
                <w:color w:val="auto"/>
                <w:sz w:val="24"/>
                <w:highlight w:val="none"/>
                <w:lang w:eastAsia="zh-CN"/>
              </w:rPr>
              <w:t>1、项目符合国家产业政策要求</w:t>
            </w:r>
          </w:p>
          <w:p w14:paraId="4AB68C6E">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本项目属于</w:t>
            </w:r>
            <w:r>
              <w:rPr>
                <w:rFonts w:hint="eastAsia" w:ascii="Times New Roman" w:hAnsi="Times New Roman" w:eastAsia="宋体" w:cs="Times New Roman"/>
                <w:bCs/>
                <w:color w:val="auto"/>
                <w:sz w:val="24"/>
                <w:highlight w:val="none"/>
                <w:lang w:val="pt-BR" w:eastAsia="zh-CN"/>
              </w:rPr>
              <w:t>C</w:t>
            </w:r>
            <w:r>
              <w:rPr>
                <w:rFonts w:hint="eastAsia" w:ascii="Times New Roman" w:hAnsi="Times New Roman" w:eastAsia="宋体" w:cs="Times New Roman"/>
                <w:bCs/>
                <w:color w:val="auto"/>
                <w:sz w:val="24"/>
                <w:highlight w:val="none"/>
                <w:lang w:eastAsia="zh-CN"/>
              </w:rPr>
              <w:t>3039其他建筑材料制造，根据《产业结构调整指导目录（2019年本）》，本项目生产规模、生产设备、生产工艺均不属于“鼓励类”、“限制类”或“淘汰类”，为“允许类”，符合国家产业政策要求。项目经获嘉县发展和改革委员会备案，项目代码：2020-410724-30-03-039447。</w:t>
            </w:r>
          </w:p>
          <w:p w14:paraId="2D5331B5">
            <w:pPr>
              <w:keepNext w:val="0"/>
              <w:keepLines w:val="0"/>
              <w:pageBreakBefore w:val="0"/>
              <w:widowControl/>
              <w:kinsoku/>
              <w:wordWrap/>
              <w:overflowPunct/>
              <w:topLinePunct w:val="0"/>
              <w:autoSpaceDE/>
              <w:autoSpaceDN/>
              <w:bidi w:val="0"/>
              <w:adjustRightInd w:val="0"/>
              <w:snapToGrid w:val="0"/>
              <w:spacing w:after="0" w:line="460" w:lineRule="exact"/>
              <w:ind w:firstLine="482" w:firstLineChars="200"/>
              <w:jc w:val="both"/>
              <w:textAlignment w:val="auto"/>
              <w:rPr>
                <w:rFonts w:hint="eastAsia" w:ascii="Times New Roman" w:hAnsi="Times New Roman" w:eastAsia="宋体" w:cs="Times New Roman"/>
                <w:b/>
                <w:bCs w:val="0"/>
                <w:color w:val="auto"/>
                <w:sz w:val="24"/>
                <w:highlight w:val="none"/>
                <w:lang w:eastAsia="zh-CN"/>
              </w:rPr>
            </w:pPr>
            <w:r>
              <w:rPr>
                <w:rFonts w:hint="eastAsia" w:ascii="Times New Roman" w:hAnsi="Times New Roman" w:eastAsia="宋体" w:cs="Times New Roman"/>
                <w:b/>
                <w:bCs w:val="0"/>
                <w:color w:val="auto"/>
                <w:sz w:val="24"/>
                <w:highlight w:val="none"/>
                <w:lang w:eastAsia="zh-CN"/>
              </w:rPr>
              <w:t>2、项目选址可行</w:t>
            </w:r>
          </w:p>
          <w:p w14:paraId="75C94ED8">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本项目厂址位于新乡市获嘉县黄堤镇黄堤村西S308省道北，租赁获嘉县黄堤镇黄堤村村民委员会土地新建厂房进行生产，根据《获嘉县产业集聚区总体发展规划（2016-2020年）》，该项目选址为现状建设用地和一般农业地区（详见附图），根据黄堤镇人民政府规划委员会会议纪要，该项目选址属于黄堤镇规划中的建设用地，符合黄堤镇总体规划（详见附件）。</w:t>
            </w:r>
          </w:p>
          <w:p w14:paraId="57C9340D">
            <w:pPr>
              <w:keepNext w:val="0"/>
              <w:keepLines w:val="0"/>
              <w:pageBreakBefore w:val="0"/>
              <w:widowControl/>
              <w:kinsoku/>
              <w:wordWrap/>
              <w:overflowPunct/>
              <w:topLinePunct w:val="0"/>
              <w:autoSpaceDE/>
              <w:autoSpaceDN/>
              <w:bidi w:val="0"/>
              <w:adjustRightInd w:val="0"/>
              <w:snapToGrid w:val="0"/>
              <w:spacing w:after="0" w:line="460" w:lineRule="exact"/>
              <w:ind w:firstLine="482" w:firstLineChars="200"/>
              <w:jc w:val="both"/>
              <w:textAlignment w:val="auto"/>
              <w:rPr>
                <w:rFonts w:hint="eastAsia" w:ascii="Times New Roman" w:hAnsi="Times New Roman" w:eastAsia="宋体" w:cs="Times New Roman"/>
                <w:b/>
                <w:bCs w:val="0"/>
                <w:color w:val="auto"/>
                <w:sz w:val="24"/>
                <w:highlight w:val="none"/>
                <w:lang w:eastAsia="zh-CN"/>
              </w:rPr>
            </w:pPr>
            <w:r>
              <w:rPr>
                <w:rFonts w:hint="eastAsia" w:ascii="Times New Roman" w:hAnsi="Times New Roman" w:eastAsia="宋体" w:cs="Times New Roman"/>
                <w:b/>
                <w:bCs w:val="0"/>
                <w:color w:val="auto"/>
                <w:sz w:val="24"/>
                <w:highlight w:val="none"/>
                <w:lang w:eastAsia="zh-CN"/>
              </w:rPr>
              <w:t>3、该项目营运过程中各项污染物经治理后能够达标排放，不会对周围环境产生大的影响</w:t>
            </w:r>
          </w:p>
          <w:p w14:paraId="1CDDFA09">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1）废水</w:t>
            </w:r>
          </w:p>
          <w:p w14:paraId="6098B298">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本项目生活污水产生量为180t/a。生活污水水质为：COD 350mg/L、SS 250mg/L，NH</w:t>
            </w:r>
            <w:r>
              <w:rPr>
                <w:rFonts w:hint="eastAsia" w:ascii="Times New Roman" w:hAnsi="Times New Roman" w:eastAsia="宋体" w:cs="Times New Roman"/>
                <w:bCs/>
                <w:color w:val="auto"/>
                <w:sz w:val="24"/>
                <w:highlight w:val="none"/>
                <w:vertAlign w:val="subscript"/>
                <w:lang w:eastAsia="zh-CN"/>
              </w:rPr>
              <w:t>3</w:t>
            </w:r>
            <w:r>
              <w:rPr>
                <w:rFonts w:hint="eastAsia" w:ascii="Times New Roman" w:hAnsi="Times New Roman" w:eastAsia="宋体" w:cs="Times New Roman"/>
                <w:bCs/>
                <w:color w:val="auto"/>
                <w:sz w:val="24"/>
                <w:highlight w:val="none"/>
                <w:lang w:eastAsia="zh-CN"/>
              </w:rPr>
              <w:t>-N 25mg/L、TP 3mg/L、TN 30mg/L。经化粪池处理后水质为：COD 250mg/L、SS 200mg/L、NH</w:t>
            </w:r>
            <w:r>
              <w:rPr>
                <w:rFonts w:hint="eastAsia" w:ascii="Times New Roman" w:hAnsi="Times New Roman" w:eastAsia="宋体" w:cs="Times New Roman"/>
                <w:bCs/>
                <w:color w:val="auto"/>
                <w:sz w:val="24"/>
                <w:highlight w:val="none"/>
                <w:vertAlign w:val="subscript"/>
                <w:lang w:eastAsia="zh-CN"/>
              </w:rPr>
              <w:t>3</w:t>
            </w:r>
            <w:r>
              <w:rPr>
                <w:rFonts w:hint="eastAsia" w:ascii="Times New Roman" w:hAnsi="Times New Roman" w:eastAsia="宋体" w:cs="Times New Roman"/>
                <w:bCs/>
                <w:color w:val="auto"/>
                <w:sz w:val="24"/>
                <w:highlight w:val="none"/>
                <w:lang w:eastAsia="zh-CN"/>
              </w:rPr>
              <w:t>-N 25mg/L、TP 3mg/L、TN 30mg/L。处置措施为：经化粪池处理后定期清运，不外排。</w:t>
            </w:r>
          </w:p>
          <w:p w14:paraId="3F93628A">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生产废水主要为进出车辆清洗废水。企业拟建一座沉淀池（20m</w:t>
            </w:r>
            <w:r>
              <w:rPr>
                <w:rFonts w:hint="eastAsia" w:ascii="Times New Roman" w:hAnsi="Times New Roman" w:eastAsia="宋体" w:cs="Times New Roman"/>
                <w:bCs/>
                <w:color w:val="auto"/>
                <w:sz w:val="24"/>
                <w:highlight w:val="none"/>
                <w:vertAlign w:val="superscript"/>
                <w:lang w:eastAsia="zh-CN"/>
              </w:rPr>
              <w:t>3</w:t>
            </w:r>
            <w:r>
              <w:rPr>
                <w:rFonts w:hint="eastAsia" w:ascii="Times New Roman" w:hAnsi="Times New Roman" w:eastAsia="宋体" w:cs="Times New Roman"/>
                <w:bCs/>
                <w:color w:val="auto"/>
                <w:sz w:val="24"/>
                <w:highlight w:val="none"/>
                <w:lang w:eastAsia="zh-CN"/>
              </w:rPr>
              <w:t>）对进出车辆清洗废水进行收集和处理，车辆冲洗废水经过沉淀池沉淀后回用于车辆冲洗，不外排。</w:t>
            </w:r>
          </w:p>
          <w:p w14:paraId="6B141878">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2）废气</w:t>
            </w:r>
          </w:p>
          <w:p w14:paraId="035DFA01">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本项目废气主要为干混砂浆生产线产生的原料入库、投料粉尘、锥形下料口下料粉尘、筛分与选粉粉尘、砂仓粉尘、粉煤灰筒库和1#水泥筒库粉尘、2#水泥筒库粉尘、外加剂筒库粉尘、混合机呼吸口粉尘、散装机粉尘、包装机粉尘和石膏砂浆生产线产生的石膏储存仓粉尘、高效混合机呼吸口粉尘、包装粉尘。</w:t>
            </w:r>
          </w:p>
          <w:p w14:paraId="6006B9FA">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干混砂浆生产线产生的投料粉尘、锥形下料口下料粉尘、筛分与选粉粉尘、砂仓粉尘经脉冲袋式除尘器Q1处理后共用一根排气筒排放，即经高于料库3m（距离地面不低于15m）高的排气筒P1有组织排放；粉煤灰筒库和1#水泥筒库粉尘、2#水泥筒库粉尘经各自的脉冲袋式除尘器处理后共用一根排气筒排放，即经高于粉煤灰筒库库顶3m（距离地面不低于15m）高排气筒P2有组织排放；外加剂筒库粉尘、混合机呼吸口粉尘、散装机粉尘经各自的脉冲袋式除尘器处理后共用一根排气筒排放，即经15m高排气筒P3有组织排放、包装机粉尘经脉冲袋式除尘器Q7处理后经15m高排气筒P4有组织排放，四根排气筒排放的粉尘浓度均能满足《水泥工业大气污染物排放标准》（DB41/1953-2020）表1大气污染物排放限值-散装水泥中转站及水泥制品生产颗粒物10mg/m</w:t>
            </w:r>
            <w:r>
              <w:rPr>
                <w:rFonts w:hint="eastAsia" w:ascii="Times New Roman" w:hAnsi="Times New Roman" w:eastAsia="宋体" w:cs="Times New Roman"/>
                <w:bCs/>
                <w:color w:val="auto"/>
                <w:sz w:val="24"/>
                <w:highlight w:val="none"/>
                <w:vertAlign w:val="superscript"/>
                <w:lang w:eastAsia="zh-CN"/>
              </w:rPr>
              <w:t>3</w:t>
            </w:r>
            <w:r>
              <w:rPr>
                <w:rFonts w:hint="eastAsia" w:ascii="Times New Roman" w:hAnsi="Times New Roman" w:eastAsia="宋体" w:cs="Times New Roman"/>
                <w:bCs/>
                <w:color w:val="auto"/>
                <w:sz w:val="24"/>
                <w:highlight w:val="none"/>
                <w:lang w:eastAsia="zh-CN"/>
              </w:rPr>
              <w:t>的限值要求。</w:t>
            </w:r>
          </w:p>
          <w:p w14:paraId="26764414">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石膏砂浆生产线产生的石膏储存仓废气经仓顶脉冲袋式除尘器Q8处理，小料投料粉尘、高效混合机呼吸口粉尘、成品暂存仓呼吸口粉尘经脉冲袋式除尘器Q9处理，包装粉尘经脉冲袋式除尘器Q10处理，分别处理后共用一根排气筒排放，即经高于石膏砂浆生产车间3m（距离地面不低于15m）高排气筒P5有组织排放，粉尘排放浓度能满足《水泥工业大气污染物排放标准》（DB41/1953-2020）表1大气污染物排放限值-散装水泥中转站及水泥制品生产颗粒物10mg/m</w:t>
            </w:r>
            <w:r>
              <w:rPr>
                <w:rFonts w:hint="eastAsia" w:ascii="Times New Roman" w:hAnsi="Times New Roman" w:eastAsia="宋体" w:cs="Times New Roman"/>
                <w:bCs/>
                <w:color w:val="auto"/>
                <w:sz w:val="24"/>
                <w:highlight w:val="none"/>
                <w:vertAlign w:val="superscript"/>
                <w:lang w:eastAsia="zh-CN"/>
              </w:rPr>
              <w:t>3</w:t>
            </w:r>
            <w:r>
              <w:rPr>
                <w:rFonts w:hint="eastAsia" w:ascii="Times New Roman" w:hAnsi="Times New Roman" w:eastAsia="宋体" w:cs="Times New Roman"/>
                <w:bCs/>
                <w:color w:val="auto"/>
                <w:sz w:val="24"/>
                <w:highlight w:val="none"/>
                <w:lang w:eastAsia="zh-CN"/>
              </w:rPr>
              <w:t>的限值要求。</w:t>
            </w:r>
          </w:p>
          <w:p w14:paraId="1B35B758">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本项目无组织粉尘主要是干混砂浆原料入库、投料粉尘、干混砂浆包装机粉尘、干混砂浆袋装装车粉尘、石膏砂浆小料投料粉尘、石膏砂浆装车粉尘、物料运输起尘。入厂原料做到入库封闭存放，禁止露天堆存；粉状原料为密闭罐车运输。厂区设车辆清洗装置，对进出车辆进行清洗；厂区道路及车间地面硬化，并定期清扫洒水。厂区四周设置防风抑尘网，减少运输扬尘排放量。物料装卸均在密闭车间内进行。物料经全封闭皮带机输送并采用软连接，降低落地高度，减少无组织粉尘排放。安装PM10在线监测和视频监控，并于管理部门联网。</w:t>
            </w:r>
          </w:p>
          <w:p w14:paraId="495FC285">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通过采取以上措施，项目无组织粉尘对周边环境影响可接受。</w:t>
            </w:r>
          </w:p>
          <w:p w14:paraId="6206FF91">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3）噪声</w:t>
            </w:r>
          </w:p>
          <w:p w14:paraId="34E8404A">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该项目高噪声设备主要为振动筛、选粉机、包装机、散装机等，经基础减振、厂房隔声等措施后，预计厂界噪声能够满足《工业企业厂界环境噪声排放标准》（GB12348-2008）2类昼间60dB(A)和夜间50dB</w:t>
            </w:r>
            <w:r>
              <w:rPr>
                <w:rFonts w:hint="eastAsia" w:ascii="Times New Roman" w:hAnsi="Times New Roman" w:eastAsia="宋体" w:cs="Times New Roman"/>
                <w:bCs/>
                <w:color w:val="auto"/>
                <w:sz w:val="24"/>
                <w:highlight w:val="none"/>
                <w:lang w:val="en-US" w:eastAsia="zh-CN"/>
              </w:rPr>
              <w:t>(</w:t>
            </w:r>
            <w:r>
              <w:rPr>
                <w:rFonts w:hint="eastAsia" w:ascii="Times New Roman" w:hAnsi="Times New Roman" w:eastAsia="宋体" w:cs="Times New Roman"/>
                <w:bCs/>
                <w:color w:val="auto"/>
                <w:sz w:val="24"/>
                <w:highlight w:val="none"/>
                <w:lang w:eastAsia="zh-CN"/>
              </w:rPr>
              <w:t>A</w:t>
            </w:r>
            <w:r>
              <w:rPr>
                <w:rFonts w:hint="eastAsia" w:ascii="Times New Roman" w:hAnsi="Times New Roman" w:eastAsia="宋体" w:cs="Times New Roman"/>
                <w:bCs/>
                <w:color w:val="auto"/>
                <w:sz w:val="24"/>
                <w:highlight w:val="none"/>
                <w:lang w:val="en-US" w:eastAsia="zh-CN"/>
              </w:rPr>
              <w:t>)</w:t>
            </w:r>
            <w:r>
              <w:rPr>
                <w:rFonts w:hint="eastAsia" w:ascii="Times New Roman" w:hAnsi="Times New Roman" w:eastAsia="宋体" w:cs="Times New Roman"/>
                <w:bCs/>
                <w:color w:val="auto"/>
                <w:sz w:val="24"/>
                <w:highlight w:val="none"/>
                <w:lang w:eastAsia="zh-CN"/>
              </w:rPr>
              <w:t>的标准要求，对周边声环境影响不大。</w:t>
            </w:r>
          </w:p>
          <w:p w14:paraId="62C7C8D4">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4）固废</w:t>
            </w:r>
          </w:p>
          <w:p w14:paraId="60D1CEEB">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本项目固废为沉淀池产生的沉渣、袋式除尘器收集的粉尘、原料包装产生的废包装袋和职工生活产生的生活垃圾。沉渣收集后晾干回用于生产，袋式除尘器收集的粉尘作为原料回用，废包装袋集中收集暂存于一般固废临时堆场后定期外售，生活垃圾利用厂区设置垃圾桶进行统一收集后由相应环卫部门进行处理。</w:t>
            </w:r>
          </w:p>
          <w:p w14:paraId="316DF0C3">
            <w:pPr>
              <w:keepNext w:val="0"/>
              <w:keepLines w:val="0"/>
              <w:pageBreakBefore w:val="0"/>
              <w:widowControl/>
              <w:kinsoku/>
              <w:wordWrap/>
              <w:overflowPunct/>
              <w:topLinePunct w:val="0"/>
              <w:autoSpaceDE/>
              <w:autoSpaceDN/>
              <w:bidi w:val="0"/>
              <w:adjustRightInd w:val="0"/>
              <w:snapToGrid w:val="0"/>
              <w:spacing w:after="0" w:line="460" w:lineRule="exact"/>
              <w:ind w:firstLine="482" w:firstLineChars="200"/>
              <w:jc w:val="both"/>
              <w:textAlignment w:val="auto"/>
              <w:rPr>
                <w:rFonts w:hint="eastAsia" w:ascii="Times New Roman" w:hAnsi="Times New Roman" w:eastAsia="宋体" w:cs="Times New Roman"/>
                <w:b/>
                <w:bCs w:val="0"/>
                <w:color w:val="auto"/>
                <w:sz w:val="24"/>
                <w:highlight w:val="none"/>
                <w:lang w:eastAsia="zh-CN"/>
              </w:rPr>
            </w:pPr>
            <w:r>
              <w:rPr>
                <w:rFonts w:hint="eastAsia" w:ascii="Times New Roman" w:hAnsi="Times New Roman" w:eastAsia="宋体" w:cs="Times New Roman"/>
                <w:b/>
                <w:bCs w:val="0"/>
                <w:color w:val="auto"/>
                <w:sz w:val="24"/>
                <w:highlight w:val="none"/>
                <w:lang w:eastAsia="zh-CN"/>
              </w:rPr>
              <w:t>4、卫生防护距离</w:t>
            </w:r>
          </w:p>
          <w:p w14:paraId="23B87F3C">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本项目设置卫生防护距离50m。各个厂界外的环境防护距离分别为：东厂界外50m、南厂界外0m，西厂界外50m，北厂界外50m。经调查，卫生防护距离内目前没有环境敏感点，同时建议规划部门在卫生防护距离范围内不再规划学校、医院、居民等环境敏感点。</w:t>
            </w:r>
          </w:p>
          <w:p w14:paraId="7D2E21A8">
            <w:pPr>
              <w:keepNext w:val="0"/>
              <w:keepLines w:val="0"/>
              <w:pageBreakBefore w:val="0"/>
              <w:widowControl/>
              <w:kinsoku/>
              <w:wordWrap/>
              <w:overflowPunct/>
              <w:topLinePunct w:val="0"/>
              <w:autoSpaceDE/>
              <w:autoSpaceDN/>
              <w:bidi w:val="0"/>
              <w:adjustRightInd w:val="0"/>
              <w:snapToGrid w:val="0"/>
              <w:spacing w:after="0" w:line="460" w:lineRule="exact"/>
              <w:ind w:firstLine="482" w:firstLineChars="200"/>
              <w:jc w:val="both"/>
              <w:textAlignment w:val="auto"/>
              <w:rPr>
                <w:rFonts w:hint="eastAsia" w:ascii="Times New Roman" w:hAnsi="Times New Roman" w:eastAsia="宋体" w:cs="Times New Roman"/>
                <w:b/>
                <w:bCs w:val="0"/>
                <w:color w:val="auto"/>
                <w:sz w:val="24"/>
                <w:highlight w:val="none"/>
                <w:lang w:eastAsia="zh-CN"/>
              </w:rPr>
            </w:pPr>
            <w:r>
              <w:rPr>
                <w:rFonts w:hint="eastAsia" w:ascii="Times New Roman" w:hAnsi="Times New Roman" w:eastAsia="宋体" w:cs="Times New Roman"/>
                <w:b/>
                <w:bCs w:val="0"/>
                <w:color w:val="auto"/>
                <w:sz w:val="24"/>
                <w:highlight w:val="none"/>
                <w:lang w:eastAsia="zh-CN"/>
              </w:rPr>
              <w:t>5、总量控制</w:t>
            </w:r>
          </w:p>
          <w:p w14:paraId="1C18DC4A">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本项目新增废气排放总量为颗粒物：1.2858t/a（其中有组织0.4652t/a，无组织0.8206t/a）。</w:t>
            </w:r>
          </w:p>
          <w:p w14:paraId="28079DA1">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根据新乡市生态环境局关于转发《河南省生态环境厅关于印发建设项目主要污染物排放总量指标管理工作内部规程的通知》的通知和《新乡市建设项目新增总量指标替代管理指导意见（试行）》的要求，本项目重点污染物排放量为颗粒物1.2858t/a（其中有组织0.4652t/a，无组织0.8206t/a），全厂新增重点污染物排放量为颗粒物1.2858t/a（其中有组织0.4652t/a，无组织0.8206t/a），新增重点污染物排放量实施区域内替代，拟从新乡腾飞纸业有限公司锅炉拆改项目中颗粒物削减的6.96t/a中调剂。</w:t>
            </w:r>
          </w:p>
          <w:p w14:paraId="43FD903A">
            <w:pPr>
              <w:keepNext w:val="0"/>
              <w:keepLines w:val="0"/>
              <w:pageBreakBefore w:val="0"/>
              <w:widowControl/>
              <w:kinsoku/>
              <w:wordWrap/>
              <w:overflowPunct/>
              <w:topLinePunct w:val="0"/>
              <w:autoSpaceDE/>
              <w:autoSpaceDN/>
              <w:bidi w:val="0"/>
              <w:adjustRightInd w:val="0"/>
              <w:snapToGrid w:val="0"/>
              <w:spacing w:after="0" w:line="460" w:lineRule="exact"/>
              <w:ind w:firstLine="482" w:firstLineChars="200"/>
              <w:jc w:val="both"/>
              <w:textAlignment w:val="auto"/>
              <w:rPr>
                <w:rFonts w:hint="eastAsia" w:ascii="Times New Roman" w:hAnsi="Times New Roman" w:eastAsia="宋体" w:cs="Times New Roman"/>
                <w:b/>
                <w:bCs w:val="0"/>
                <w:color w:val="auto"/>
                <w:sz w:val="24"/>
                <w:highlight w:val="none"/>
                <w:lang w:eastAsia="zh-CN"/>
              </w:rPr>
            </w:pPr>
            <w:r>
              <w:rPr>
                <w:rFonts w:hint="eastAsia" w:ascii="Times New Roman" w:hAnsi="Times New Roman" w:eastAsia="宋体" w:cs="Times New Roman"/>
                <w:b/>
                <w:bCs w:val="0"/>
                <w:color w:val="auto"/>
                <w:sz w:val="24"/>
                <w:highlight w:val="none"/>
                <w:lang w:eastAsia="zh-CN"/>
              </w:rPr>
              <w:t>6、自动监控要求</w:t>
            </w:r>
          </w:p>
          <w:p w14:paraId="768E1B68">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根据《新乡市环境污染防治攻坚指挥部办公室关于印发新乡市2020年大气、水、土壤污染防治攻坚战实施方案的通知》（新环攻坚办〔2020〕10号）的要求，本项目废气为颗粒物，评价提出该项目建成后按照要求在排气筒安装在线监控设施，并与环保部门联网；</w:t>
            </w:r>
          </w:p>
          <w:p w14:paraId="14087106">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根据《河南省2019年工业企业无组织排放治理方案》的要求，在厂区内重点工段、主导风向下风向按照网格布点法布设降尘收集装置，定期测定降尘量；按照无组织点位扇形布设的要求在主导风下风向布设PM10自动监测设备，动态监控厂区无组织排放情况，并与环保部门联网；</w:t>
            </w:r>
          </w:p>
          <w:p w14:paraId="73E39D5E">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根据《新乡市生态环境局关于安装工业企业视频监控系统的通知》，2020年10月底前，新乡市辖区内工业企业要完成主要污染物排放口、监测取样处等重点部位视频监控设施建设，并与市局联网共享，视频监控数据保存三个月，评价提出在厂区内的废气污染物排放口、监测取样处安装视频监控，并与市局联网共享，视频监控数据保存三个月；</w:t>
            </w:r>
          </w:p>
          <w:p w14:paraId="1ED21581">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根据《新乡市生态环境局关于部署安装工业企业用电量监控系统的通知》（新环[2019]154号）要求，在项目的总用电控制位置、主要生产设施和污染治理设施必须安装用电量监控系统终端，因此评价提出本项目总用电处、生产设施和废气处理设施处安装用电监控设施，并与环保部门联网。</w:t>
            </w:r>
          </w:p>
          <w:p w14:paraId="3CC37B78">
            <w:pPr>
              <w:keepNext w:val="0"/>
              <w:keepLines w:val="0"/>
              <w:pageBreakBefore w:val="0"/>
              <w:widowControl/>
              <w:kinsoku/>
              <w:wordWrap/>
              <w:overflowPunct/>
              <w:topLinePunct w:val="0"/>
              <w:autoSpaceDE/>
              <w:autoSpaceDN/>
              <w:bidi w:val="0"/>
              <w:adjustRightInd w:val="0"/>
              <w:snapToGrid w:val="0"/>
              <w:spacing w:after="0" w:line="460" w:lineRule="exact"/>
              <w:ind w:firstLine="482" w:firstLineChars="200"/>
              <w:jc w:val="both"/>
              <w:textAlignment w:val="auto"/>
              <w:rPr>
                <w:rFonts w:hint="eastAsia" w:ascii="Times New Roman" w:hAnsi="Times New Roman" w:eastAsia="宋体" w:cs="Times New Roman"/>
                <w:b/>
                <w:bCs w:val="0"/>
                <w:color w:val="auto"/>
                <w:sz w:val="24"/>
                <w:highlight w:val="none"/>
                <w:lang w:eastAsia="zh-CN"/>
              </w:rPr>
            </w:pPr>
            <w:r>
              <w:rPr>
                <w:rFonts w:hint="eastAsia" w:ascii="Times New Roman" w:hAnsi="Times New Roman" w:eastAsia="宋体" w:cs="Times New Roman"/>
                <w:b/>
                <w:bCs w:val="0"/>
                <w:color w:val="auto"/>
                <w:sz w:val="24"/>
                <w:highlight w:val="none"/>
                <w:lang w:eastAsia="zh-CN"/>
              </w:rPr>
              <w:t>7、环保投资</w:t>
            </w:r>
          </w:p>
          <w:p w14:paraId="294437E5">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本项目环保投资总计264万元，其中4万元用于废水治理、199万元用于废气治理、6万元用于噪声治理、5万元用于固废治理、50万元用于监控管理，环保投资占项目总投资的8.8%。</w:t>
            </w:r>
          </w:p>
          <w:p w14:paraId="361FC460">
            <w:pPr>
              <w:keepNext w:val="0"/>
              <w:keepLines w:val="0"/>
              <w:pageBreakBefore w:val="0"/>
              <w:widowControl/>
              <w:kinsoku/>
              <w:wordWrap/>
              <w:overflowPunct/>
              <w:topLinePunct w:val="0"/>
              <w:autoSpaceDE/>
              <w:autoSpaceDN/>
              <w:bidi w:val="0"/>
              <w:adjustRightInd w:val="0"/>
              <w:snapToGrid w:val="0"/>
              <w:spacing w:after="0" w:line="460" w:lineRule="exact"/>
              <w:ind w:firstLine="482" w:firstLineChars="200"/>
              <w:jc w:val="both"/>
              <w:textAlignment w:val="auto"/>
              <w:rPr>
                <w:rFonts w:hint="eastAsia" w:ascii="Times New Roman" w:hAnsi="Times New Roman" w:eastAsia="宋体" w:cs="Times New Roman"/>
                <w:b/>
                <w:bCs w:val="0"/>
                <w:color w:val="auto"/>
                <w:sz w:val="24"/>
                <w:highlight w:val="none"/>
                <w:lang w:eastAsia="zh-CN"/>
              </w:rPr>
            </w:pPr>
            <w:r>
              <w:rPr>
                <w:rFonts w:hint="eastAsia" w:ascii="Times New Roman" w:hAnsi="Times New Roman" w:eastAsia="宋体" w:cs="Times New Roman"/>
                <w:b/>
                <w:bCs w:val="0"/>
                <w:color w:val="auto"/>
                <w:sz w:val="24"/>
                <w:highlight w:val="none"/>
                <w:lang w:eastAsia="zh-CN"/>
              </w:rPr>
              <w:t>二、建议</w:t>
            </w:r>
          </w:p>
          <w:p w14:paraId="305A44F4">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1、建设单位应严格执行“三同时制度”，并确保环保资金落实到位。</w:t>
            </w:r>
          </w:p>
          <w:p w14:paraId="14F96084">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2、本次环评提出的污染治理措施，建设单位应严格执行，确保污染物达标排放。</w:t>
            </w:r>
          </w:p>
          <w:p w14:paraId="6AA50DF5">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3、加强对各种污染防治设施的运行管理，定期维护检修，确保其正常稳定运行，并做好生产人员的安全防护工作；减少工作人员与有害物的接触。</w:t>
            </w:r>
          </w:p>
          <w:p w14:paraId="0AD8B6E1">
            <w:pPr>
              <w:keepNext w:val="0"/>
              <w:keepLines w:val="0"/>
              <w:pageBreakBefore w:val="0"/>
              <w:widowControl/>
              <w:kinsoku/>
              <w:wordWrap/>
              <w:overflowPunct/>
              <w:topLinePunct w:val="0"/>
              <w:autoSpaceDE/>
              <w:autoSpaceDN/>
              <w:bidi w:val="0"/>
              <w:adjustRightInd w:val="0"/>
              <w:snapToGrid w:val="0"/>
              <w:spacing w:after="0" w:line="460" w:lineRule="exact"/>
              <w:ind w:firstLine="482"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
                <w:bCs w:val="0"/>
                <w:color w:val="auto"/>
                <w:sz w:val="24"/>
                <w:highlight w:val="none"/>
                <w:lang w:eastAsia="zh-CN"/>
              </w:rPr>
              <w:t>三、</w:t>
            </w:r>
            <w:bookmarkStart w:id="0" w:name="_Toc306089685"/>
            <w:r>
              <w:rPr>
                <w:rFonts w:hint="eastAsia" w:ascii="Times New Roman" w:hAnsi="Times New Roman" w:eastAsia="宋体" w:cs="Times New Roman"/>
                <w:b/>
                <w:bCs w:val="0"/>
                <w:color w:val="auto"/>
                <w:sz w:val="24"/>
                <w:highlight w:val="none"/>
                <w:lang w:eastAsia="zh-CN"/>
              </w:rPr>
              <w:t>总结论</w:t>
            </w:r>
            <w:bookmarkEnd w:id="0"/>
            <w:r>
              <w:rPr>
                <w:rFonts w:hint="eastAsia" w:ascii="Times New Roman" w:hAnsi="Times New Roman" w:eastAsia="宋体" w:cs="Times New Roman"/>
                <w:bCs/>
                <w:color w:val="auto"/>
                <w:sz w:val="24"/>
                <w:highlight w:val="none"/>
                <w:lang w:eastAsia="zh-CN"/>
              </w:rPr>
              <w:t xml:space="preserve"> </w:t>
            </w:r>
          </w:p>
          <w:p w14:paraId="17AE977D">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河南普晟建材有限公司年产40万吨干混砂浆、20万吨石膏砂浆项目，符合国家的产业政策，符合当地规划，项目产生的各项污染因素经过治理后能够达标排放，从环保角度看，该项目可行。</w:t>
            </w:r>
          </w:p>
          <w:p w14:paraId="59C2D720">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right"/>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新乡市蓝天环境技术有限公司</w:t>
            </w:r>
          </w:p>
          <w:p w14:paraId="0A43516E">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 xml:space="preserve">                                                       2020</w:t>
            </w:r>
            <w:r>
              <w:rPr>
                <w:rFonts w:hint="eastAsia" w:ascii="Times New Roman" w:hAnsi="Times New Roman" w:eastAsia="宋体" w:cs="Times New Roman"/>
                <w:bCs/>
                <w:color w:val="auto"/>
                <w:sz w:val="24"/>
                <w:highlight w:val="none"/>
                <w:lang w:val="en-US" w:eastAsia="zh-CN"/>
              </w:rPr>
              <w:t>.</w:t>
            </w:r>
            <w:r>
              <w:rPr>
                <w:rFonts w:hint="eastAsia" w:ascii="Times New Roman" w:hAnsi="Times New Roman" w:eastAsia="宋体" w:cs="Times New Roman"/>
                <w:bCs/>
                <w:color w:val="auto"/>
                <w:sz w:val="24"/>
                <w:highlight w:val="none"/>
                <w:lang w:eastAsia="zh-CN"/>
              </w:rPr>
              <w:t>12</w:t>
            </w:r>
          </w:p>
          <w:p w14:paraId="589582A8">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yellow"/>
                <w:lang w:eastAsia="zh-CN"/>
              </w:rPr>
            </w:pPr>
          </w:p>
          <w:p w14:paraId="4457D352">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yellow"/>
                <w:lang w:eastAsia="zh-CN"/>
              </w:rPr>
            </w:pPr>
          </w:p>
          <w:p w14:paraId="6C840122">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yellow"/>
                <w:lang w:eastAsia="zh-CN"/>
              </w:rPr>
            </w:pPr>
          </w:p>
          <w:p w14:paraId="7353C156">
            <w:pPr>
              <w:widowControl w:val="0"/>
              <w:spacing w:before="62" w:beforeLines="20" w:after="0" w:afterLines="0" w:line="360" w:lineRule="auto"/>
              <w:jc w:val="both"/>
              <w:rPr>
                <w:rFonts w:eastAsia="仿宋_GB2312"/>
                <w:color w:val="auto"/>
                <w:sz w:val="21"/>
                <w:szCs w:val="21"/>
                <w:highlight w:val="yellow"/>
              </w:rPr>
            </w:pPr>
          </w:p>
          <w:p w14:paraId="43920491">
            <w:pPr>
              <w:widowControl w:val="0"/>
              <w:spacing w:before="62" w:beforeLines="20" w:after="0" w:afterLines="0" w:line="360" w:lineRule="auto"/>
              <w:jc w:val="both"/>
              <w:rPr>
                <w:rFonts w:eastAsia="仿宋_GB2312"/>
                <w:color w:val="auto"/>
                <w:sz w:val="21"/>
                <w:szCs w:val="21"/>
                <w:highlight w:val="yellow"/>
              </w:rPr>
            </w:pPr>
          </w:p>
          <w:p w14:paraId="27A97448">
            <w:pPr>
              <w:widowControl w:val="0"/>
              <w:spacing w:before="62" w:beforeLines="20" w:after="0" w:afterLines="0" w:line="360" w:lineRule="auto"/>
              <w:jc w:val="both"/>
              <w:rPr>
                <w:rFonts w:eastAsia="仿宋_GB2312"/>
                <w:color w:val="auto"/>
                <w:sz w:val="21"/>
                <w:szCs w:val="21"/>
                <w:highlight w:val="yellow"/>
              </w:rPr>
            </w:pPr>
          </w:p>
          <w:p w14:paraId="150C7F12">
            <w:pPr>
              <w:widowControl w:val="0"/>
              <w:spacing w:before="62" w:beforeLines="20" w:after="0" w:afterLines="0" w:line="360" w:lineRule="auto"/>
              <w:jc w:val="both"/>
              <w:rPr>
                <w:rFonts w:eastAsia="仿宋_GB2312"/>
                <w:color w:val="auto"/>
                <w:sz w:val="21"/>
                <w:szCs w:val="21"/>
                <w:highlight w:val="yellow"/>
              </w:rPr>
            </w:pPr>
          </w:p>
          <w:p w14:paraId="34532F7C">
            <w:pPr>
              <w:widowControl w:val="0"/>
              <w:spacing w:before="62" w:beforeLines="20" w:after="0" w:afterLines="0" w:line="360" w:lineRule="auto"/>
              <w:jc w:val="both"/>
              <w:rPr>
                <w:rFonts w:eastAsia="仿宋_GB2312"/>
                <w:color w:val="auto"/>
                <w:sz w:val="21"/>
                <w:szCs w:val="21"/>
                <w:highlight w:val="yellow"/>
              </w:rPr>
            </w:pPr>
          </w:p>
          <w:p w14:paraId="40923AB5">
            <w:pPr>
              <w:widowControl w:val="0"/>
              <w:spacing w:before="62" w:beforeLines="20" w:after="0" w:afterLines="0" w:line="360" w:lineRule="auto"/>
              <w:jc w:val="both"/>
              <w:rPr>
                <w:rFonts w:eastAsia="仿宋_GB2312"/>
                <w:color w:val="auto"/>
                <w:sz w:val="21"/>
                <w:szCs w:val="21"/>
                <w:highlight w:val="yellow"/>
              </w:rPr>
            </w:pPr>
          </w:p>
          <w:p w14:paraId="58E1C5F4">
            <w:pPr>
              <w:widowControl w:val="0"/>
              <w:spacing w:before="62" w:beforeLines="20" w:after="0" w:afterLines="0" w:line="360" w:lineRule="auto"/>
              <w:jc w:val="both"/>
              <w:rPr>
                <w:rFonts w:eastAsia="仿宋_GB2312"/>
                <w:color w:val="auto"/>
                <w:sz w:val="21"/>
                <w:szCs w:val="21"/>
                <w:highlight w:val="yellow"/>
              </w:rPr>
            </w:pPr>
          </w:p>
          <w:p w14:paraId="6E8016CA">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河南普晟建材有限公司年产40万吨干混砂浆、20万吨石膏砂浆改建项目符合国家相关产业政策要求。营运过程中产生的污染物经治理后均能够达标排放，固废处置措施可行。建设单位应认真做好环评中提出的各项污染防治措施，确保各项污染物达标排放。从环保角度分析，该项目可行。</w:t>
            </w:r>
          </w:p>
          <w:p w14:paraId="5F41BBF7">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p>
          <w:p w14:paraId="28505E59">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right"/>
              <w:textAlignment w:val="auto"/>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河南蓝天环境工程有限公司</w:t>
            </w:r>
          </w:p>
          <w:p w14:paraId="3C09AAC0">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eastAsia="zh-CN"/>
              </w:rPr>
              <w:t xml:space="preserve">                                                       2021.7</w:t>
            </w:r>
          </w:p>
          <w:p w14:paraId="167BF82B">
            <w:pPr>
              <w:widowControl w:val="0"/>
              <w:spacing w:before="62" w:beforeLines="20" w:after="0" w:afterLines="0" w:line="360" w:lineRule="auto"/>
              <w:jc w:val="both"/>
              <w:rPr>
                <w:rFonts w:eastAsia="仿宋_GB2312"/>
                <w:color w:val="auto"/>
                <w:sz w:val="21"/>
                <w:szCs w:val="21"/>
                <w:highlight w:val="yellow"/>
              </w:rPr>
            </w:pPr>
          </w:p>
        </w:tc>
      </w:tr>
      <w:tr w14:paraId="6A1A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5" w:hRule="atLeast"/>
          <w:jc w:val="center"/>
        </w:trPr>
        <w:tc>
          <w:tcPr>
            <w:tcW w:w="8924" w:type="dxa"/>
            <w:noWrap w:val="0"/>
            <w:vAlign w:val="top"/>
          </w:tcPr>
          <w:p w14:paraId="2AD1A6E4">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leftChars="20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审批部门审批决定</w:t>
            </w:r>
          </w:p>
          <w:p w14:paraId="7784D17B">
            <w:pPr>
              <w:keepNext w:val="0"/>
              <w:keepLines w:val="0"/>
              <w:widowControl/>
              <w:suppressLineNumbers w:val="0"/>
              <w:jc w:val="left"/>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p w14:paraId="25F99F13">
            <w:pPr>
              <w:keepNext w:val="0"/>
              <w:keepLines w:val="0"/>
              <w:widowControl/>
              <w:suppressLineNumbers w:val="0"/>
              <w:jc w:val="right"/>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获环监[2020]035号</w:t>
            </w:r>
          </w:p>
          <w:p w14:paraId="34F583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bCs/>
                <w:color w:val="auto"/>
                <w:kern w:val="0"/>
                <w:sz w:val="28"/>
                <w:szCs w:val="28"/>
                <w:highlight w:val="none"/>
                <w:lang w:val="en-US" w:eastAsia="zh-CN" w:bidi="ar"/>
              </w:rPr>
              <w:t>关于《</w:t>
            </w:r>
            <w:r>
              <w:rPr>
                <w:rFonts w:hint="eastAsia" w:ascii="Times New Roman" w:hAnsi="Times New Roman" w:eastAsia="宋体" w:cs="Times New Roman"/>
                <w:b/>
                <w:bCs/>
                <w:color w:val="auto"/>
                <w:kern w:val="0"/>
                <w:sz w:val="28"/>
                <w:szCs w:val="28"/>
                <w:highlight w:val="none"/>
                <w:lang w:val="en-US" w:eastAsia="zh-CN" w:bidi="ar"/>
              </w:rPr>
              <w:t>河南普晟建材有限公司年产40万吨干混砂浆、20万吨石膏砂浆项目环境影响报告表</w:t>
            </w:r>
            <w:r>
              <w:rPr>
                <w:rFonts w:hint="default" w:ascii="Times New Roman" w:hAnsi="Times New Roman" w:eastAsia="宋体" w:cs="Times New Roman"/>
                <w:b/>
                <w:bCs/>
                <w:color w:val="auto"/>
                <w:kern w:val="0"/>
                <w:sz w:val="28"/>
                <w:szCs w:val="28"/>
                <w:highlight w:val="none"/>
                <w:lang w:val="en-US" w:eastAsia="zh-CN" w:bidi="ar"/>
              </w:rPr>
              <w:t>》</w:t>
            </w:r>
            <w:r>
              <w:rPr>
                <w:rFonts w:hint="eastAsia" w:ascii="Times New Roman" w:hAnsi="Times New Roman" w:eastAsia="宋体" w:cs="Times New Roman"/>
                <w:b/>
                <w:bCs/>
                <w:color w:val="auto"/>
                <w:kern w:val="0"/>
                <w:sz w:val="28"/>
                <w:szCs w:val="28"/>
                <w:highlight w:val="none"/>
                <w:lang w:val="en-US" w:eastAsia="zh-CN" w:bidi="ar"/>
              </w:rPr>
              <w:t>的批复</w:t>
            </w:r>
          </w:p>
          <w:p w14:paraId="387AB3EB">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河南普晟建材有限公司：</w:t>
            </w:r>
          </w:p>
          <w:p w14:paraId="7D8B3B3A">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你公司上报的由新乡市蓝天环境技术有限公司编制的《河南普晟建材有限公司年产40万吨干混砂浆、20万吨石膏砂浆项目环境影响报告表》收悉（以下简称《报告表》），该项目环评事项已在获嘉县人民政府网站公示期满。根据《中华人民共和国环境保护法》、《中华人民共和国行政许可法》、《中华人民共和国环境影响评价法》、《建设项目环境保护管理条例》等法律法规规定，经研究，批复如下：</w:t>
            </w:r>
          </w:p>
          <w:p w14:paraId="0CD8D00F">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一、我局批准该《报告表》，原则同意你公司按照《报告表》中所列项目的性质、规模、地点、采用的生产工艺和环境保护对策措施进行项目建设。</w:t>
            </w:r>
          </w:p>
          <w:p w14:paraId="1B06AE03">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二、你公司应主动向社会公众公开经批准的《报告表》，并接受相关方的咨询。</w:t>
            </w:r>
          </w:p>
          <w:p w14:paraId="4197F1AC">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三、你公司应全面落实《报告表》提出的各项环保对策措施及环保设施投资概算，确保各项环境保护设施与主体工程同时设计、同时施工、同时投入使用，确保各项污染物达标排放。</w:t>
            </w:r>
          </w:p>
          <w:p w14:paraId="4549768C">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（一）</w:t>
            </w:r>
            <w:r>
              <w:rPr>
                <w:rFonts w:hint="default" w:ascii="Times New Roman" w:hAnsi="Times New Roman" w:eastAsia="宋体" w:cs="Times New Roman"/>
                <w:b w:val="0"/>
                <w:bCs w:val="0"/>
                <w:color w:val="auto"/>
                <w:sz w:val="24"/>
                <w:szCs w:val="24"/>
                <w:highlight w:val="none"/>
                <w:lang w:val="en-US" w:eastAsia="zh-CN"/>
              </w:rPr>
              <w:t>向设计单位提供《报告表》和本批复文件，确保项目设计符合环境保护设计规范要求，落实防治环境污染和生态破坏的措施</w:t>
            </w:r>
            <w:r>
              <w:rPr>
                <w:rFonts w:hint="eastAsia" w:ascii="Times New Roman" w:hAnsi="Times New Roman" w:eastAsia="宋体" w:cs="Times New Roman"/>
                <w:b w:val="0"/>
                <w:bCs w:val="0"/>
                <w:color w:val="auto"/>
                <w:sz w:val="24"/>
                <w:szCs w:val="24"/>
                <w:highlight w:val="none"/>
                <w:lang w:val="en-US" w:eastAsia="zh-CN"/>
              </w:rPr>
              <w:t>。</w:t>
            </w:r>
          </w:p>
          <w:p w14:paraId="74E34E52">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val="en-US" w:eastAsia="zh-CN"/>
              </w:rPr>
              <w:t>依据《报告表》和本批复文件，对项目建设过程中产生的废水、废气、固体废物、噪声等污染，采取相应的防治措施。</w:t>
            </w:r>
          </w:p>
          <w:p w14:paraId="1BF2A247">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val="en-US" w:eastAsia="zh-CN"/>
              </w:rPr>
              <w:t>项目运行时，外排污染物应满足以下要求:</w:t>
            </w:r>
          </w:p>
          <w:p w14:paraId="72B47C3A">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废</w:t>
            </w:r>
            <w:r>
              <w:rPr>
                <w:rFonts w:hint="eastAsia" w:ascii="宋体" w:hAnsi="宋体" w:eastAsia="宋体" w:cs="宋体"/>
                <w:b w:val="0"/>
                <w:bCs w:val="0"/>
                <w:color w:val="auto"/>
                <w:sz w:val="24"/>
                <w:szCs w:val="24"/>
                <w:highlight w:val="none"/>
                <w:lang w:val="en-US" w:eastAsia="zh-CN"/>
              </w:rPr>
              <w:t>水:生活污水经化粪池处理后定期清运，不得外排；进出车辆冲洗废水经沉淀池沉淀后回用于车辆冲洗，不得外排。</w:t>
            </w:r>
          </w:p>
          <w:p w14:paraId="6994273A">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废</w:t>
            </w:r>
            <w:r>
              <w:rPr>
                <w:rFonts w:hint="eastAsia" w:ascii="宋体" w:hAnsi="宋体" w:eastAsia="宋体" w:cs="宋体"/>
                <w:b w:val="0"/>
                <w:bCs w:val="0"/>
                <w:color w:val="auto"/>
                <w:sz w:val="24"/>
                <w:szCs w:val="24"/>
                <w:highlight w:val="none"/>
                <w:lang w:val="en-US" w:eastAsia="zh-CN"/>
              </w:rPr>
              <w:t>气:对各污染物产生环节采取有效的废气收集和治理措施，减少无组织排放。</w:t>
            </w:r>
          </w:p>
          <w:p w14:paraId="0D3F614C">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有组织废气</w:t>
            </w:r>
            <w:r>
              <w:rPr>
                <w:rFonts w:hint="eastAsia" w:ascii="宋体" w:hAnsi="宋体" w:eastAsia="宋体" w:cs="宋体"/>
                <w:b w:val="0"/>
                <w:bCs w:val="0"/>
                <w:color w:val="auto"/>
                <w:sz w:val="24"/>
                <w:szCs w:val="24"/>
                <w:highlight w:val="none"/>
                <w:lang w:val="en-US" w:eastAsia="zh-CN"/>
              </w:rPr>
              <w:t>:</w:t>
            </w:r>
          </w:p>
          <w:p w14:paraId="25190BED">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①干混砂浆生产线产生的投料粉尘、锥形下料口下料粉尘、筛分与选粉粉尘、砂仓粉尘经脉冲袋式除尘器处理后共用一根高于料库3m</w:t>
            </w:r>
            <w:r>
              <w:rPr>
                <w:rFonts w:hint="eastAsia" w:ascii="宋体" w:hAnsi="宋体" w:eastAsia="宋体" w:cs="宋体"/>
                <w:b w:val="0"/>
                <w:bCs w:val="0"/>
                <w:color w:val="auto"/>
                <w:sz w:val="24"/>
                <w:szCs w:val="24"/>
                <w:highlight w:val="none"/>
                <w:lang w:val="en-US" w:eastAsia="zh-CN"/>
              </w:rPr>
              <w:t>(距离</w:t>
            </w:r>
            <w:r>
              <w:rPr>
                <w:rFonts w:hint="default" w:ascii="Times New Roman" w:hAnsi="Times New Roman" w:eastAsia="宋体" w:cs="Times New Roman"/>
                <w:b w:val="0"/>
                <w:bCs w:val="0"/>
                <w:color w:val="auto"/>
                <w:sz w:val="24"/>
                <w:szCs w:val="24"/>
                <w:highlight w:val="none"/>
                <w:lang w:val="en-US" w:eastAsia="zh-CN"/>
              </w:rPr>
              <w:t>地面不低于15m</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高的排气筒P1排放</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粉煤灰</w:t>
            </w:r>
            <w:r>
              <w:rPr>
                <w:rFonts w:hint="eastAsia" w:ascii="Times New Roman" w:hAnsi="Times New Roman" w:eastAsia="宋体" w:cs="Times New Roman"/>
                <w:color w:val="auto"/>
                <w:sz w:val="24"/>
                <w:szCs w:val="24"/>
                <w:highlight w:val="none"/>
                <w:lang w:val="en-US" w:eastAsia="zh-CN"/>
              </w:rPr>
              <w:t>筒</w:t>
            </w:r>
            <w:r>
              <w:rPr>
                <w:rFonts w:hint="default" w:ascii="Times New Roman" w:hAnsi="Times New Roman" w:eastAsia="宋体" w:cs="Times New Roman"/>
                <w:b w:val="0"/>
                <w:bCs w:val="0"/>
                <w:color w:val="auto"/>
                <w:sz w:val="24"/>
                <w:szCs w:val="24"/>
                <w:highlight w:val="none"/>
                <w:lang w:val="en-US" w:eastAsia="zh-CN"/>
              </w:rPr>
              <w:t>库和1#水泥筒库粉尘、2#水泥</w:t>
            </w:r>
            <w:r>
              <w:rPr>
                <w:rFonts w:hint="eastAsia" w:ascii="Times New Roman" w:hAnsi="Times New Roman" w:eastAsia="宋体" w:cs="Times New Roman"/>
                <w:color w:val="auto"/>
                <w:sz w:val="24"/>
                <w:szCs w:val="24"/>
                <w:highlight w:val="none"/>
                <w:lang w:val="en-US" w:eastAsia="zh-CN"/>
              </w:rPr>
              <w:t>筒</w:t>
            </w:r>
            <w:r>
              <w:rPr>
                <w:rFonts w:hint="default" w:ascii="Times New Roman" w:hAnsi="Times New Roman" w:eastAsia="宋体" w:cs="Times New Roman"/>
                <w:b w:val="0"/>
                <w:bCs w:val="0"/>
                <w:color w:val="auto"/>
                <w:sz w:val="24"/>
                <w:szCs w:val="24"/>
                <w:highlight w:val="none"/>
                <w:lang w:val="en-US" w:eastAsia="zh-CN"/>
              </w:rPr>
              <w:t>库粉尘经各自的脉冲袋式除尘器处理后共用一根高于粉煤灰</w:t>
            </w:r>
            <w:r>
              <w:rPr>
                <w:rFonts w:hint="eastAsia" w:ascii="Times New Roman" w:hAnsi="Times New Roman" w:eastAsia="宋体" w:cs="Times New Roman"/>
                <w:color w:val="auto"/>
                <w:sz w:val="24"/>
                <w:szCs w:val="24"/>
                <w:highlight w:val="none"/>
                <w:lang w:val="en-US" w:eastAsia="zh-CN"/>
              </w:rPr>
              <w:t>筒</w:t>
            </w:r>
            <w:r>
              <w:rPr>
                <w:rFonts w:hint="default" w:ascii="Times New Roman" w:hAnsi="Times New Roman" w:eastAsia="宋体" w:cs="Times New Roman"/>
                <w:b w:val="0"/>
                <w:bCs w:val="0"/>
                <w:color w:val="auto"/>
                <w:sz w:val="24"/>
                <w:szCs w:val="24"/>
                <w:highlight w:val="none"/>
                <w:lang w:val="en-US" w:eastAsia="zh-CN"/>
              </w:rPr>
              <w:t>库库顶3m</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距离地面不低于15m</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高排气筒P2排放</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外加剂筒库粉尘、混合机呼吸口粉尘、散装机粉尘经各自的脉冲袋式除尘器处理后共用一根 15m高</w:t>
            </w:r>
            <w:r>
              <w:rPr>
                <w:rFonts w:hint="eastAsia" w:ascii="Times New Roman" w:hAnsi="Times New Roman" w:eastAsia="宋体" w:cs="Times New Roman"/>
                <w:b w:val="0"/>
                <w:bCs w:val="0"/>
                <w:color w:val="auto"/>
                <w:sz w:val="24"/>
                <w:szCs w:val="24"/>
                <w:highlight w:val="none"/>
                <w:lang w:val="en-US" w:eastAsia="zh-CN"/>
              </w:rPr>
              <w:t>排气筒</w:t>
            </w:r>
            <w:r>
              <w:rPr>
                <w:rFonts w:hint="default" w:ascii="Times New Roman" w:hAnsi="Times New Roman" w:eastAsia="宋体" w:cs="Times New Roman"/>
                <w:b w:val="0"/>
                <w:bCs w:val="0"/>
                <w:color w:val="auto"/>
                <w:sz w:val="24"/>
                <w:szCs w:val="24"/>
                <w:highlight w:val="none"/>
                <w:lang w:val="en-US" w:eastAsia="zh-CN"/>
              </w:rPr>
              <w:t>P3排放</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包装机产生的粉尘经脉冲袋式除尘器处理后经15m高排气筒P4排放。四根</w:t>
            </w:r>
            <w:r>
              <w:rPr>
                <w:rFonts w:hint="eastAsia" w:ascii="Times New Roman" w:hAnsi="Times New Roman" w:eastAsia="宋体" w:cs="Times New Roman"/>
                <w:b w:val="0"/>
                <w:bCs w:val="0"/>
                <w:color w:val="auto"/>
                <w:sz w:val="24"/>
                <w:szCs w:val="24"/>
                <w:highlight w:val="none"/>
                <w:lang w:val="en-US" w:eastAsia="zh-CN"/>
              </w:rPr>
              <w:t>排气筒</w:t>
            </w:r>
            <w:r>
              <w:rPr>
                <w:rFonts w:hint="default" w:ascii="Times New Roman" w:hAnsi="Times New Roman" w:eastAsia="宋体" w:cs="Times New Roman"/>
                <w:b w:val="0"/>
                <w:bCs w:val="0"/>
                <w:color w:val="auto"/>
                <w:sz w:val="24"/>
                <w:szCs w:val="24"/>
                <w:highlight w:val="none"/>
                <w:lang w:val="en-US" w:eastAsia="zh-CN"/>
              </w:rPr>
              <w:t>排放的粉尘浓度均应满足《水泥工业大气污染物排放标准》</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DB41/1953-2020</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表1大气污染物排放限值-散装水泥中转站及水泥制品生产颗粒物的限值要求。</w:t>
            </w:r>
          </w:p>
          <w:p w14:paraId="1E5427A4">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②石膏砂浆生产线产生的石膏储存仓废气经仓顶脉冲袋式除尘器处理，小料投料粉尘、高效混合机呼吸口粉尘、成品暂存仓呼吸口粉尘和包装粉尘均经脉冲袋式除尘器处理后经高于石膏砂浆生产车间3m</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距离地面不低于15m</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高排气筒P5 排放粉尘排放浓度应达到《水泥工业大气污染物排放标准》</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DB41/1953-2020</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表1大气污染物排放限值-散装水泥中转站及水泥制品生产颗粒物的限值要求。</w:t>
            </w:r>
          </w:p>
          <w:p w14:paraId="7A0719CF">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无组织废气应满足《水泥工业大气污染物排放标准》</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DB41/1953-2020</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表2要求</w:t>
            </w:r>
            <w:r>
              <w:rPr>
                <w:rFonts w:hint="eastAsia" w:ascii="Times New Roman" w:hAnsi="Times New Roman" w:eastAsia="宋体" w:cs="Times New Roman"/>
                <w:b w:val="0"/>
                <w:bCs w:val="0"/>
                <w:color w:val="auto"/>
                <w:sz w:val="24"/>
                <w:szCs w:val="24"/>
                <w:highlight w:val="none"/>
                <w:lang w:val="en-US" w:eastAsia="zh-CN"/>
              </w:rPr>
              <w:t>。</w:t>
            </w:r>
          </w:p>
          <w:p w14:paraId="072CDABB">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噪声</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厂界噪声要达到《工业企业厂界环境噪声排放标准》</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GB12348-2008</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2类标准要求。</w:t>
            </w:r>
          </w:p>
          <w:p w14:paraId="0F8BA0DA">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固废</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固体废物贮存、处置应满足《一般固体废物贮存处置场污染控制标准》</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GB18599-2001</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及其修改单的要求。</w:t>
            </w:r>
          </w:p>
          <w:p w14:paraId="3E58106F">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（四）</w:t>
            </w:r>
            <w:r>
              <w:rPr>
                <w:rFonts w:hint="default" w:ascii="Times New Roman" w:hAnsi="Times New Roman" w:eastAsia="宋体" w:cs="Times New Roman"/>
                <w:b w:val="0"/>
                <w:bCs w:val="0"/>
                <w:color w:val="auto"/>
                <w:sz w:val="24"/>
                <w:szCs w:val="24"/>
                <w:highlight w:val="none"/>
                <w:lang w:val="en-US" w:eastAsia="zh-CN"/>
              </w:rPr>
              <w:t>根据环保部门要求安装在线监控设施，并与环保部门联网。</w:t>
            </w:r>
          </w:p>
          <w:p w14:paraId="31B0339A">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（五）</w:t>
            </w:r>
            <w:r>
              <w:rPr>
                <w:rFonts w:hint="default" w:ascii="Times New Roman" w:hAnsi="Times New Roman" w:eastAsia="宋体" w:cs="Times New Roman"/>
                <w:b w:val="0"/>
                <w:bCs w:val="0"/>
                <w:color w:val="auto"/>
                <w:sz w:val="24"/>
                <w:szCs w:val="24"/>
                <w:highlight w:val="none"/>
                <w:lang w:val="en-US" w:eastAsia="zh-CN"/>
              </w:rPr>
              <w:t>项目建成后污染物总量控制指标为</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颗粒物1.2858t/a</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有组织 0.4652t/a、无组织 0.8206t/a</w:t>
            </w:r>
            <w:r>
              <w:rPr>
                <w:rFonts w:hint="eastAsia" w:ascii="宋体" w:hAnsi="宋体" w:eastAsia="宋体" w:cs="宋体"/>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w:t>
            </w:r>
          </w:p>
          <w:p w14:paraId="2A3C3031">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四、项目建成后，须按《固定污染源排污许可分类管理目录》规定的时限及时申办排污许可手续，按规定程序和标准组织对配套建设的环保设施进行验收，编制验收报告，公开相关信息接受社会监督。</w:t>
            </w:r>
          </w:p>
          <w:p w14:paraId="4E60ED25">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五、如果今后国家或我省颁布污染物排放限值的新标准，届时你公司应按新的排放标准执行。</w:t>
            </w:r>
          </w:p>
          <w:p w14:paraId="72630FC1">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六、本批复有效期为5年。如该项目逾期开工建设，其环境影响报告表应报我局重新审核</w:t>
            </w:r>
            <w:r>
              <w:rPr>
                <w:rFonts w:hint="eastAsia" w:ascii="Times New Roman" w:hAnsi="Times New Roman" w:eastAsia="宋体" w:cs="Times New Roman"/>
                <w:b w:val="0"/>
                <w:bCs w:val="0"/>
                <w:color w:val="auto"/>
                <w:sz w:val="24"/>
                <w:szCs w:val="24"/>
                <w:highlight w:val="none"/>
                <w:lang w:val="en-US" w:eastAsia="zh-CN"/>
              </w:rPr>
              <w:t>。</w:t>
            </w:r>
          </w:p>
          <w:p w14:paraId="360B70DF">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default" w:ascii="Times New Roman" w:hAnsi="Times New Roman" w:eastAsia="宋体" w:cs="Times New Roman"/>
                <w:b w:val="0"/>
                <w:bCs w:val="0"/>
                <w:color w:val="auto"/>
                <w:sz w:val="24"/>
                <w:szCs w:val="24"/>
                <w:highlight w:val="yellow"/>
                <w:lang w:val="en-US" w:eastAsia="zh-CN"/>
              </w:rPr>
            </w:pPr>
          </w:p>
          <w:p w14:paraId="27834AD9">
            <w:pPr>
              <w:keepNext w:val="0"/>
              <w:keepLines w:val="0"/>
              <w:pageBreakBefore w:val="0"/>
              <w:widowControl w:val="0"/>
              <w:numPr>
                <w:ilvl w:val="0"/>
                <w:numId w:val="0"/>
              </w:numPr>
              <w:kinsoku/>
              <w:wordWrap w:val="0"/>
              <w:overflowPunct/>
              <w:topLinePunct w:val="0"/>
              <w:autoSpaceDE/>
              <w:autoSpaceDN/>
              <w:bidi w:val="0"/>
              <w:adjustRightInd w:val="0"/>
              <w:snapToGrid w:val="0"/>
              <w:spacing w:after="0" w:afterLines="0" w:line="460" w:lineRule="exact"/>
              <w:ind w:firstLine="480" w:firstLineChars="200"/>
              <w:jc w:val="right"/>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 xml:space="preserve">获嘉县环境保护局   </w:t>
            </w:r>
          </w:p>
          <w:p w14:paraId="059BAD00">
            <w:pPr>
              <w:keepNext w:val="0"/>
              <w:keepLines w:val="0"/>
              <w:pageBreakBefore w:val="0"/>
              <w:widowControl w:val="0"/>
              <w:numPr>
                <w:ilvl w:val="0"/>
                <w:numId w:val="0"/>
              </w:numPr>
              <w:kinsoku/>
              <w:wordWrap w:val="0"/>
              <w:overflowPunct/>
              <w:topLinePunct w:val="0"/>
              <w:autoSpaceDE/>
              <w:autoSpaceDN/>
              <w:bidi w:val="0"/>
              <w:adjustRightInd w:val="0"/>
              <w:snapToGrid w:val="0"/>
              <w:spacing w:after="0" w:afterLines="0" w:line="460" w:lineRule="exact"/>
              <w:ind w:firstLine="480" w:firstLineChars="200"/>
              <w:jc w:val="righ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 xml:space="preserve">2020年12月25日  </w:t>
            </w:r>
          </w:p>
          <w:p w14:paraId="31A03813">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（2）</w:t>
            </w:r>
          </w:p>
          <w:p w14:paraId="499C820A">
            <w:pPr>
              <w:keepNext w:val="0"/>
              <w:keepLines w:val="0"/>
              <w:widowControl/>
              <w:suppressLineNumbers w:val="0"/>
              <w:jc w:val="right"/>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获环监[2021]024号</w:t>
            </w:r>
          </w:p>
          <w:p w14:paraId="44CA99D7">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jc w:val="center"/>
              <w:textAlignment w:val="auto"/>
              <w:rPr>
                <w:rFonts w:hint="eastAsia" w:ascii="Times New Roman" w:hAnsi="Times New Roman" w:eastAsia="宋体" w:cs="Times New Roman"/>
                <w:b/>
                <w:bCs/>
                <w:color w:val="auto"/>
                <w:kern w:val="0"/>
                <w:sz w:val="28"/>
                <w:szCs w:val="28"/>
                <w:highlight w:val="none"/>
                <w:lang w:val="en-US" w:eastAsia="zh-CN" w:bidi="ar"/>
              </w:rPr>
            </w:pPr>
            <w:r>
              <w:rPr>
                <w:rFonts w:hint="eastAsia" w:ascii="Times New Roman" w:hAnsi="Times New Roman" w:eastAsia="宋体" w:cs="Times New Roman"/>
                <w:b/>
                <w:bCs/>
                <w:color w:val="auto"/>
                <w:kern w:val="0"/>
                <w:sz w:val="28"/>
                <w:szCs w:val="28"/>
                <w:highlight w:val="none"/>
                <w:lang w:val="en-US" w:eastAsia="zh-CN" w:bidi="ar"/>
              </w:rPr>
              <w:t>获嘉县环境保护局关于《河南普晟建材有限公司年产40万吨干混砂浆、20万吨石膏砂浆改建项目环境影响报告表》的批复</w:t>
            </w:r>
          </w:p>
          <w:p w14:paraId="19590118">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河南普晟建材有限公司：</w:t>
            </w:r>
          </w:p>
          <w:p w14:paraId="34F4603C">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你单位上报的由河南蓝天环境工程有限公司环评工程师贾志鹏主持编制完成的《河南普晟建材有限公司年产40万吨干混砂浆、20万吨石膏砂浆改建项目环境影响报告表》（以下简称《报告表》）该项目环评事项已在获嘉县人民政府网站公示期满。根据《中华人民共和国环境保护法》、《中华人民共和国行政许可法》、《中华人民共和国环境影响评价法》、《建设项目环境保护管理条例》等法律法规规定，经研究，批复如下：</w:t>
            </w:r>
          </w:p>
          <w:p w14:paraId="0C9141E2">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一、该《报告表》内容符合建设项目环境管理规定，评价结论可信。我局批准该《报告表》，原则同意你公司按照《报告表》所列项目的性质、规模、地点、采用的原料、生产工艺和环境保护对策措施进行项目建设。项目总投资350万元，在新乡市获嘉县黄堤镇黄堤村西S308省道北建设年产40万吨干混砂浆、20万吨石膏砂浆改建项目。</w:t>
            </w:r>
          </w:p>
          <w:p w14:paraId="5219E6DA">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二、你单位应向社会公众主动公开已经批准的《报告表》，并接受相关方的垂询。</w:t>
            </w:r>
          </w:p>
          <w:p w14:paraId="5A4FEAA7">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三、你单位应全面落实《报告表》提出的各项环保对策、措施及环保设施投资概算，确保各项环境保护设施与主体工程同时设计、同时施工、同时投入使用，确保各项污染物达标排放。</w:t>
            </w:r>
          </w:p>
          <w:p w14:paraId="41DBF6BA">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（一）依据《报告表》和本批复文件，对项目建设过程中产生的废水、废气、固体废物、噪声等污染物，采取相应的防治措施。</w:t>
            </w:r>
          </w:p>
          <w:p w14:paraId="4C15166F">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（二）项目运行时，外排污染物应满足以下要求：</w:t>
            </w:r>
          </w:p>
          <w:p w14:paraId="35C08F61">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1、废气：对污染物产生环节采取有效的废气收集和治理措施，减少无组织排放。</w:t>
            </w:r>
          </w:p>
          <w:p w14:paraId="58B6C71B">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①有组织废气：整形机和烘干机产生的废气分别经负压管道收集+袋式除尘器+高于料库3m（距离地面不低于15m）高排气筒排放，颗粒物、SO</w:t>
            </w:r>
            <w:r>
              <w:rPr>
                <w:rFonts w:hint="eastAsia" w:ascii="Times New Roman" w:hAnsi="Times New Roman" w:eastAsia="宋体" w:cs="Times New Roman"/>
                <w:b w:val="0"/>
                <w:bCs w:val="0"/>
                <w:color w:val="auto"/>
                <w:sz w:val="24"/>
                <w:szCs w:val="24"/>
                <w:highlight w:val="none"/>
                <w:vertAlign w:val="subscript"/>
                <w:lang w:val="en-US" w:eastAsia="zh-CN"/>
              </w:rPr>
              <w:t>2</w:t>
            </w:r>
            <w:r>
              <w:rPr>
                <w:rFonts w:hint="eastAsia" w:ascii="Times New Roman" w:hAnsi="Times New Roman" w:eastAsia="宋体" w:cs="Times New Roman"/>
                <w:b w:val="0"/>
                <w:bCs w:val="0"/>
                <w:color w:val="auto"/>
                <w:sz w:val="24"/>
                <w:szCs w:val="24"/>
                <w:highlight w:val="none"/>
                <w:lang w:val="en-US" w:eastAsia="zh-CN"/>
              </w:rPr>
              <w:t>和NO</w:t>
            </w:r>
            <w:r>
              <w:rPr>
                <w:rFonts w:hint="eastAsia" w:ascii="Times New Roman" w:hAnsi="Times New Roman" w:eastAsia="宋体" w:cs="Times New Roman"/>
                <w:b w:val="0"/>
                <w:bCs w:val="0"/>
                <w:color w:val="auto"/>
                <w:sz w:val="24"/>
                <w:szCs w:val="24"/>
                <w:highlight w:val="none"/>
                <w:vertAlign w:val="subscript"/>
                <w:lang w:val="en-US" w:eastAsia="zh-CN"/>
              </w:rPr>
              <w:t>X</w:t>
            </w:r>
            <w:r>
              <w:rPr>
                <w:rFonts w:hint="eastAsia" w:ascii="Times New Roman" w:hAnsi="Times New Roman" w:eastAsia="宋体" w:cs="Times New Roman"/>
                <w:b w:val="0"/>
                <w:bCs w:val="0"/>
                <w:color w:val="auto"/>
                <w:sz w:val="24"/>
                <w:szCs w:val="24"/>
                <w:highlight w:val="none"/>
                <w:lang w:val="en-US" w:eastAsia="zh-CN"/>
              </w:rPr>
              <w:t>须满足《水泥工业大气污染物排放标准》（DB41/1953-2020）表1排放限值及《大气污染物综合排放标准》（GB16297-1996）表2最高允许排放速率要求。</w:t>
            </w:r>
          </w:p>
          <w:p w14:paraId="7A139631">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②无组织废气：颗粒物须满足《水泥工业大气污染物排放标准》（DB41/1953-2020）表2要求。</w:t>
            </w:r>
          </w:p>
          <w:p w14:paraId="5ADB93A2">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2、噪声：厂界噪声须满足《工业企业厂界环境噪声排放标准》（GB12348-2008）2类标准要求。</w:t>
            </w:r>
          </w:p>
          <w:p w14:paraId="6FA3A1A9">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3、固废：各类固体废物贮存、处置应满足《一般工业固体废物贮存和填埋场污染控制标准》（GB18599-2020）及修改单要求。</w:t>
            </w:r>
          </w:p>
          <w:p w14:paraId="5727E611">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（三）按照国家、省、市、县有关规定设置规范的污染物排放口，安装在线监控设施，并按要求与环保部门联网。</w:t>
            </w:r>
          </w:p>
          <w:p w14:paraId="7C809A72">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四、项目建成后污染物总量控制指标为:SO</w:t>
            </w:r>
            <w:r>
              <w:rPr>
                <w:rFonts w:hint="eastAsia" w:ascii="Times New Roman" w:hAnsi="Times New Roman" w:eastAsia="宋体" w:cs="Times New Roman"/>
                <w:b w:val="0"/>
                <w:bCs w:val="0"/>
                <w:color w:val="auto"/>
                <w:sz w:val="24"/>
                <w:szCs w:val="24"/>
                <w:highlight w:val="none"/>
                <w:vertAlign w:val="subscript"/>
                <w:lang w:val="en-US" w:eastAsia="zh-CN"/>
              </w:rPr>
              <w:t>2</w:t>
            </w:r>
            <w:r>
              <w:rPr>
                <w:rFonts w:hint="eastAsia" w:ascii="Times New Roman" w:hAnsi="Times New Roman" w:eastAsia="宋体" w:cs="Times New Roman"/>
                <w:b w:val="0"/>
                <w:bCs w:val="0"/>
                <w:color w:val="auto"/>
                <w:sz w:val="24"/>
                <w:szCs w:val="24"/>
                <w:highlight w:val="none"/>
                <w:lang w:val="en-US" w:eastAsia="zh-CN"/>
              </w:rPr>
              <w:t xml:space="preserve"> 0.56 t/a、NO</w:t>
            </w:r>
            <w:r>
              <w:rPr>
                <w:rFonts w:hint="eastAsia" w:ascii="Times New Roman" w:hAnsi="Times New Roman" w:eastAsia="宋体" w:cs="Times New Roman"/>
                <w:b w:val="0"/>
                <w:bCs w:val="0"/>
                <w:color w:val="auto"/>
                <w:sz w:val="24"/>
                <w:szCs w:val="24"/>
                <w:highlight w:val="none"/>
                <w:vertAlign w:val="subscript"/>
                <w:lang w:val="en-US" w:eastAsia="zh-CN"/>
              </w:rPr>
              <w:t>X</w:t>
            </w:r>
            <w:r>
              <w:rPr>
                <w:rFonts w:hint="eastAsia" w:ascii="Times New Roman" w:hAnsi="Times New Roman" w:eastAsia="宋体" w:cs="Times New Roman"/>
                <w:b w:val="0"/>
                <w:bCs w:val="0"/>
                <w:color w:val="auto"/>
                <w:sz w:val="24"/>
                <w:szCs w:val="24"/>
                <w:highlight w:val="none"/>
                <w:lang w:val="en-US" w:eastAsia="zh-CN"/>
              </w:rPr>
              <w:t xml:space="preserve"> 2.6194 t/a。</w:t>
            </w:r>
          </w:p>
          <w:p w14:paraId="0629068F">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五、项目建成后，须按照《固定污染源排污许可分类管理名录》规定的时限及时申报办理排污许可手续，按规定程序和标准实施竣工环境保护验收。</w:t>
            </w:r>
          </w:p>
          <w:p w14:paraId="37542489">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六、如果今后国家或我省颁布新的环境保护标准，你单位应按新标准执行。</w:t>
            </w:r>
          </w:p>
          <w:p w14:paraId="5059395B">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七、本批复有效期为5年，如该项目逾期开工建设，其环境影响报告表应报我局重新审核。</w:t>
            </w:r>
          </w:p>
          <w:p w14:paraId="1307BC71">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p>
          <w:p w14:paraId="62487BCB">
            <w:pPr>
              <w:keepNext w:val="0"/>
              <w:keepLines w:val="0"/>
              <w:pageBreakBefore w:val="0"/>
              <w:widowControl w:val="0"/>
              <w:numPr>
                <w:ilvl w:val="0"/>
                <w:numId w:val="0"/>
              </w:numPr>
              <w:kinsoku/>
              <w:wordWrap w:val="0"/>
              <w:overflowPunct/>
              <w:topLinePunct w:val="0"/>
              <w:autoSpaceDE/>
              <w:autoSpaceDN/>
              <w:bidi w:val="0"/>
              <w:adjustRightInd w:val="0"/>
              <w:snapToGrid w:val="0"/>
              <w:spacing w:after="0" w:afterLines="0" w:line="460" w:lineRule="exact"/>
              <w:ind w:firstLine="480" w:firstLineChars="200"/>
              <w:jc w:val="right"/>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 xml:space="preserve">获嘉县环境保护局   </w:t>
            </w:r>
          </w:p>
          <w:p w14:paraId="60C305C4">
            <w:pPr>
              <w:keepNext w:val="0"/>
              <w:keepLines w:val="0"/>
              <w:pageBreakBefore w:val="0"/>
              <w:widowControl w:val="0"/>
              <w:numPr>
                <w:ilvl w:val="0"/>
                <w:numId w:val="0"/>
              </w:numPr>
              <w:kinsoku/>
              <w:wordWrap w:val="0"/>
              <w:overflowPunct/>
              <w:topLinePunct w:val="0"/>
              <w:autoSpaceDE/>
              <w:autoSpaceDN/>
              <w:bidi w:val="0"/>
              <w:adjustRightInd w:val="0"/>
              <w:snapToGrid w:val="0"/>
              <w:spacing w:after="0" w:afterLines="0" w:line="460" w:lineRule="exact"/>
              <w:ind w:firstLine="480" w:firstLineChars="200"/>
              <w:jc w:val="righ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 xml:space="preserve">2021年7月19日  </w:t>
            </w:r>
          </w:p>
          <w:p w14:paraId="5AE7121E">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jc w:val="center"/>
              <w:textAlignment w:val="auto"/>
              <w:rPr>
                <w:rFonts w:hint="default" w:ascii="Times New Roman" w:hAnsi="Times New Roman" w:eastAsia="宋体" w:cs="Times New Roman"/>
                <w:b/>
                <w:bCs/>
                <w:color w:val="auto"/>
                <w:kern w:val="0"/>
                <w:sz w:val="28"/>
                <w:szCs w:val="28"/>
                <w:highlight w:val="none"/>
                <w:lang w:val="en-US" w:eastAsia="zh-CN" w:bidi="ar"/>
              </w:rPr>
            </w:pPr>
          </w:p>
        </w:tc>
      </w:tr>
      <w:tr w14:paraId="06AE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5" w:hRule="atLeast"/>
          <w:jc w:val="center"/>
        </w:trPr>
        <w:tc>
          <w:tcPr>
            <w:tcW w:w="8924" w:type="dxa"/>
            <w:noWrap w:val="0"/>
            <w:vAlign w:val="top"/>
          </w:tcPr>
          <w:p w14:paraId="3602D923">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leftChars="200"/>
              <w:jc w:val="both"/>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3、本项目落实环评批复情况</w:t>
            </w:r>
          </w:p>
          <w:p w14:paraId="2178A02B">
            <w:pPr>
              <w:widowControl w:val="0"/>
              <w:adjustRightInd/>
              <w:snapToGrid/>
              <w:spacing w:after="0" w:line="460" w:lineRule="exact"/>
              <w:ind w:firstLine="480" w:firstLineChars="200"/>
              <w:jc w:val="both"/>
              <w:textAlignment w:val="baseline"/>
              <w:rPr>
                <w:rFonts w:hint="default" w:ascii="Times New Roman" w:hAnsi="Times New Roman" w:eastAsia="黑体"/>
                <w:bCs/>
                <w:color w:val="auto"/>
                <w:kern w:val="2"/>
                <w:sz w:val="24"/>
                <w:szCs w:val="24"/>
                <w:highlight w:val="none"/>
                <w:lang w:val="en-US" w:eastAsia="zh-CN"/>
              </w:rPr>
            </w:pPr>
            <w:r>
              <w:rPr>
                <w:rFonts w:ascii="Times New Roman" w:hAnsi="Times New Roman" w:eastAsia="黑体"/>
                <w:bCs/>
                <w:color w:val="auto"/>
                <w:kern w:val="2"/>
                <w:sz w:val="24"/>
                <w:szCs w:val="24"/>
                <w:highlight w:val="none"/>
              </w:rPr>
              <w:t>表</w:t>
            </w:r>
            <w:r>
              <w:rPr>
                <w:rFonts w:hint="eastAsia" w:ascii="Times New Roman" w:hAnsi="Times New Roman" w:eastAsia="黑体"/>
                <w:bCs/>
                <w:color w:val="auto"/>
                <w:kern w:val="2"/>
                <w:sz w:val="24"/>
                <w:szCs w:val="24"/>
                <w:highlight w:val="none"/>
                <w:lang w:val="en-US" w:eastAsia="zh-CN"/>
              </w:rPr>
              <w:t>11</w:t>
            </w:r>
            <w:r>
              <w:rPr>
                <w:rFonts w:ascii="Times New Roman" w:hAnsi="Times New Roman" w:eastAsia="黑体"/>
                <w:bCs/>
                <w:color w:val="auto"/>
                <w:kern w:val="2"/>
                <w:sz w:val="24"/>
                <w:szCs w:val="24"/>
                <w:highlight w:val="none"/>
              </w:rPr>
              <w:t xml:space="preserve">       </w:t>
            </w:r>
            <w:r>
              <w:rPr>
                <w:rFonts w:hint="eastAsia" w:ascii="Times New Roman" w:hAnsi="Times New Roman" w:eastAsia="黑体"/>
                <w:bCs/>
                <w:color w:val="auto"/>
                <w:kern w:val="2"/>
                <w:sz w:val="24"/>
                <w:szCs w:val="24"/>
                <w:highlight w:val="none"/>
                <w:lang w:val="en-US" w:eastAsia="zh-CN"/>
              </w:rPr>
              <w:t xml:space="preserve">     </w:t>
            </w:r>
            <w:r>
              <w:rPr>
                <w:rFonts w:ascii="Times New Roman" w:hAnsi="Times New Roman" w:eastAsia="黑体"/>
                <w:bCs/>
                <w:color w:val="auto"/>
                <w:kern w:val="2"/>
                <w:sz w:val="24"/>
                <w:szCs w:val="24"/>
                <w:highlight w:val="none"/>
              </w:rPr>
              <w:t xml:space="preserve">   </w:t>
            </w:r>
            <w:r>
              <w:rPr>
                <w:rFonts w:hint="eastAsia" w:ascii="Times New Roman" w:hAnsi="Times New Roman" w:eastAsia="黑体"/>
                <w:bCs/>
                <w:color w:val="auto"/>
                <w:kern w:val="2"/>
                <w:sz w:val="24"/>
                <w:szCs w:val="24"/>
                <w:highlight w:val="none"/>
                <w:lang w:val="en-US" w:eastAsia="zh-CN"/>
              </w:rPr>
              <w:t xml:space="preserve"> </w:t>
            </w:r>
            <w:r>
              <w:rPr>
                <w:rFonts w:ascii="Times New Roman" w:hAnsi="Times New Roman" w:eastAsia="黑体"/>
                <w:bCs/>
                <w:color w:val="auto"/>
                <w:kern w:val="2"/>
                <w:sz w:val="24"/>
                <w:szCs w:val="24"/>
                <w:highlight w:val="none"/>
              </w:rPr>
              <w:t xml:space="preserve">  </w:t>
            </w:r>
            <w:r>
              <w:rPr>
                <w:rFonts w:hint="eastAsia" w:ascii="Times New Roman" w:hAnsi="Times New Roman" w:eastAsia="黑体"/>
                <w:bCs/>
                <w:color w:val="auto"/>
                <w:kern w:val="2"/>
                <w:sz w:val="24"/>
                <w:szCs w:val="24"/>
                <w:highlight w:val="none"/>
              </w:rPr>
              <w:t>项目</w:t>
            </w:r>
            <w:r>
              <w:rPr>
                <w:rFonts w:hint="eastAsia" w:ascii="Times New Roman" w:hAnsi="Times New Roman" w:eastAsia="黑体"/>
                <w:bCs/>
                <w:color w:val="auto"/>
                <w:kern w:val="2"/>
                <w:sz w:val="24"/>
                <w:szCs w:val="24"/>
                <w:highlight w:val="none"/>
                <w:lang w:val="en-US" w:eastAsia="zh-CN"/>
              </w:rPr>
              <w:t>落实环评批复情况</w:t>
            </w:r>
          </w:p>
          <w:tbl>
            <w:tblPr>
              <w:tblStyle w:val="14"/>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5781"/>
              <w:gridCol w:w="1219"/>
            </w:tblGrid>
            <w:tr w14:paraId="4C8A4D7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489" w:type="dxa"/>
                  <w:gridSpan w:val="2"/>
                  <w:noWrap w:val="0"/>
                  <w:vAlign w:val="center"/>
                </w:tcPr>
                <w:p w14:paraId="6319BA1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ascii="Times New Roman" w:hAnsi="Times New Roman" w:eastAsia="宋体"/>
                      <w:b/>
                      <w:color w:val="auto"/>
                      <w:sz w:val="21"/>
                      <w:szCs w:val="21"/>
                      <w:highlight w:val="none"/>
                    </w:rPr>
                  </w:pPr>
                  <w:r>
                    <w:rPr>
                      <w:rFonts w:hint="eastAsia" w:ascii="宋体" w:hAnsi="宋体" w:eastAsia="宋体" w:cs="宋体"/>
                      <w:b/>
                      <w:bCs/>
                      <w:color w:val="auto"/>
                      <w:kern w:val="0"/>
                      <w:sz w:val="21"/>
                      <w:szCs w:val="21"/>
                      <w:highlight w:val="none"/>
                      <w:lang w:val="en-US" w:eastAsia="zh-CN" w:bidi="ar"/>
                    </w:rPr>
                    <w:t>批复情况</w:t>
                  </w:r>
                </w:p>
              </w:tc>
              <w:tc>
                <w:tcPr>
                  <w:tcW w:w="1219" w:type="dxa"/>
                  <w:noWrap w:val="0"/>
                  <w:vAlign w:val="center"/>
                </w:tcPr>
                <w:p w14:paraId="295955EE">
                  <w:pPr>
                    <w:spacing w:after="0"/>
                    <w:jc w:val="center"/>
                    <w:rPr>
                      <w:rFonts w:ascii="Times New Roman" w:hAnsi="Times New Roman" w:eastAsia="宋体"/>
                      <w:b/>
                      <w:color w:val="auto"/>
                      <w:sz w:val="21"/>
                      <w:szCs w:val="21"/>
                      <w:highlight w:val="none"/>
                    </w:rPr>
                  </w:pPr>
                  <w:r>
                    <w:rPr>
                      <w:rFonts w:ascii="Times New Roman" w:hAnsi="Times New Roman" w:eastAsia="宋体"/>
                      <w:b/>
                      <w:color w:val="auto"/>
                      <w:sz w:val="21"/>
                      <w:szCs w:val="21"/>
                      <w:highlight w:val="none"/>
                    </w:rPr>
                    <w:t>落实情况</w:t>
                  </w:r>
                </w:p>
              </w:tc>
            </w:tr>
            <w:tr w14:paraId="5CE8C1A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75FF86D5">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eastAsia" w:ascii="Times New Roman" w:hAnsi="Times New Roman" w:eastAsia="宋体"/>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一、我局批准该《报告表》，原则同意你公司按照《报告表》中所列项目的性质、规模、地点、采用的生产工艺和环境保护对策措施进行项目建设。</w:t>
                  </w:r>
                </w:p>
              </w:tc>
              <w:tc>
                <w:tcPr>
                  <w:tcW w:w="1219" w:type="dxa"/>
                  <w:noWrap w:val="0"/>
                  <w:vAlign w:val="center"/>
                </w:tcPr>
                <w:p w14:paraId="037E1DD4">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46F80C2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7F5F8150">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二、你公司应主动向社会公众公开经批准的《报告表》，并接受相关方的咨询</w:t>
                  </w:r>
                  <w:r>
                    <w:rPr>
                      <w:rFonts w:hint="eastAsia" w:ascii="Times New Roman" w:hAnsi="Times New Roman" w:eastAsia="宋体" w:cs="Times New Roman"/>
                      <w:b w:val="0"/>
                      <w:bCs w:val="0"/>
                      <w:color w:val="auto"/>
                      <w:sz w:val="21"/>
                      <w:szCs w:val="21"/>
                      <w:highlight w:val="none"/>
                      <w:lang w:val="en-US" w:eastAsia="zh-CN"/>
                    </w:rPr>
                    <w:t>。</w:t>
                  </w:r>
                </w:p>
              </w:tc>
              <w:tc>
                <w:tcPr>
                  <w:tcW w:w="1219" w:type="dxa"/>
                  <w:noWrap w:val="0"/>
                  <w:vAlign w:val="center"/>
                </w:tcPr>
                <w:p w14:paraId="2C0D8374">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5E0452D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1F1EE8E9">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三、你公司应全面落实《报告表》提出的各项环保对策措施及环保设施投资概算，确保各项环境保护设施与主体工程同时设计、同时施工、同时投入使用，确保各项污染物达标排放。</w:t>
                  </w:r>
                </w:p>
              </w:tc>
              <w:tc>
                <w:tcPr>
                  <w:tcW w:w="1219" w:type="dxa"/>
                  <w:noWrap w:val="0"/>
                  <w:vAlign w:val="center"/>
                </w:tcPr>
                <w:p w14:paraId="50D236FA">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1648AA6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2100CA21">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（一）向设计单位提供《报告表》和本批复文件，确保项目设计符合环境保护设计规范要求，落实防治环境污染和生态破坏的措施。</w:t>
                  </w:r>
                </w:p>
              </w:tc>
              <w:tc>
                <w:tcPr>
                  <w:tcW w:w="1219" w:type="dxa"/>
                  <w:noWrap w:val="0"/>
                  <w:vAlign w:val="center"/>
                </w:tcPr>
                <w:p w14:paraId="58AD7547">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206C842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0B1AA8A7">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（二）依据《报告表》和本批复文件，对项目建设过程中产生的废水、废气、固体废物、噪声等污染，采取相应的防治措施。</w:t>
                  </w:r>
                </w:p>
              </w:tc>
              <w:tc>
                <w:tcPr>
                  <w:tcW w:w="1219" w:type="dxa"/>
                  <w:noWrap w:val="0"/>
                  <w:vAlign w:val="center"/>
                </w:tcPr>
                <w:p w14:paraId="470C4835">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73C2F80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8" w:type="dxa"/>
                  <w:vMerge w:val="restart"/>
                  <w:noWrap w:val="0"/>
                  <w:vAlign w:val="center"/>
                </w:tcPr>
                <w:p w14:paraId="191E6120">
                  <w:pPr>
                    <w:keepNext w:val="0"/>
                    <w:keepLines w:val="0"/>
                    <w:pageBreakBefore w:val="0"/>
                    <w:widowControl w:val="0"/>
                    <w:numPr>
                      <w:ilvl w:val="0"/>
                      <w:numId w:val="6"/>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项目运行时，外排污染物应满足以下要求:</w:t>
                  </w:r>
                </w:p>
              </w:tc>
              <w:tc>
                <w:tcPr>
                  <w:tcW w:w="5781" w:type="dxa"/>
                  <w:noWrap w:val="0"/>
                  <w:vAlign w:val="center"/>
                </w:tcPr>
                <w:p w14:paraId="37AA214D">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1、废水</w:t>
                  </w:r>
                  <w:r>
                    <w:rPr>
                      <w:rFonts w:hint="eastAsia"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生活污水经化粪池处理后定期清运，不得外排；进出车辆冲洗废水经沉淀池沉淀后回用于车辆冲洗，不得外排。</w:t>
                  </w:r>
                </w:p>
              </w:tc>
              <w:tc>
                <w:tcPr>
                  <w:tcW w:w="1219" w:type="dxa"/>
                  <w:noWrap w:val="0"/>
                  <w:vAlign w:val="center"/>
                </w:tcPr>
                <w:p w14:paraId="4F11A8A3">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452BB29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8" w:type="dxa"/>
                  <w:vMerge w:val="continue"/>
                  <w:noWrap w:val="0"/>
                  <w:vAlign w:val="center"/>
                </w:tcPr>
                <w:p w14:paraId="4E9526E6">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p>
              </w:tc>
              <w:tc>
                <w:tcPr>
                  <w:tcW w:w="5781" w:type="dxa"/>
                  <w:noWrap w:val="0"/>
                  <w:vAlign w:val="center"/>
                </w:tcPr>
                <w:p w14:paraId="62D19E37">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2、废气</w:t>
                  </w:r>
                  <w:r>
                    <w:rPr>
                      <w:rFonts w:hint="eastAsia" w:ascii="宋体" w:hAnsi="宋体" w:eastAsia="宋体" w:cs="宋体"/>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对各污染物产生环节采取有效的废气收集和治理措施，减少无组织排放。</w:t>
                  </w:r>
                </w:p>
                <w:p w14:paraId="27A0A619">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有组织废气</w:t>
                  </w:r>
                  <w:r>
                    <w:rPr>
                      <w:rFonts w:hint="eastAsia" w:ascii="Times New Roman" w:hAnsi="Times New Roman" w:eastAsia="宋体" w:cs="Times New Roman"/>
                      <w:b w:val="0"/>
                      <w:bCs w:val="0"/>
                      <w:color w:val="auto"/>
                      <w:sz w:val="21"/>
                      <w:szCs w:val="21"/>
                      <w:highlight w:val="none"/>
                      <w:lang w:val="en-US" w:eastAsia="zh-CN"/>
                    </w:rPr>
                    <w:t>：</w:t>
                  </w:r>
                </w:p>
                <w:p w14:paraId="2CDD27A1">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①干混砂浆生产线产生的投料粉尘、锥形下料口下料粉尘、筛分与选粉粉尘、砂仓粉尘经脉冲袋式除尘器处理后共用一根高于料库3m(距离地面不低于15m)高的排气筒P1排放；粉煤灰筒库和1#水泥筒库粉尘、2#</w:t>
                  </w:r>
                  <w:r>
                    <w:rPr>
                      <w:rFonts w:hint="eastAsia" w:ascii="Times New Roman" w:hAnsi="Times New Roman" w:eastAsia="宋体" w:cs="Times New Roman"/>
                      <w:b w:val="0"/>
                      <w:bCs w:val="0"/>
                      <w:color w:val="auto"/>
                      <w:sz w:val="21"/>
                      <w:szCs w:val="21"/>
                      <w:highlight w:val="none"/>
                      <w:lang w:val="en-US" w:eastAsia="zh-CN"/>
                    </w:rPr>
                    <w:t>水泥筒</w:t>
                  </w:r>
                  <w:r>
                    <w:rPr>
                      <w:rFonts w:hint="default" w:ascii="Times New Roman" w:hAnsi="Times New Roman" w:eastAsia="宋体" w:cs="Times New Roman"/>
                      <w:b w:val="0"/>
                      <w:bCs w:val="0"/>
                      <w:color w:val="auto"/>
                      <w:sz w:val="21"/>
                      <w:szCs w:val="21"/>
                      <w:highlight w:val="none"/>
                      <w:lang w:val="en-US" w:eastAsia="zh-CN"/>
                    </w:rPr>
                    <w:t>库粉尘经各自的脉冲袋式除尘器处理后共用一根高于粉煤灰筒库库顶3m(距离地面不低于15m)高排气筒P2排放；外加剂筒库粉尘、混合机呼吸口粉尘、散装机粉尘经各自的脉冲袋式除尘器处理后共用一根 15m高</w:t>
                  </w:r>
                  <w:r>
                    <w:rPr>
                      <w:rFonts w:hint="eastAsia" w:ascii="Times New Roman" w:hAnsi="Times New Roman" w:eastAsia="宋体" w:cs="Times New Roman"/>
                      <w:b w:val="0"/>
                      <w:bCs w:val="0"/>
                      <w:color w:val="auto"/>
                      <w:sz w:val="21"/>
                      <w:szCs w:val="21"/>
                      <w:highlight w:val="none"/>
                      <w:lang w:val="en-US" w:eastAsia="zh-CN"/>
                    </w:rPr>
                    <w:t>排气筒</w:t>
                  </w:r>
                  <w:r>
                    <w:rPr>
                      <w:rFonts w:hint="default" w:ascii="Times New Roman" w:hAnsi="Times New Roman" w:eastAsia="宋体" w:cs="Times New Roman"/>
                      <w:b w:val="0"/>
                      <w:bCs w:val="0"/>
                      <w:color w:val="auto"/>
                      <w:sz w:val="21"/>
                      <w:szCs w:val="21"/>
                      <w:highlight w:val="none"/>
                      <w:lang w:val="en-US" w:eastAsia="zh-CN"/>
                    </w:rPr>
                    <w:t>P3排放;包装机产生的粉尘经脉冲袋式除尘器处理后经15m高排气筒P4排放。四根</w:t>
                  </w:r>
                  <w:r>
                    <w:rPr>
                      <w:rFonts w:hint="eastAsia" w:ascii="Times New Roman" w:hAnsi="Times New Roman" w:eastAsia="宋体" w:cs="Times New Roman"/>
                      <w:b w:val="0"/>
                      <w:bCs w:val="0"/>
                      <w:color w:val="auto"/>
                      <w:sz w:val="21"/>
                      <w:szCs w:val="21"/>
                      <w:highlight w:val="none"/>
                      <w:lang w:val="en-US" w:eastAsia="zh-CN"/>
                    </w:rPr>
                    <w:t>排气筒</w:t>
                  </w:r>
                  <w:r>
                    <w:rPr>
                      <w:rFonts w:hint="default" w:ascii="Times New Roman" w:hAnsi="Times New Roman" w:eastAsia="宋体" w:cs="Times New Roman"/>
                      <w:b w:val="0"/>
                      <w:bCs w:val="0"/>
                      <w:color w:val="auto"/>
                      <w:sz w:val="21"/>
                      <w:szCs w:val="21"/>
                      <w:highlight w:val="none"/>
                      <w:lang w:val="en-US" w:eastAsia="zh-CN"/>
                    </w:rPr>
                    <w:t>排放的粉尘浓度均应满足《水泥工业大气污染物排放标准》(DB41/1953-2020)表1大气污染物排放限值-散装水泥中转站及水泥制品生产颗粒物的限值要求。</w:t>
                  </w:r>
                </w:p>
                <w:p w14:paraId="4D83F6BE">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②石膏砂浆生产线产生的石膏储存仓废气经仓顶脉冲袋式除尘器处理，小料投料粉尘、高效混合机呼吸口粉尘、成品暂存仓呼吸口粉尘和包装粉尘均经脉冲袋式除尘器处理后经高于石膏砂浆生产车间3m(距离地面不低于15m)高排气筒P5 排放粉尘排放浓度应达到《水泥工业大气污染物排放标准》(DB41/1953-2020)表1大气污染物排放限值-散装水泥中转站及水泥制品生产颗粒物的限值要求。</w:t>
                  </w:r>
                </w:p>
                <w:p w14:paraId="34BE3005">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无组织废气应满足《水泥工业大气污染物排放标准》(DB41/1953-2020)表2要求</w:t>
                  </w:r>
                  <w:r>
                    <w:rPr>
                      <w:rFonts w:hint="eastAsia" w:ascii="Times New Roman" w:hAnsi="Times New Roman" w:eastAsia="宋体" w:cs="Times New Roman"/>
                      <w:b w:val="0"/>
                      <w:bCs w:val="0"/>
                      <w:color w:val="auto"/>
                      <w:sz w:val="21"/>
                      <w:szCs w:val="21"/>
                      <w:highlight w:val="none"/>
                      <w:lang w:val="en-US" w:eastAsia="zh-CN"/>
                    </w:rPr>
                    <w:t>。</w:t>
                  </w:r>
                </w:p>
              </w:tc>
              <w:tc>
                <w:tcPr>
                  <w:tcW w:w="1219" w:type="dxa"/>
                  <w:noWrap w:val="0"/>
                  <w:vAlign w:val="center"/>
                </w:tcPr>
                <w:p w14:paraId="75BCE1BD">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rPr>
                    <w:t>已落实</w:t>
                  </w:r>
                  <w:r>
                    <w:rPr>
                      <w:rFonts w:hint="eastAsia" w:ascii="Times New Roman" w:hAnsi="Times New Roman" w:eastAsia="宋体"/>
                      <w:color w:val="auto"/>
                      <w:sz w:val="21"/>
                      <w:szCs w:val="21"/>
                      <w:highlight w:val="none"/>
                      <w:lang w:val="en-US" w:eastAsia="zh-CN"/>
                    </w:rPr>
                    <w:t>,</w:t>
                  </w:r>
                  <w:r>
                    <w:rPr>
                      <w:rFonts w:hint="eastAsia" w:ascii="Times New Roman" w:hAnsi="Times New Roman" w:eastAsia="宋体"/>
                      <w:color w:val="auto"/>
                      <w:kern w:val="2"/>
                      <w:sz w:val="21"/>
                      <w:szCs w:val="21"/>
                      <w:highlight w:val="none"/>
                      <w:lang w:val="en-US" w:eastAsia="zh-CN"/>
                    </w:rPr>
                    <w:t>废气治理设施变化，增加废气处理措施数量，提高废气处理能力，</w:t>
                  </w:r>
                  <w:r>
                    <w:rPr>
                      <w:rFonts w:hint="eastAsia" w:ascii="宋体" w:hAnsi="宋体" w:eastAsia="宋体"/>
                      <w:bCs/>
                      <w:color w:val="auto"/>
                      <w:kern w:val="2"/>
                      <w:sz w:val="21"/>
                      <w:szCs w:val="21"/>
                      <w:highlight w:val="none"/>
                      <w:lang w:val="en-US" w:eastAsia="zh-CN"/>
                    </w:rPr>
                    <w:t>污染物种类未增加、污染物排放量未增加</w:t>
                  </w:r>
                </w:p>
              </w:tc>
            </w:tr>
            <w:tr w14:paraId="4E4280A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8" w:type="dxa"/>
                  <w:vMerge w:val="continue"/>
                  <w:noWrap w:val="0"/>
                  <w:vAlign w:val="center"/>
                </w:tcPr>
                <w:p w14:paraId="403CFA9B">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p>
              </w:tc>
              <w:tc>
                <w:tcPr>
                  <w:tcW w:w="5781" w:type="dxa"/>
                  <w:noWrap w:val="0"/>
                  <w:vAlign w:val="center"/>
                </w:tcPr>
                <w:p w14:paraId="3A67E0F7">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3、噪声：厂界噪声要达到《工业企业厂界环境噪声排放标准》(GB12348-2008)2类标准要求。</w:t>
                  </w:r>
                </w:p>
              </w:tc>
              <w:tc>
                <w:tcPr>
                  <w:tcW w:w="1219" w:type="dxa"/>
                  <w:noWrap w:val="0"/>
                  <w:vAlign w:val="center"/>
                </w:tcPr>
                <w:p w14:paraId="670BBA26">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252492B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8" w:type="dxa"/>
                  <w:vMerge w:val="continue"/>
                  <w:noWrap w:val="0"/>
                  <w:vAlign w:val="center"/>
                </w:tcPr>
                <w:p w14:paraId="7A3755FF">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p>
              </w:tc>
              <w:tc>
                <w:tcPr>
                  <w:tcW w:w="5781" w:type="dxa"/>
                  <w:noWrap w:val="0"/>
                  <w:vAlign w:val="center"/>
                </w:tcPr>
                <w:p w14:paraId="6468BB47">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4、固废：固体废物贮存、处置应满足《一般固体废物贮存处置场污染控制标准》(GB18599-2001)及其修改单的要求。</w:t>
                  </w:r>
                </w:p>
              </w:tc>
              <w:tc>
                <w:tcPr>
                  <w:tcW w:w="1219" w:type="dxa"/>
                  <w:noWrap w:val="0"/>
                  <w:vAlign w:val="center"/>
                </w:tcPr>
                <w:p w14:paraId="5F88C18B">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32A15C1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21AE6E12">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eastAsia" w:ascii="Times New Roman" w:hAnsi="Times New Roman" w:eastAsia="宋体" w:cs="Times New Roman"/>
                      <w:b w:val="0"/>
                      <w:bCs w:val="0"/>
                      <w:color w:val="auto"/>
                      <w:sz w:val="21"/>
                      <w:szCs w:val="21"/>
                      <w:highlight w:val="yellow"/>
                      <w:lang w:val="en-US" w:eastAsia="zh-CN"/>
                    </w:rPr>
                  </w:pPr>
                  <w:r>
                    <w:rPr>
                      <w:rFonts w:hint="eastAsia" w:ascii="Times New Roman" w:hAnsi="Times New Roman" w:eastAsia="宋体" w:cs="Times New Roman"/>
                      <w:b w:val="0"/>
                      <w:bCs w:val="0"/>
                      <w:color w:val="auto"/>
                      <w:sz w:val="21"/>
                      <w:szCs w:val="21"/>
                      <w:highlight w:val="none"/>
                      <w:lang w:val="en-US" w:eastAsia="zh-CN"/>
                    </w:rPr>
                    <w:t>（四）根据环保部门要求安装在线监控设施，并与环保部门联网。</w:t>
                  </w:r>
                </w:p>
              </w:tc>
              <w:tc>
                <w:tcPr>
                  <w:tcW w:w="1219" w:type="dxa"/>
                  <w:noWrap w:val="0"/>
                  <w:vAlign w:val="center"/>
                </w:tcPr>
                <w:p w14:paraId="0A3611FD">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4B8B30B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204F2CB5">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（五）项目建成后污染物总量控制指标为：颗粒物1.2858t/a(有组织 0.4652t/a、无组织 0.8206t/a)。</w:t>
                  </w:r>
                </w:p>
              </w:tc>
              <w:tc>
                <w:tcPr>
                  <w:tcW w:w="1219" w:type="dxa"/>
                  <w:noWrap w:val="0"/>
                  <w:vAlign w:val="center"/>
                </w:tcPr>
                <w:p w14:paraId="1CA54847">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45DA744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36757348">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四、项目建成后，须按《固定污染源排污许可分类管理目录》规定的时限及时申办排污许可手续，按规定程序和标准组织对配套建设的环保设施进行验收，编制验收报告，公开相关信息接受社会监督。</w:t>
                  </w:r>
                </w:p>
              </w:tc>
              <w:tc>
                <w:tcPr>
                  <w:tcW w:w="1219" w:type="dxa"/>
                  <w:noWrap w:val="0"/>
                  <w:vAlign w:val="center"/>
                </w:tcPr>
                <w:p w14:paraId="51DB7CD7">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3AFC36C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1699D2D2">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五、如果今后国家或我省颁布污染物排放限值的新标准，届时你公司应按新的排放标准执行。</w:t>
                  </w:r>
                </w:p>
              </w:tc>
              <w:tc>
                <w:tcPr>
                  <w:tcW w:w="1219" w:type="dxa"/>
                  <w:noWrap w:val="0"/>
                  <w:vAlign w:val="center"/>
                </w:tcPr>
                <w:p w14:paraId="3F5822E7">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2BDAC20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57A91C5E">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六、本批复有效期为5年。如该项目逾期开工建设，其环境影响报告表应报我局重新审核。</w:t>
                  </w:r>
                </w:p>
              </w:tc>
              <w:tc>
                <w:tcPr>
                  <w:tcW w:w="1219" w:type="dxa"/>
                  <w:noWrap w:val="0"/>
                  <w:vAlign w:val="center"/>
                </w:tcPr>
                <w:p w14:paraId="3C7C2575">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bl>
          <w:p w14:paraId="08C75959">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left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由上表可知，本项目实际建设已落实环评批复中的各项要求。</w:t>
            </w:r>
          </w:p>
          <w:p w14:paraId="1FD25648">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0664FFA5">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5A3FF55A">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08879992">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2E542B7E">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43CA724E">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6934841C">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085EE454">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246A5FEF">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2238845F">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7C76DBE0">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668B704D">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1ACCD767">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48132D62">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7F447498">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5699A5F7">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48A3A114">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5010E4A3">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4AA790A2">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33564577">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2130490D">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04E82A9C">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7953F0CA">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1E2326B5">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60ABB518">
            <w:pPr>
              <w:widowControl w:val="0"/>
              <w:adjustRightInd/>
              <w:snapToGrid/>
              <w:spacing w:after="0" w:line="460" w:lineRule="exact"/>
              <w:ind w:firstLine="480" w:firstLineChars="200"/>
              <w:jc w:val="both"/>
              <w:textAlignment w:val="baseline"/>
              <w:rPr>
                <w:rFonts w:ascii="Times New Roman" w:hAnsi="Times New Roman" w:eastAsia="黑体"/>
                <w:bCs/>
                <w:color w:val="auto"/>
                <w:kern w:val="2"/>
                <w:sz w:val="24"/>
                <w:szCs w:val="24"/>
                <w:highlight w:val="none"/>
              </w:rPr>
            </w:pPr>
          </w:p>
          <w:p w14:paraId="3863B765">
            <w:pPr>
              <w:widowControl w:val="0"/>
              <w:adjustRightInd/>
              <w:snapToGrid/>
              <w:spacing w:after="0" w:line="460" w:lineRule="exact"/>
              <w:ind w:firstLine="480" w:firstLineChars="200"/>
              <w:jc w:val="both"/>
              <w:textAlignment w:val="baseline"/>
              <w:rPr>
                <w:rFonts w:hint="default" w:ascii="Times New Roman" w:hAnsi="Times New Roman" w:eastAsia="黑体"/>
                <w:bCs/>
                <w:color w:val="auto"/>
                <w:kern w:val="2"/>
                <w:sz w:val="24"/>
                <w:szCs w:val="24"/>
                <w:highlight w:val="none"/>
                <w:lang w:val="en-US" w:eastAsia="zh-CN"/>
              </w:rPr>
            </w:pPr>
            <w:r>
              <w:rPr>
                <w:rFonts w:ascii="Times New Roman" w:hAnsi="Times New Roman" w:eastAsia="黑体"/>
                <w:bCs/>
                <w:color w:val="auto"/>
                <w:kern w:val="2"/>
                <w:sz w:val="24"/>
                <w:szCs w:val="24"/>
                <w:highlight w:val="none"/>
              </w:rPr>
              <w:t>表</w:t>
            </w:r>
            <w:r>
              <w:rPr>
                <w:rFonts w:hint="eastAsia" w:ascii="Times New Roman" w:hAnsi="Times New Roman" w:eastAsia="黑体"/>
                <w:bCs/>
                <w:color w:val="auto"/>
                <w:kern w:val="2"/>
                <w:sz w:val="24"/>
                <w:szCs w:val="24"/>
                <w:highlight w:val="none"/>
                <w:lang w:val="en-US" w:eastAsia="zh-CN"/>
              </w:rPr>
              <w:t>120</w:t>
            </w:r>
            <w:r>
              <w:rPr>
                <w:rFonts w:ascii="Times New Roman" w:hAnsi="Times New Roman" w:eastAsia="黑体"/>
                <w:bCs/>
                <w:color w:val="auto"/>
                <w:kern w:val="2"/>
                <w:sz w:val="24"/>
                <w:szCs w:val="24"/>
                <w:highlight w:val="none"/>
              </w:rPr>
              <w:t xml:space="preserve">      </w:t>
            </w:r>
            <w:r>
              <w:rPr>
                <w:rFonts w:hint="eastAsia" w:ascii="Times New Roman" w:hAnsi="Times New Roman" w:eastAsia="黑体"/>
                <w:bCs/>
                <w:color w:val="auto"/>
                <w:kern w:val="2"/>
                <w:sz w:val="24"/>
                <w:szCs w:val="24"/>
                <w:highlight w:val="none"/>
                <w:lang w:val="en-US" w:eastAsia="zh-CN"/>
              </w:rPr>
              <w:t xml:space="preserve">     </w:t>
            </w:r>
            <w:r>
              <w:rPr>
                <w:rFonts w:ascii="Times New Roman" w:hAnsi="Times New Roman" w:eastAsia="黑体"/>
                <w:bCs/>
                <w:color w:val="auto"/>
                <w:kern w:val="2"/>
                <w:sz w:val="24"/>
                <w:szCs w:val="24"/>
                <w:highlight w:val="none"/>
              </w:rPr>
              <w:t xml:space="preserve">   </w:t>
            </w:r>
            <w:r>
              <w:rPr>
                <w:rFonts w:hint="eastAsia" w:ascii="Times New Roman" w:hAnsi="Times New Roman" w:eastAsia="黑体"/>
                <w:bCs/>
                <w:color w:val="auto"/>
                <w:kern w:val="2"/>
                <w:sz w:val="24"/>
                <w:szCs w:val="24"/>
                <w:highlight w:val="none"/>
                <w:lang w:val="en-US" w:eastAsia="zh-CN"/>
              </w:rPr>
              <w:t xml:space="preserve"> </w:t>
            </w:r>
            <w:r>
              <w:rPr>
                <w:rFonts w:ascii="Times New Roman" w:hAnsi="Times New Roman" w:eastAsia="黑体"/>
                <w:bCs/>
                <w:color w:val="auto"/>
                <w:kern w:val="2"/>
                <w:sz w:val="24"/>
                <w:szCs w:val="24"/>
                <w:highlight w:val="none"/>
              </w:rPr>
              <w:t xml:space="preserve">  </w:t>
            </w:r>
            <w:r>
              <w:rPr>
                <w:rFonts w:hint="eastAsia" w:ascii="Times New Roman" w:hAnsi="Times New Roman" w:eastAsia="黑体"/>
                <w:bCs/>
                <w:color w:val="auto"/>
                <w:kern w:val="2"/>
                <w:sz w:val="24"/>
                <w:szCs w:val="24"/>
                <w:highlight w:val="none"/>
              </w:rPr>
              <w:t>项目</w:t>
            </w:r>
            <w:r>
              <w:rPr>
                <w:rFonts w:hint="eastAsia" w:ascii="Times New Roman" w:hAnsi="Times New Roman" w:eastAsia="黑体"/>
                <w:bCs/>
                <w:color w:val="auto"/>
                <w:kern w:val="2"/>
                <w:sz w:val="24"/>
                <w:szCs w:val="24"/>
                <w:highlight w:val="none"/>
                <w:lang w:val="en-US" w:eastAsia="zh-CN"/>
              </w:rPr>
              <w:t>落实环评批复情况</w:t>
            </w:r>
          </w:p>
          <w:tbl>
            <w:tblPr>
              <w:tblStyle w:val="14"/>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5781"/>
              <w:gridCol w:w="1219"/>
            </w:tblGrid>
            <w:tr w14:paraId="2BD0484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489" w:type="dxa"/>
                  <w:gridSpan w:val="2"/>
                  <w:noWrap w:val="0"/>
                  <w:vAlign w:val="center"/>
                </w:tcPr>
                <w:p w14:paraId="2A52C57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ascii="Times New Roman" w:hAnsi="Times New Roman" w:eastAsia="宋体"/>
                      <w:b/>
                      <w:color w:val="auto"/>
                      <w:sz w:val="21"/>
                      <w:szCs w:val="21"/>
                      <w:highlight w:val="none"/>
                    </w:rPr>
                  </w:pPr>
                  <w:r>
                    <w:rPr>
                      <w:rFonts w:hint="eastAsia" w:ascii="宋体" w:hAnsi="宋体" w:eastAsia="宋体" w:cs="宋体"/>
                      <w:b/>
                      <w:bCs/>
                      <w:color w:val="auto"/>
                      <w:kern w:val="0"/>
                      <w:sz w:val="21"/>
                      <w:szCs w:val="21"/>
                      <w:highlight w:val="none"/>
                      <w:lang w:val="en-US" w:eastAsia="zh-CN" w:bidi="ar"/>
                    </w:rPr>
                    <w:t>批复情况</w:t>
                  </w:r>
                </w:p>
              </w:tc>
              <w:tc>
                <w:tcPr>
                  <w:tcW w:w="1219" w:type="dxa"/>
                  <w:noWrap w:val="0"/>
                  <w:vAlign w:val="center"/>
                </w:tcPr>
                <w:p w14:paraId="1AC5C61D">
                  <w:pPr>
                    <w:spacing w:after="0"/>
                    <w:jc w:val="center"/>
                    <w:rPr>
                      <w:rFonts w:ascii="Times New Roman" w:hAnsi="Times New Roman" w:eastAsia="宋体"/>
                      <w:b/>
                      <w:color w:val="auto"/>
                      <w:sz w:val="21"/>
                      <w:szCs w:val="21"/>
                      <w:highlight w:val="none"/>
                    </w:rPr>
                  </w:pPr>
                  <w:r>
                    <w:rPr>
                      <w:rFonts w:ascii="Times New Roman" w:hAnsi="Times New Roman" w:eastAsia="宋体"/>
                      <w:b/>
                      <w:color w:val="auto"/>
                      <w:sz w:val="21"/>
                      <w:szCs w:val="21"/>
                      <w:highlight w:val="none"/>
                    </w:rPr>
                    <w:t>落实情况</w:t>
                  </w:r>
                </w:p>
              </w:tc>
            </w:tr>
            <w:tr w14:paraId="5B4F54B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71F19CC9">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eastAsia" w:ascii="Times New Roman" w:hAnsi="Times New Roman" w:eastAsia="宋体"/>
                      <w:color w:val="auto"/>
                      <w:sz w:val="21"/>
                      <w:szCs w:val="21"/>
                      <w:highlight w:val="yellow"/>
                    </w:rPr>
                  </w:pPr>
                  <w:r>
                    <w:rPr>
                      <w:rFonts w:hint="default" w:ascii="Times New Roman" w:hAnsi="Times New Roman" w:eastAsia="宋体" w:cs="Times New Roman"/>
                      <w:b w:val="0"/>
                      <w:bCs w:val="0"/>
                      <w:color w:val="auto"/>
                      <w:sz w:val="21"/>
                      <w:szCs w:val="21"/>
                      <w:highlight w:val="none"/>
                      <w:lang w:val="en-US" w:eastAsia="zh-CN"/>
                    </w:rPr>
                    <w:t>一、《报告表》内容符合建设项目环境管理规定，评价结论可信。我局批准该《报告表》，原则同意你公司按照《报告表》所列项目的性质、规模、地点、采用的原料、生产工艺和环境保护对策措施进行项目建设。项目总投资350万元，在新乡市获嘉县黄堤镇黄堤村西S308省道北建设年产40万吨干混砂浆、20万吨石膏砂浆改建项目。</w:t>
                  </w:r>
                </w:p>
              </w:tc>
              <w:tc>
                <w:tcPr>
                  <w:tcW w:w="1219" w:type="dxa"/>
                  <w:noWrap w:val="0"/>
                  <w:vAlign w:val="center"/>
                </w:tcPr>
                <w:p w14:paraId="1C23C978">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7AC5026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5E5DF9FB">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二、你单位应向社会公众主动公开已经批准的《报告表》，并接受相关方的垂询</w:t>
                  </w:r>
                  <w:r>
                    <w:rPr>
                      <w:rFonts w:hint="eastAsia" w:ascii="Times New Roman" w:hAnsi="Times New Roman" w:eastAsia="宋体" w:cs="Times New Roman"/>
                      <w:b w:val="0"/>
                      <w:bCs w:val="0"/>
                      <w:color w:val="auto"/>
                      <w:sz w:val="21"/>
                      <w:szCs w:val="21"/>
                      <w:highlight w:val="none"/>
                      <w:lang w:val="en-US" w:eastAsia="zh-CN"/>
                    </w:rPr>
                    <w:t>。</w:t>
                  </w:r>
                </w:p>
              </w:tc>
              <w:tc>
                <w:tcPr>
                  <w:tcW w:w="1219" w:type="dxa"/>
                  <w:noWrap w:val="0"/>
                  <w:vAlign w:val="center"/>
                </w:tcPr>
                <w:p w14:paraId="6637CCFA">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4EC7B7E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347BDD97">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三、你单位应全面落实《报告表》提出的各项环保对策、措施及环保设施投资概算，确保各项环境保护设施与主体工程同时设计、同时施工、同时投入使用，确保各项污染物达标排放。</w:t>
                  </w:r>
                </w:p>
              </w:tc>
              <w:tc>
                <w:tcPr>
                  <w:tcW w:w="1219" w:type="dxa"/>
                  <w:noWrap w:val="0"/>
                  <w:vAlign w:val="center"/>
                </w:tcPr>
                <w:p w14:paraId="4AB220EF">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2A2208D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3D0643FB">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（一）依据《报告表》和本批复文件，对项目建设过程中产生的废水、废气、固体废物、噪声等污染物，采取相应的防治措施。</w:t>
                  </w:r>
                </w:p>
              </w:tc>
              <w:tc>
                <w:tcPr>
                  <w:tcW w:w="1219" w:type="dxa"/>
                  <w:noWrap w:val="0"/>
                  <w:vAlign w:val="center"/>
                </w:tcPr>
                <w:p w14:paraId="018BCCDB">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2EF6FE4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8" w:type="dxa"/>
                  <w:vMerge w:val="restart"/>
                  <w:noWrap w:val="0"/>
                  <w:vAlign w:val="center"/>
                </w:tcPr>
                <w:p w14:paraId="6439208E">
                  <w:pPr>
                    <w:keepNext w:val="0"/>
                    <w:keepLines w:val="0"/>
                    <w:pageBreakBefore w:val="0"/>
                    <w:widowControl w:val="0"/>
                    <w:numPr>
                      <w:ilvl w:val="0"/>
                      <w:numId w:val="6"/>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项目运行时，外排污染物应满足以下要求</w:t>
                  </w:r>
                  <w:r>
                    <w:rPr>
                      <w:rFonts w:hint="eastAsia" w:ascii="Times New Roman" w:hAnsi="Times New Roman" w:eastAsia="宋体" w:cs="Times New Roman"/>
                      <w:b w:val="0"/>
                      <w:bCs w:val="0"/>
                      <w:color w:val="auto"/>
                      <w:sz w:val="21"/>
                      <w:szCs w:val="21"/>
                      <w:highlight w:val="none"/>
                      <w:lang w:val="en-US" w:eastAsia="zh-CN"/>
                    </w:rPr>
                    <w:t>:</w:t>
                  </w:r>
                </w:p>
              </w:tc>
              <w:tc>
                <w:tcPr>
                  <w:tcW w:w="5781" w:type="dxa"/>
                  <w:noWrap w:val="0"/>
                  <w:vAlign w:val="center"/>
                </w:tcPr>
                <w:p w14:paraId="5B84FEF4">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1、废气：对污染物产生环节采取有效的废气收集和治理措施，减少无组织排放。</w:t>
                  </w:r>
                </w:p>
                <w:p w14:paraId="6A31A937">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①有组织废气：整形机和烘干机产生的废气分别经负压管道收集+袋式除尘器+高于料库3m（距离地面不低于15m）高排气筒排放，颗粒物、SO</w:t>
                  </w:r>
                  <w:r>
                    <w:rPr>
                      <w:rFonts w:hint="default" w:ascii="Times New Roman" w:hAnsi="Times New Roman" w:eastAsia="宋体" w:cs="Times New Roman"/>
                      <w:b w:val="0"/>
                      <w:bCs w:val="0"/>
                      <w:color w:val="auto"/>
                      <w:sz w:val="21"/>
                      <w:szCs w:val="21"/>
                      <w:highlight w:val="none"/>
                      <w:vertAlign w:val="subscript"/>
                      <w:lang w:val="en-US" w:eastAsia="zh-CN"/>
                    </w:rPr>
                    <w:t>2</w:t>
                  </w:r>
                  <w:r>
                    <w:rPr>
                      <w:rFonts w:hint="default" w:ascii="Times New Roman" w:hAnsi="Times New Roman" w:eastAsia="宋体" w:cs="Times New Roman"/>
                      <w:b w:val="0"/>
                      <w:bCs w:val="0"/>
                      <w:color w:val="auto"/>
                      <w:sz w:val="21"/>
                      <w:szCs w:val="21"/>
                      <w:highlight w:val="none"/>
                      <w:lang w:val="en-US" w:eastAsia="zh-CN"/>
                    </w:rPr>
                    <w:t>和NO</w:t>
                  </w:r>
                  <w:r>
                    <w:rPr>
                      <w:rFonts w:hint="default" w:ascii="Times New Roman" w:hAnsi="Times New Roman" w:eastAsia="宋体" w:cs="Times New Roman"/>
                      <w:b w:val="0"/>
                      <w:bCs w:val="0"/>
                      <w:color w:val="auto"/>
                      <w:sz w:val="21"/>
                      <w:szCs w:val="21"/>
                      <w:highlight w:val="none"/>
                      <w:vertAlign w:val="subscript"/>
                      <w:lang w:val="en-US" w:eastAsia="zh-CN"/>
                    </w:rPr>
                    <w:t>X</w:t>
                  </w:r>
                  <w:r>
                    <w:rPr>
                      <w:rFonts w:hint="default" w:ascii="Times New Roman" w:hAnsi="Times New Roman" w:eastAsia="宋体" w:cs="Times New Roman"/>
                      <w:b w:val="0"/>
                      <w:bCs w:val="0"/>
                      <w:color w:val="auto"/>
                      <w:sz w:val="21"/>
                      <w:szCs w:val="21"/>
                      <w:highlight w:val="none"/>
                      <w:lang w:val="en-US" w:eastAsia="zh-CN"/>
                    </w:rPr>
                    <w:t>须满足《水泥工业大气污染物排放标准》（DB41/1953-2020）表1排放限值及《大气污染物综合排放标准》（GB16297-1996）表2最高允许排放速率要求。</w:t>
                  </w:r>
                </w:p>
                <w:p w14:paraId="619B398B">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②无组织废气：颗粒物须满足《水泥工业大气污染物排放标准》（DB41/1953-2020）表2要求。</w:t>
                  </w:r>
                </w:p>
              </w:tc>
              <w:tc>
                <w:tcPr>
                  <w:tcW w:w="1219" w:type="dxa"/>
                  <w:noWrap w:val="0"/>
                  <w:vAlign w:val="center"/>
                </w:tcPr>
                <w:p w14:paraId="139E51EA">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为二期建设内容</w:t>
                  </w:r>
                </w:p>
              </w:tc>
            </w:tr>
            <w:tr w14:paraId="4DB40F6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8" w:type="dxa"/>
                  <w:vMerge w:val="continue"/>
                  <w:noWrap w:val="0"/>
                  <w:vAlign w:val="center"/>
                </w:tcPr>
                <w:p w14:paraId="716733BB">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p>
              </w:tc>
              <w:tc>
                <w:tcPr>
                  <w:tcW w:w="5781" w:type="dxa"/>
                  <w:noWrap w:val="0"/>
                  <w:vAlign w:val="center"/>
                </w:tcPr>
                <w:p w14:paraId="78B182B3">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lang w:val="en-US" w:eastAsia="zh-CN"/>
                    </w:rPr>
                    <w:t>、噪声：厂界噪声要达到《工业企业厂界环境噪声排放标准》(GB12348-2008)2类标准要求。</w:t>
                  </w:r>
                </w:p>
              </w:tc>
              <w:tc>
                <w:tcPr>
                  <w:tcW w:w="1219" w:type="dxa"/>
                  <w:noWrap w:val="0"/>
                  <w:vAlign w:val="center"/>
                </w:tcPr>
                <w:p w14:paraId="65D38BCA">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yellow"/>
                    </w:rPr>
                  </w:pPr>
                  <w:r>
                    <w:rPr>
                      <w:rFonts w:hint="eastAsia" w:ascii="Times New Roman" w:hAnsi="Times New Roman" w:eastAsia="宋体"/>
                      <w:color w:val="auto"/>
                      <w:sz w:val="21"/>
                      <w:szCs w:val="21"/>
                      <w:highlight w:val="none"/>
                    </w:rPr>
                    <w:t>已落实</w:t>
                  </w:r>
                </w:p>
              </w:tc>
            </w:tr>
            <w:tr w14:paraId="04BB4E6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8" w:type="dxa"/>
                  <w:vMerge w:val="continue"/>
                  <w:noWrap w:val="0"/>
                  <w:vAlign w:val="center"/>
                </w:tcPr>
                <w:p w14:paraId="1A01A9ED">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p>
              </w:tc>
              <w:tc>
                <w:tcPr>
                  <w:tcW w:w="5781" w:type="dxa"/>
                  <w:noWrap w:val="0"/>
                  <w:vAlign w:val="center"/>
                </w:tcPr>
                <w:p w14:paraId="115BE2F5">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4、固废：各类固体废物贮存、处置应满足《一般工业固体废物贮存和填埋场污染控制标准》（GB18599-2020）及修改单要求。</w:t>
                  </w:r>
                </w:p>
              </w:tc>
              <w:tc>
                <w:tcPr>
                  <w:tcW w:w="1219" w:type="dxa"/>
                  <w:noWrap w:val="0"/>
                  <w:vAlign w:val="center"/>
                </w:tcPr>
                <w:p w14:paraId="12E8B237">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1AC520B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6D77EDFC">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eastAsia" w:ascii="Times New Roman" w:hAnsi="Times New Roman" w:eastAsia="宋体" w:cs="Times New Roman"/>
                      <w:b w:val="0"/>
                      <w:bCs w:val="0"/>
                      <w:color w:val="auto"/>
                      <w:sz w:val="21"/>
                      <w:szCs w:val="21"/>
                      <w:highlight w:val="yellow"/>
                      <w:lang w:val="en-US" w:eastAsia="zh-CN"/>
                    </w:rPr>
                  </w:pPr>
                  <w:r>
                    <w:rPr>
                      <w:rFonts w:hint="eastAsia" w:ascii="Times New Roman" w:hAnsi="Times New Roman" w:eastAsia="宋体" w:cs="Times New Roman"/>
                      <w:b w:val="0"/>
                      <w:bCs w:val="0"/>
                      <w:color w:val="auto"/>
                      <w:sz w:val="21"/>
                      <w:szCs w:val="21"/>
                      <w:highlight w:val="none"/>
                      <w:lang w:val="en-US" w:eastAsia="zh-CN"/>
                    </w:rPr>
                    <w:t>（三）按照国家、省、市、县有关规定设置规范的污染物排放口，安装在线监控设施，并按要求与环保部门联网</w:t>
                  </w:r>
                </w:p>
              </w:tc>
              <w:tc>
                <w:tcPr>
                  <w:tcW w:w="1219" w:type="dxa"/>
                  <w:noWrap w:val="0"/>
                  <w:vAlign w:val="center"/>
                </w:tcPr>
                <w:p w14:paraId="09BBF3C3">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2221876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7068AFDA">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四、项目建成后污染物总量控制指标为:SO</w:t>
                  </w:r>
                  <w:r>
                    <w:rPr>
                      <w:rFonts w:hint="eastAsia" w:ascii="Times New Roman" w:hAnsi="Times New Roman" w:eastAsia="宋体" w:cs="Times New Roman"/>
                      <w:b w:val="0"/>
                      <w:bCs w:val="0"/>
                      <w:color w:val="auto"/>
                      <w:sz w:val="21"/>
                      <w:szCs w:val="21"/>
                      <w:highlight w:val="none"/>
                      <w:vertAlign w:val="subscript"/>
                      <w:lang w:val="en-US" w:eastAsia="zh-CN"/>
                    </w:rPr>
                    <w:t>2</w:t>
                  </w:r>
                  <w:r>
                    <w:rPr>
                      <w:rFonts w:hint="eastAsia" w:ascii="Times New Roman" w:hAnsi="Times New Roman" w:eastAsia="宋体" w:cs="Times New Roman"/>
                      <w:b w:val="0"/>
                      <w:bCs w:val="0"/>
                      <w:color w:val="auto"/>
                      <w:sz w:val="21"/>
                      <w:szCs w:val="21"/>
                      <w:highlight w:val="none"/>
                      <w:lang w:val="en-US" w:eastAsia="zh-CN"/>
                    </w:rPr>
                    <w:t xml:space="preserve"> 0.56 t/a、NO</w:t>
                  </w:r>
                  <w:r>
                    <w:rPr>
                      <w:rFonts w:hint="eastAsia" w:ascii="Times New Roman" w:hAnsi="Times New Roman" w:eastAsia="宋体" w:cs="Times New Roman"/>
                      <w:b w:val="0"/>
                      <w:bCs w:val="0"/>
                      <w:color w:val="auto"/>
                      <w:sz w:val="21"/>
                      <w:szCs w:val="21"/>
                      <w:highlight w:val="none"/>
                      <w:vertAlign w:val="subscript"/>
                      <w:lang w:val="en-US" w:eastAsia="zh-CN"/>
                    </w:rPr>
                    <w:t>X</w:t>
                  </w:r>
                  <w:r>
                    <w:rPr>
                      <w:rFonts w:hint="eastAsia" w:ascii="Times New Roman" w:hAnsi="Times New Roman" w:eastAsia="宋体" w:cs="Times New Roman"/>
                      <w:b w:val="0"/>
                      <w:bCs w:val="0"/>
                      <w:color w:val="auto"/>
                      <w:sz w:val="21"/>
                      <w:szCs w:val="21"/>
                      <w:highlight w:val="none"/>
                      <w:lang w:val="en-US" w:eastAsia="zh-CN"/>
                    </w:rPr>
                    <w:t xml:space="preserve"> 2.6194 t/a。</w:t>
                  </w:r>
                </w:p>
              </w:tc>
              <w:tc>
                <w:tcPr>
                  <w:tcW w:w="1219" w:type="dxa"/>
                  <w:noWrap w:val="0"/>
                  <w:vAlign w:val="center"/>
                </w:tcPr>
                <w:p w14:paraId="2CBFE77D">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7FE6608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058733C2">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五、项目建成后，须按照《固定污染源排污许可分类管理名录》规定的时限及时申报办理排污许可手续，按规定程序和标准实施竣工环境保护验收。</w:t>
                  </w:r>
                </w:p>
              </w:tc>
              <w:tc>
                <w:tcPr>
                  <w:tcW w:w="1219" w:type="dxa"/>
                  <w:noWrap w:val="0"/>
                  <w:vAlign w:val="center"/>
                </w:tcPr>
                <w:p w14:paraId="4F8F1FE2">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28B9674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75A9E2A1">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六、如果今后国家或我省颁布新的环境保护标准，你单位应按新标准执行。</w:t>
                  </w:r>
                </w:p>
              </w:tc>
              <w:tc>
                <w:tcPr>
                  <w:tcW w:w="1219" w:type="dxa"/>
                  <w:noWrap w:val="0"/>
                  <w:vAlign w:val="center"/>
                </w:tcPr>
                <w:p w14:paraId="0D365CB7">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r w14:paraId="1088992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9" w:type="dxa"/>
                  <w:gridSpan w:val="2"/>
                  <w:noWrap w:val="0"/>
                  <w:vAlign w:val="center"/>
                </w:tcPr>
                <w:p w14:paraId="6CA03D5D">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240" w:lineRule="auto"/>
                    <w:ind w:firstLine="0" w:firstLineChars="0"/>
                    <w:jc w:val="both"/>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七、本批复有效期为5年，如该项目逾期开工建设，其环境影响报告表应报我局重新审核。</w:t>
                  </w:r>
                </w:p>
              </w:tc>
              <w:tc>
                <w:tcPr>
                  <w:tcW w:w="1219" w:type="dxa"/>
                  <w:noWrap w:val="0"/>
                  <w:vAlign w:val="center"/>
                </w:tcPr>
                <w:p w14:paraId="00C90C0B">
                  <w:pPr>
                    <w:keepNext w:val="0"/>
                    <w:keepLines w:val="0"/>
                    <w:pageBreakBefore w:val="0"/>
                    <w:tabs>
                      <w:tab w:val="left" w:pos="510"/>
                      <w:tab w:val="center" w:pos="1259"/>
                    </w:tabs>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已落实</w:t>
                  </w:r>
                </w:p>
              </w:tc>
            </w:tr>
          </w:tbl>
          <w:p w14:paraId="145B772A">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left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由上表可知，本项目实际建设已落实环评批复中的各项要求。</w:t>
            </w:r>
          </w:p>
        </w:tc>
      </w:tr>
    </w:tbl>
    <w:p w14:paraId="508EA403">
      <w:pPr>
        <w:rPr>
          <w:color w:val="auto"/>
          <w:highlight w:val="yellow"/>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9A04D44">
      <w:pPr>
        <w:spacing w:after="0" w:afterLines="0" w:line="360" w:lineRule="auto"/>
        <w:rPr>
          <w:rFonts w:hint="eastAsia" w:eastAsia="仿宋_GB2312"/>
          <w:b/>
          <w:color w:val="auto"/>
          <w:sz w:val="24"/>
          <w:szCs w:val="24"/>
          <w:highlight w:val="none"/>
        </w:rPr>
      </w:pPr>
      <w:r>
        <w:rPr>
          <w:rFonts w:eastAsia="仿宋_GB2312"/>
          <w:b/>
          <w:color w:val="auto"/>
          <w:sz w:val="24"/>
          <w:szCs w:val="24"/>
          <w:highlight w:val="none"/>
        </w:rPr>
        <w:t>表</w:t>
      </w:r>
      <w:r>
        <w:rPr>
          <w:rFonts w:hint="eastAsia" w:eastAsia="仿宋_GB2312"/>
          <w:b/>
          <w:color w:val="auto"/>
          <w:sz w:val="24"/>
          <w:szCs w:val="24"/>
          <w:highlight w:val="none"/>
        </w:rPr>
        <w:t>五</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E79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24" w:type="dxa"/>
            <w:noWrap w:val="0"/>
            <w:vAlign w:val="top"/>
          </w:tcPr>
          <w:p w14:paraId="5D739766">
            <w:pPr>
              <w:keepNext w:val="0"/>
              <w:keepLines w:val="0"/>
              <w:pageBreakBefore w:val="0"/>
              <w:widowControl/>
              <w:kinsoku/>
              <w:wordWrap/>
              <w:overflowPunct/>
              <w:topLinePunct w:val="0"/>
              <w:autoSpaceDE/>
              <w:autoSpaceDN/>
              <w:bidi w:val="0"/>
              <w:adjustRightInd w:val="0"/>
              <w:snapToGrid w:val="0"/>
              <w:spacing w:after="0" w:line="460" w:lineRule="exact"/>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验收监测质量保证及质量控制：</w:t>
            </w:r>
          </w:p>
          <w:p w14:paraId="1BE2FB13">
            <w:pPr>
              <w:spacing w:after="0" w:line="460" w:lineRule="exact"/>
              <w:ind w:firstLine="480" w:firstLineChars="200"/>
              <w:textAlignment w:val="baseline"/>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受</w:t>
            </w:r>
            <w:r>
              <w:rPr>
                <w:rFonts w:hint="eastAsia" w:ascii="Times New Roman" w:hAnsi="Times New Roman" w:eastAsia="宋体" w:cs="Times New Roman"/>
                <w:b w:val="0"/>
                <w:bCs w:val="0"/>
                <w:color w:val="auto"/>
                <w:sz w:val="24"/>
                <w:szCs w:val="24"/>
                <w:highlight w:val="none"/>
                <w:lang w:val="en-US" w:eastAsia="zh-CN"/>
              </w:rPr>
              <w:t>河南普晟建材有限公司</w:t>
            </w:r>
            <w:r>
              <w:rPr>
                <w:rFonts w:ascii="Times New Roman" w:hAnsi="Times New Roman" w:eastAsia="宋体"/>
                <w:bCs/>
                <w:color w:val="auto"/>
                <w:sz w:val="24"/>
                <w:szCs w:val="24"/>
                <w:highlight w:val="none"/>
              </w:rPr>
              <w:t>委托，</w:t>
            </w:r>
            <w:r>
              <w:rPr>
                <w:rFonts w:hint="eastAsia" w:ascii="Times New Roman" w:hAnsi="Times New Roman" w:eastAsia="宋体"/>
                <w:bCs/>
                <w:color w:val="auto"/>
                <w:sz w:val="24"/>
                <w:szCs w:val="24"/>
                <w:highlight w:val="none"/>
                <w:lang w:val="en-US" w:eastAsia="zh-CN"/>
              </w:rPr>
              <w:t>河南大安检测技术有限公司</w:t>
            </w:r>
            <w:r>
              <w:rPr>
                <w:rFonts w:ascii="Times New Roman" w:hAnsi="Times New Roman" w:eastAsia="宋体"/>
                <w:bCs/>
                <w:color w:val="auto"/>
                <w:sz w:val="24"/>
                <w:szCs w:val="24"/>
                <w:highlight w:val="none"/>
              </w:rPr>
              <w:t>按照标准规范对相关项目进行采样</w:t>
            </w:r>
            <w:r>
              <w:rPr>
                <w:rFonts w:hint="eastAsia" w:ascii="Times New Roman" w:hAnsi="Times New Roman" w:eastAsia="宋体"/>
                <w:bCs/>
                <w:color w:val="auto"/>
                <w:sz w:val="24"/>
                <w:szCs w:val="24"/>
                <w:highlight w:val="none"/>
              </w:rPr>
              <w:t>监测</w:t>
            </w:r>
            <w:r>
              <w:rPr>
                <w:rFonts w:ascii="Times New Roman" w:hAnsi="Times New Roman" w:eastAsia="宋体"/>
                <w:bCs/>
                <w:color w:val="auto"/>
                <w:sz w:val="24"/>
                <w:szCs w:val="24"/>
                <w:highlight w:val="none"/>
              </w:rPr>
              <w:t>。</w:t>
            </w:r>
          </w:p>
          <w:p w14:paraId="1B477968">
            <w:pPr>
              <w:spacing w:after="0" w:line="460" w:lineRule="exact"/>
              <w:ind w:firstLine="482" w:firstLineChars="200"/>
              <w:textAlignment w:val="baseline"/>
              <w:rPr>
                <w:rFonts w:ascii="Times New Roman" w:hAnsi="Times New Roman" w:eastAsia="宋体"/>
                <w:b/>
                <w:bCs/>
                <w:color w:val="auto"/>
                <w:sz w:val="24"/>
                <w:szCs w:val="24"/>
                <w:highlight w:val="none"/>
              </w:rPr>
            </w:pPr>
            <w:r>
              <w:rPr>
                <w:rFonts w:ascii="Times New Roman" w:hAnsi="Times New Roman" w:eastAsia="宋体"/>
                <w:b/>
                <w:bCs/>
                <w:color w:val="auto"/>
                <w:sz w:val="24"/>
                <w:szCs w:val="24"/>
                <w:highlight w:val="none"/>
              </w:rPr>
              <w:t>1、分析方法及检测使用仪器</w:t>
            </w:r>
          </w:p>
          <w:p w14:paraId="44A2BB25">
            <w:pPr>
              <w:pStyle w:val="13"/>
              <w:spacing w:after="0" w:line="460" w:lineRule="exact"/>
              <w:ind w:left="0" w:leftChars="0" w:firstLine="480"/>
              <w:jc w:val="both"/>
              <w:rPr>
                <w:rFonts w:hint="eastAsia" w:ascii="Times New Roman" w:hAnsi="Times New Roman" w:eastAsia="宋体"/>
                <w:bCs/>
                <w:color w:val="auto"/>
                <w:sz w:val="24"/>
                <w:szCs w:val="24"/>
                <w:highlight w:val="none"/>
                <w:lang w:eastAsia="zh-CN"/>
              </w:rPr>
            </w:pPr>
            <w:r>
              <w:rPr>
                <w:rFonts w:hint="eastAsia" w:ascii="Times New Roman" w:hAnsi="Times New Roman" w:eastAsia="宋体"/>
                <w:bCs/>
                <w:color w:val="auto"/>
                <w:sz w:val="24"/>
                <w:szCs w:val="24"/>
                <w:highlight w:val="none"/>
              </w:rPr>
              <w:t>本次监测采样及分析均采用国家标准分析方法，方法来源和所用仪器设备见下表：</w:t>
            </w:r>
          </w:p>
          <w:p w14:paraId="7613B9D2">
            <w:pPr>
              <w:widowControl w:val="0"/>
              <w:adjustRightInd/>
              <w:snapToGrid/>
              <w:spacing w:after="0" w:line="460" w:lineRule="exact"/>
              <w:ind w:firstLine="480" w:firstLineChars="200"/>
              <w:jc w:val="both"/>
              <w:textAlignment w:val="baseline"/>
              <w:rPr>
                <w:rFonts w:hint="default" w:ascii="Times New Roman" w:hAnsi="Times New Roman" w:eastAsia="黑体"/>
                <w:bCs/>
                <w:color w:val="auto"/>
                <w:kern w:val="2"/>
                <w:sz w:val="24"/>
                <w:szCs w:val="24"/>
                <w:highlight w:val="none"/>
                <w:lang w:val="en-US" w:eastAsia="zh-CN"/>
              </w:rPr>
            </w:pPr>
            <w:r>
              <w:rPr>
                <w:rFonts w:ascii="Times New Roman" w:hAnsi="Times New Roman" w:eastAsia="黑体"/>
                <w:bCs/>
                <w:color w:val="auto"/>
                <w:kern w:val="2"/>
                <w:sz w:val="24"/>
                <w:szCs w:val="24"/>
                <w:highlight w:val="none"/>
              </w:rPr>
              <w:t>表</w:t>
            </w:r>
            <w:r>
              <w:rPr>
                <w:rFonts w:hint="eastAsia" w:ascii="Times New Roman" w:hAnsi="Times New Roman" w:eastAsia="黑体"/>
                <w:bCs/>
                <w:color w:val="auto"/>
                <w:kern w:val="2"/>
                <w:sz w:val="24"/>
                <w:szCs w:val="24"/>
                <w:highlight w:val="none"/>
                <w:lang w:val="en-US" w:eastAsia="zh-CN"/>
              </w:rPr>
              <w:t>13</w:t>
            </w:r>
            <w:r>
              <w:rPr>
                <w:rFonts w:ascii="Times New Roman" w:hAnsi="Times New Roman" w:eastAsia="黑体"/>
                <w:bCs/>
                <w:color w:val="auto"/>
                <w:kern w:val="2"/>
                <w:sz w:val="24"/>
                <w:szCs w:val="24"/>
                <w:highlight w:val="none"/>
              </w:rPr>
              <w:t xml:space="preserve">       </w:t>
            </w:r>
            <w:r>
              <w:rPr>
                <w:rFonts w:hint="eastAsia" w:ascii="Times New Roman" w:hAnsi="Times New Roman" w:eastAsia="黑体"/>
                <w:bCs/>
                <w:color w:val="auto"/>
                <w:kern w:val="2"/>
                <w:sz w:val="24"/>
                <w:szCs w:val="24"/>
                <w:highlight w:val="none"/>
                <w:lang w:val="en-US" w:eastAsia="zh-CN"/>
              </w:rPr>
              <w:t xml:space="preserve">     </w:t>
            </w:r>
            <w:r>
              <w:rPr>
                <w:rFonts w:ascii="Times New Roman" w:hAnsi="Times New Roman" w:eastAsia="黑体"/>
                <w:bCs/>
                <w:color w:val="auto"/>
                <w:kern w:val="2"/>
                <w:sz w:val="24"/>
                <w:szCs w:val="24"/>
                <w:highlight w:val="none"/>
              </w:rPr>
              <w:t xml:space="preserve">   </w:t>
            </w:r>
            <w:r>
              <w:rPr>
                <w:rFonts w:hint="eastAsia" w:ascii="Times New Roman" w:hAnsi="Times New Roman" w:eastAsia="黑体"/>
                <w:bCs/>
                <w:color w:val="auto"/>
                <w:kern w:val="2"/>
                <w:sz w:val="24"/>
                <w:szCs w:val="24"/>
                <w:highlight w:val="none"/>
                <w:lang w:val="en-US" w:eastAsia="zh-CN"/>
              </w:rPr>
              <w:t xml:space="preserve"> </w:t>
            </w:r>
            <w:r>
              <w:rPr>
                <w:rFonts w:ascii="Times New Roman" w:hAnsi="Times New Roman" w:eastAsia="黑体"/>
                <w:bCs/>
                <w:color w:val="auto"/>
                <w:kern w:val="2"/>
                <w:sz w:val="24"/>
                <w:szCs w:val="24"/>
                <w:highlight w:val="none"/>
              </w:rPr>
              <w:t xml:space="preserve">  </w:t>
            </w:r>
            <w:r>
              <w:rPr>
                <w:rFonts w:hint="eastAsia" w:ascii="Times New Roman" w:hAnsi="Times New Roman" w:eastAsia="黑体"/>
                <w:bCs/>
                <w:color w:val="auto"/>
                <w:kern w:val="2"/>
                <w:sz w:val="24"/>
                <w:szCs w:val="24"/>
                <w:highlight w:val="none"/>
                <w:lang w:val="en-US" w:eastAsia="zh-CN"/>
              </w:rPr>
              <w:t>检测分析方法及仪器一览表</w:t>
            </w:r>
          </w:p>
          <w:tbl>
            <w:tblPr>
              <w:tblStyle w:val="14"/>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546"/>
              <w:gridCol w:w="839"/>
              <w:gridCol w:w="2115"/>
              <w:gridCol w:w="3302"/>
              <w:gridCol w:w="1037"/>
            </w:tblGrid>
            <w:tr w14:paraId="365FE7A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0" w:type="auto"/>
                  <w:tcBorders>
                    <w:tl2br w:val="nil"/>
                    <w:tr2bl w:val="nil"/>
                  </w:tcBorders>
                  <w:noWrap w:val="0"/>
                  <w:vAlign w:val="center"/>
                </w:tcPr>
                <w:p w14:paraId="61C414E8">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0" w:type="auto"/>
                  <w:tcBorders>
                    <w:tl2br w:val="nil"/>
                    <w:tr2bl w:val="nil"/>
                  </w:tcBorders>
                  <w:noWrap w:val="0"/>
                  <w:vAlign w:val="center"/>
                </w:tcPr>
                <w:p w14:paraId="35A8BB92">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检测类别</w:t>
                  </w:r>
                </w:p>
              </w:tc>
              <w:tc>
                <w:tcPr>
                  <w:tcW w:w="839" w:type="dxa"/>
                  <w:tcBorders>
                    <w:tl2br w:val="nil"/>
                    <w:tr2bl w:val="nil"/>
                  </w:tcBorders>
                  <w:noWrap w:val="0"/>
                  <w:vAlign w:val="center"/>
                </w:tcPr>
                <w:p w14:paraId="5D1890ED">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检测因子</w:t>
                  </w:r>
                </w:p>
              </w:tc>
              <w:tc>
                <w:tcPr>
                  <w:tcW w:w="2115" w:type="dxa"/>
                  <w:tcBorders>
                    <w:tl2br w:val="nil"/>
                    <w:tr2bl w:val="nil"/>
                  </w:tcBorders>
                  <w:noWrap w:val="0"/>
                  <w:vAlign w:val="center"/>
                </w:tcPr>
                <w:p w14:paraId="3728398C">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检测方法及编号</w:t>
                  </w:r>
                </w:p>
              </w:tc>
              <w:tc>
                <w:tcPr>
                  <w:tcW w:w="3302" w:type="dxa"/>
                  <w:tcBorders>
                    <w:tl2br w:val="nil"/>
                    <w:tr2bl w:val="nil"/>
                  </w:tcBorders>
                  <w:noWrap w:val="0"/>
                  <w:vAlign w:val="center"/>
                </w:tcPr>
                <w:p w14:paraId="012CED7F">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检测仪器及型号</w:t>
                  </w:r>
                </w:p>
              </w:tc>
              <w:tc>
                <w:tcPr>
                  <w:tcW w:w="0" w:type="auto"/>
                  <w:tcBorders>
                    <w:tl2br w:val="nil"/>
                    <w:tr2bl w:val="nil"/>
                  </w:tcBorders>
                  <w:noWrap w:val="0"/>
                  <w:vAlign w:val="center"/>
                </w:tcPr>
                <w:p w14:paraId="35D52657">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检出限</w:t>
                  </w:r>
                </w:p>
              </w:tc>
            </w:tr>
            <w:tr w14:paraId="1EB8885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0" w:type="auto"/>
                  <w:vMerge w:val="restart"/>
                  <w:tcBorders>
                    <w:tl2br w:val="nil"/>
                    <w:tr2bl w:val="nil"/>
                  </w:tcBorders>
                  <w:noWrap w:val="0"/>
                  <w:vAlign w:val="center"/>
                </w:tcPr>
                <w:p w14:paraId="5FC9C7BF">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1</w:t>
                  </w:r>
                </w:p>
              </w:tc>
              <w:tc>
                <w:tcPr>
                  <w:tcW w:w="0" w:type="auto"/>
                  <w:vMerge w:val="restart"/>
                  <w:tcBorders>
                    <w:tl2br w:val="nil"/>
                    <w:tr2bl w:val="nil"/>
                  </w:tcBorders>
                  <w:noWrap w:val="0"/>
                  <w:vAlign w:val="center"/>
                </w:tcPr>
                <w:p w14:paraId="1F46CEB7">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default" w:ascii="Times New Roman" w:hAnsi="Times New Roman" w:eastAsia="宋体" w:cs="Times New Roman"/>
                      <w:color w:val="auto"/>
                      <w:sz w:val="21"/>
                      <w:szCs w:val="21"/>
                      <w:highlight w:val="none"/>
                      <w:lang w:bidi="ar"/>
                    </w:rPr>
                  </w:pPr>
                  <w:r>
                    <w:rPr>
                      <w:rFonts w:hint="eastAsia" w:ascii="Times New Roman" w:hAnsi="Times New Roman" w:eastAsia="宋体" w:cs="Times New Roman"/>
                      <w:color w:val="auto"/>
                      <w:sz w:val="21"/>
                      <w:szCs w:val="21"/>
                      <w:highlight w:val="none"/>
                      <w:lang w:val="en-US" w:eastAsia="zh-CN" w:bidi="ar"/>
                    </w:rPr>
                    <w:t>废气</w:t>
                  </w:r>
                </w:p>
              </w:tc>
              <w:tc>
                <w:tcPr>
                  <w:tcW w:w="839" w:type="dxa"/>
                  <w:vMerge w:val="restart"/>
                  <w:tcBorders>
                    <w:tl2br w:val="nil"/>
                    <w:tr2bl w:val="nil"/>
                  </w:tcBorders>
                  <w:noWrap w:val="0"/>
                  <w:vAlign w:val="center"/>
                </w:tcPr>
                <w:p w14:paraId="500EF388">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颗粒物</w:t>
                  </w:r>
                </w:p>
              </w:tc>
              <w:tc>
                <w:tcPr>
                  <w:tcW w:w="2115" w:type="dxa"/>
                  <w:tcBorders>
                    <w:tl2br w:val="nil"/>
                    <w:tr2bl w:val="nil"/>
                  </w:tcBorders>
                  <w:noWrap w:val="0"/>
                  <w:vAlign w:val="center"/>
                </w:tcPr>
                <w:p w14:paraId="22CF0C16">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default" w:ascii="Times New Roman" w:hAnsi="Times New Roman" w:eastAsia="宋体" w:cs="Times New Roman"/>
                      <w:color w:val="auto"/>
                      <w:sz w:val="21"/>
                      <w:szCs w:val="21"/>
                      <w:highlight w:val="none"/>
                      <w:lang w:bidi="ar"/>
                    </w:rPr>
                  </w:pPr>
                  <w:r>
                    <w:rPr>
                      <w:rFonts w:hint="eastAsia" w:ascii="Times New Roman" w:hAnsi="Times New Roman" w:eastAsia="宋体" w:cs="Times New Roman"/>
                      <w:color w:val="auto"/>
                      <w:sz w:val="21"/>
                      <w:szCs w:val="21"/>
                      <w:highlight w:val="none"/>
                      <w:lang w:val="en-US" w:eastAsia="zh-CN" w:bidi="ar"/>
                    </w:rPr>
                    <w:t>固定污染源废气 低浓度颗粒物的测定重</w:t>
                  </w:r>
                </w:p>
                <w:p w14:paraId="2D20E0A4">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 xml:space="preserve">量法 </w:t>
                  </w:r>
                  <w:r>
                    <w:rPr>
                      <w:rFonts w:hint="default" w:ascii="Times New Roman" w:hAnsi="Times New Roman" w:eastAsia="宋体" w:cs="Times New Roman"/>
                      <w:color w:val="auto"/>
                      <w:sz w:val="21"/>
                      <w:szCs w:val="21"/>
                      <w:highlight w:val="none"/>
                      <w:lang w:val="en-US" w:eastAsia="zh-CN" w:bidi="ar"/>
                    </w:rPr>
                    <w:t>HJ 836-2017</w:t>
                  </w:r>
                </w:p>
              </w:tc>
              <w:tc>
                <w:tcPr>
                  <w:tcW w:w="3302" w:type="dxa"/>
                  <w:tcBorders>
                    <w:tl2br w:val="nil"/>
                    <w:tr2bl w:val="nil"/>
                  </w:tcBorders>
                  <w:noWrap w:val="0"/>
                  <w:vAlign w:val="center"/>
                </w:tcPr>
                <w:p w14:paraId="3FF506D8">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AW3013Y 低浓度烟尘烟气测试仪HNDA/YCYO-02</w:t>
                  </w:r>
                  <w:r>
                    <w:rPr>
                      <w:rFonts w:hint="eastAsia" w:ascii="Times New Roman" w:hAnsi="Times New Roman" w:eastAsia="宋体" w:cs="Times New Roman"/>
                      <w:color w:val="auto"/>
                      <w:sz w:val="21"/>
                      <w:szCs w:val="21"/>
                      <w:highlight w:val="none"/>
                      <w:lang w:val="en-US" w:eastAsia="zh-CN" w:bidi="ar"/>
                    </w:rPr>
                    <w:t>，</w:t>
                  </w:r>
                  <w:r>
                    <w:rPr>
                      <w:rFonts w:hint="default" w:ascii="Times New Roman" w:hAnsi="Times New Roman" w:eastAsia="宋体" w:cs="Times New Roman"/>
                      <w:color w:val="auto"/>
                      <w:sz w:val="21"/>
                      <w:szCs w:val="21"/>
                      <w:highlight w:val="none"/>
                      <w:lang w:val="en-US" w:eastAsia="zh-CN" w:bidi="ar"/>
                    </w:rPr>
                    <w:t>EX125ZH 十万分之一电子天平HNDA/DZTP-01</w:t>
                  </w:r>
                </w:p>
              </w:tc>
              <w:tc>
                <w:tcPr>
                  <w:tcW w:w="0" w:type="auto"/>
                  <w:tcBorders>
                    <w:tl2br w:val="nil"/>
                    <w:tr2bl w:val="nil"/>
                  </w:tcBorders>
                  <w:noWrap w:val="0"/>
                  <w:vAlign w:val="center"/>
                </w:tcPr>
                <w:p w14:paraId="45D50F8B">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1.0</w:t>
                  </w:r>
                  <w:r>
                    <w:rPr>
                      <w:rFonts w:hint="default" w:ascii="Times New Roman" w:hAnsi="Times New Roman" w:eastAsia="宋体" w:cs="Times New Roman"/>
                      <w:color w:val="auto"/>
                      <w:sz w:val="21"/>
                      <w:szCs w:val="21"/>
                      <w:highlight w:val="none"/>
                      <w:lang w:val="en-US" w:eastAsia="zh-CN" w:bidi="ar"/>
                    </w:rPr>
                    <w:t>mg/</w:t>
                  </w:r>
                  <w:r>
                    <w:rPr>
                      <w:rFonts w:hint="eastAsia" w:ascii="Times New Roman" w:hAnsi="Times New Roman" w:eastAsia="宋体" w:cs="Times New Roman"/>
                      <w:color w:val="auto"/>
                      <w:sz w:val="21"/>
                      <w:szCs w:val="21"/>
                      <w:highlight w:val="none"/>
                      <w:lang w:val="en-US" w:eastAsia="zh-CN" w:bidi="ar"/>
                    </w:rPr>
                    <w:t>m</w:t>
                  </w:r>
                  <w:r>
                    <w:rPr>
                      <w:rFonts w:hint="eastAsia" w:ascii="Times New Roman" w:hAnsi="Times New Roman" w:eastAsia="宋体" w:cs="Times New Roman"/>
                      <w:color w:val="auto"/>
                      <w:sz w:val="21"/>
                      <w:szCs w:val="21"/>
                      <w:highlight w:val="none"/>
                      <w:vertAlign w:val="superscript"/>
                      <w:lang w:val="en-US" w:eastAsia="zh-CN" w:bidi="ar"/>
                    </w:rPr>
                    <w:t>3</w:t>
                  </w:r>
                </w:p>
              </w:tc>
            </w:tr>
            <w:tr w14:paraId="7EE2D91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0" w:type="auto"/>
                  <w:vMerge w:val="continue"/>
                  <w:tcBorders>
                    <w:tl2br w:val="nil"/>
                    <w:tr2bl w:val="nil"/>
                  </w:tcBorders>
                  <w:noWrap w:val="0"/>
                  <w:vAlign w:val="center"/>
                </w:tcPr>
                <w:p w14:paraId="46A7A28C">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eastAsia" w:ascii="Times New Roman" w:hAnsi="Times New Roman" w:eastAsia="宋体" w:cs="Times New Roman"/>
                      <w:color w:val="auto"/>
                      <w:sz w:val="21"/>
                      <w:szCs w:val="21"/>
                      <w:highlight w:val="none"/>
                      <w:lang w:val="en-US" w:eastAsia="zh-CN" w:bidi="ar"/>
                    </w:rPr>
                  </w:pPr>
                </w:p>
              </w:tc>
              <w:tc>
                <w:tcPr>
                  <w:tcW w:w="0" w:type="auto"/>
                  <w:vMerge w:val="continue"/>
                  <w:tcBorders>
                    <w:tl2br w:val="nil"/>
                    <w:tr2bl w:val="nil"/>
                  </w:tcBorders>
                  <w:noWrap w:val="0"/>
                  <w:vAlign w:val="center"/>
                </w:tcPr>
                <w:p w14:paraId="662AE1F1">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eastAsia" w:ascii="Times New Roman" w:hAnsi="Times New Roman" w:eastAsia="宋体" w:cs="Times New Roman"/>
                      <w:color w:val="auto"/>
                      <w:sz w:val="21"/>
                      <w:szCs w:val="21"/>
                      <w:highlight w:val="none"/>
                      <w:lang w:val="en-US" w:eastAsia="zh-CN" w:bidi="ar"/>
                    </w:rPr>
                  </w:pPr>
                </w:p>
              </w:tc>
              <w:tc>
                <w:tcPr>
                  <w:tcW w:w="839" w:type="dxa"/>
                  <w:vMerge w:val="continue"/>
                  <w:tcBorders>
                    <w:tl2br w:val="nil"/>
                    <w:tr2bl w:val="nil"/>
                  </w:tcBorders>
                  <w:noWrap w:val="0"/>
                  <w:vAlign w:val="center"/>
                </w:tcPr>
                <w:p w14:paraId="7A799685">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eastAsia" w:ascii="Times New Roman" w:hAnsi="Times New Roman" w:eastAsia="宋体" w:cs="Times New Roman"/>
                      <w:color w:val="auto"/>
                      <w:sz w:val="21"/>
                      <w:szCs w:val="21"/>
                      <w:highlight w:val="none"/>
                      <w:lang w:val="en-US" w:eastAsia="zh-CN" w:bidi="ar"/>
                    </w:rPr>
                  </w:pPr>
                </w:p>
              </w:tc>
              <w:tc>
                <w:tcPr>
                  <w:tcW w:w="2115" w:type="dxa"/>
                  <w:tcBorders>
                    <w:tl2br w:val="nil"/>
                    <w:tr2bl w:val="nil"/>
                  </w:tcBorders>
                  <w:noWrap w:val="0"/>
                  <w:vAlign w:val="center"/>
                </w:tcPr>
                <w:p w14:paraId="2C9AB8C8">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default" w:ascii="Times New Roman" w:hAnsi="Times New Roman" w:eastAsia="宋体" w:cs="Times New Roman"/>
                      <w:color w:val="auto"/>
                      <w:sz w:val="21"/>
                      <w:szCs w:val="21"/>
                      <w:highlight w:val="none"/>
                      <w:lang w:bidi="ar"/>
                    </w:rPr>
                  </w:pPr>
                  <w:r>
                    <w:rPr>
                      <w:rFonts w:hint="eastAsia" w:ascii="Times New Roman" w:hAnsi="Times New Roman" w:eastAsia="宋体" w:cs="Times New Roman"/>
                      <w:color w:val="auto"/>
                      <w:sz w:val="21"/>
                      <w:szCs w:val="21"/>
                      <w:highlight w:val="none"/>
                      <w:lang w:val="en-US" w:eastAsia="zh-CN" w:bidi="ar"/>
                    </w:rPr>
                    <w:t xml:space="preserve">环境空气 总悬浮颗粒物的测定 重量法 </w:t>
                  </w:r>
                </w:p>
                <w:p w14:paraId="7D00438E">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HJ 1263-2022</w:t>
                  </w:r>
                </w:p>
              </w:tc>
              <w:tc>
                <w:tcPr>
                  <w:tcW w:w="3302" w:type="dxa"/>
                  <w:tcBorders>
                    <w:tl2br w:val="nil"/>
                    <w:tr2bl w:val="nil"/>
                  </w:tcBorders>
                  <w:noWrap w:val="0"/>
                  <w:vAlign w:val="center"/>
                </w:tcPr>
                <w:p w14:paraId="55DD09C3">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ME5701大气颗粒物综合采样器HNDA/ZHDQ-08~11，EX125ZH 十万分之一电子天平HNDA/DZTP-01</w:t>
                  </w:r>
                </w:p>
              </w:tc>
              <w:tc>
                <w:tcPr>
                  <w:tcW w:w="0" w:type="auto"/>
                  <w:tcBorders>
                    <w:tl2br w:val="nil"/>
                    <w:tr2bl w:val="nil"/>
                  </w:tcBorders>
                  <w:noWrap w:val="0"/>
                  <w:vAlign w:val="center"/>
                </w:tcPr>
                <w:p w14:paraId="6975D131">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7μg/m</w:t>
                  </w:r>
                  <w:r>
                    <w:rPr>
                      <w:rFonts w:hint="default" w:ascii="Times New Roman" w:hAnsi="Times New Roman" w:eastAsia="宋体" w:cs="Times New Roman"/>
                      <w:color w:val="auto"/>
                      <w:sz w:val="21"/>
                      <w:szCs w:val="21"/>
                      <w:highlight w:val="none"/>
                      <w:vertAlign w:val="superscript"/>
                      <w:lang w:val="en-US" w:eastAsia="zh-CN" w:bidi="ar"/>
                    </w:rPr>
                    <w:t>3</w:t>
                  </w:r>
                </w:p>
              </w:tc>
            </w:tr>
            <w:tr w14:paraId="643E389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l2br w:val="nil"/>
                    <w:tr2bl w:val="nil"/>
                  </w:tcBorders>
                  <w:noWrap w:val="0"/>
                  <w:vAlign w:val="center"/>
                </w:tcPr>
                <w:p w14:paraId="0A723994">
                  <w:pPr>
                    <w:keepNext w:val="0"/>
                    <w:keepLines w:val="0"/>
                    <w:pageBreakBefore w:val="0"/>
                    <w:widowControl/>
                    <w:suppressLineNumbers w:val="0"/>
                    <w:kinsoku/>
                    <w:wordWrap/>
                    <w:overflowPunct/>
                    <w:topLinePunct w:val="0"/>
                    <w:autoSpaceDE/>
                    <w:autoSpaceDN/>
                    <w:bidi w:val="0"/>
                    <w:snapToGrid w:val="0"/>
                    <w:spacing w:after="0" w:line="240" w:lineRule="auto"/>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0" w:type="auto"/>
                  <w:tcBorders>
                    <w:tl2br w:val="nil"/>
                    <w:tr2bl w:val="nil"/>
                  </w:tcBorders>
                  <w:noWrap w:val="0"/>
                  <w:vAlign w:val="center"/>
                </w:tcPr>
                <w:p w14:paraId="24D01C54">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839" w:type="dxa"/>
                  <w:tcBorders>
                    <w:tl2br w:val="nil"/>
                    <w:tr2bl w:val="nil"/>
                  </w:tcBorders>
                  <w:noWrap w:val="0"/>
                  <w:vAlign w:val="center"/>
                </w:tcPr>
                <w:p w14:paraId="39520D42">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
                    </w:rPr>
                    <w:t>等效连续A声级</w:t>
                  </w:r>
                </w:p>
              </w:tc>
              <w:tc>
                <w:tcPr>
                  <w:tcW w:w="2115" w:type="dxa"/>
                  <w:tcBorders>
                    <w:tl2br w:val="nil"/>
                    <w:tr2bl w:val="nil"/>
                  </w:tcBorders>
                  <w:noWrap w:val="0"/>
                  <w:vAlign w:val="center"/>
                </w:tcPr>
                <w:p w14:paraId="0DBAE693">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《工业企业厂界环境噪声排放标准》GB 12348-2008</w:t>
                  </w:r>
                </w:p>
              </w:tc>
              <w:tc>
                <w:tcPr>
                  <w:tcW w:w="3302" w:type="dxa"/>
                  <w:tcBorders>
                    <w:tl2br w:val="nil"/>
                    <w:tr2bl w:val="nil"/>
                  </w:tcBorders>
                  <w:noWrap w:val="0"/>
                  <w:vAlign w:val="center"/>
                </w:tcPr>
                <w:p w14:paraId="3EC5CF60">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AWA5688多功能声级计</w:t>
                  </w:r>
                </w:p>
                <w:p w14:paraId="1581524A">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HNDA/SI1-03</w:t>
                  </w:r>
                </w:p>
              </w:tc>
              <w:tc>
                <w:tcPr>
                  <w:tcW w:w="0" w:type="auto"/>
                  <w:tcBorders>
                    <w:tl2br w:val="nil"/>
                    <w:tr2bl w:val="nil"/>
                  </w:tcBorders>
                  <w:noWrap w:val="0"/>
                  <w:vAlign w:val="center"/>
                </w:tcPr>
                <w:p w14:paraId="6B5425BD">
                  <w:pPr>
                    <w:keepNext w:val="0"/>
                    <w:keepLines w:val="0"/>
                    <w:pageBreakBefore w:val="0"/>
                    <w:widowControl/>
                    <w:kinsoku/>
                    <w:wordWrap/>
                    <w:overflowPunct/>
                    <w:topLinePunct w:val="0"/>
                    <w:autoSpaceDE/>
                    <w:autoSpaceDN/>
                    <w:bidi w:val="0"/>
                    <w:snapToGrid w:val="0"/>
                    <w:spacing w:after="0" w:line="240" w:lineRule="auto"/>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14:paraId="5EA090F6">
            <w:pPr>
              <w:spacing w:after="0" w:line="460" w:lineRule="exact"/>
              <w:ind w:firstLine="482" w:firstLineChars="200"/>
              <w:jc w:val="both"/>
              <w:textAlignment w:val="baseline"/>
              <w:rPr>
                <w:rFonts w:hint="eastAsia" w:ascii="Times New Roman" w:hAnsi="Times New Roman" w:eastAsia="宋体"/>
                <w:b/>
                <w:bCs w:val="0"/>
                <w:color w:val="auto"/>
                <w:sz w:val="24"/>
                <w:szCs w:val="24"/>
                <w:highlight w:val="none"/>
                <w:lang w:val="en-US" w:eastAsia="zh-CN"/>
              </w:rPr>
            </w:pPr>
            <w:r>
              <w:rPr>
                <w:rFonts w:hint="eastAsia" w:ascii="Times New Roman" w:hAnsi="Times New Roman" w:eastAsia="宋体"/>
                <w:b/>
                <w:bCs w:val="0"/>
                <w:color w:val="auto"/>
                <w:sz w:val="24"/>
                <w:szCs w:val="24"/>
                <w:highlight w:val="none"/>
                <w:lang w:val="en-US" w:eastAsia="zh-CN"/>
              </w:rPr>
              <w:t>2、质量控制措施</w:t>
            </w:r>
          </w:p>
          <w:p w14:paraId="07468E17">
            <w:pPr>
              <w:spacing w:after="0" w:line="460" w:lineRule="exact"/>
              <w:ind w:firstLine="480" w:firstLineChars="200"/>
              <w:jc w:val="both"/>
              <w:textAlignment w:val="baseline"/>
              <w:rPr>
                <w:rFonts w:hint="eastAsia" w:ascii="Times New Roman" w:hAnsi="Times New Roman" w:eastAsia="宋体"/>
                <w:bCs/>
                <w:color w:val="auto"/>
                <w:sz w:val="24"/>
                <w:szCs w:val="24"/>
                <w:highlight w:val="none"/>
                <w:lang w:val="en-US" w:eastAsia="zh-CN"/>
              </w:rPr>
            </w:pPr>
            <w:bookmarkStart w:id="1" w:name="_Toc25404"/>
            <w:bookmarkStart w:id="2" w:name="_Toc20616_WPSOffice_Level2"/>
            <w:r>
              <w:rPr>
                <w:rFonts w:hint="eastAsia" w:ascii="Times New Roman" w:hAnsi="Times New Roman" w:eastAsia="宋体"/>
                <w:bCs/>
                <w:color w:val="auto"/>
                <w:sz w:val="24"/>
                <w:szCs w:val="24"/>
                <w:highlight w:val="none"/>
                <w:lang w:val="en-US" w:eastAsia="zh-CN"/>
              </w:rPr>
              <w:t>（1）按照《固定污染源监测质量保证与质量控制技术规范（试行）》（</w:t>
            </w:r>
            <w:r>
              <w:rPr>
                <w:rFonts w:hint="default" w:ascii="Times New Roman" w:hAnsi="Times New Roman" w:eastAsia="宋体"/>
                <w:bCs/>
                <w:color w:val="auto"/>
                <w:sz w:val="24"/>
                <w:szCs w:val="24"/>
                <w:highlight w:val="none"/>
                <w:lang w:val="en-US" w:eastAsia="zh-CN"/>
              </w:rPr>
              <w:t>HJ/T373-2007</w:t>
            </w:r>
            <w:r>
              <w:rPr>
                <w:rFonts w:hint="eastAsia" w:ascii="Times New Roman" w:hAnsi="Times New Roman" w:eastAsia="宋体"/>
                <w:bCs/>
                <w:color w:val="auto"/>
                <w:sz w:val="24"/>
                <w:szCs w:val="24"/>
                <w:highlight w:val="none"/>
                <w:lang w:val="en-US" w:eastAsia="zh-CN"/>
              </w:rPr>
              <w:t>）、《大气污染物无组织排放监测技术导则》（</w:t>
            </w:r>
            <w:r>
              <w:rPr>
                <w:rFonts w:hint="default" w:ascii="Times New Roman" w:hAnsi="Times New Roman" w:eastAsia="宋体"/>
                <w:bCs/>
                <w:color w:val="auto"/>
                <w:sz w:val="24"/>
                <w:szCs w:val="24"/>
                <w:highlight w:val="none"/>
                <w:lang w:val="en-US" w:eastAsia="zh-CN"/>
              </w:rPr>
              <w:t>HJ/T 55-2000</w:t>
            </w:r>
            <w:r>
              <w:rPr>
                <w:rFonts w:hint="eastAsia" w:ascii="Times New Roman" w:hAnsi="Times New Roman" w:eastAsia="宋体"/>
                <w:bCs/>
                <w:color w:val="auto"/>
                <w:sz w:val="24"/>
                <w:szCs w:val="24"/>
                <w:highlight w:val="none"/>
                <w:lang w:val="en-US" w:eastAsia="zh-CN"/>
              </w:rPr>
              <w:t>）和《工业企业厂界环境噪声排放标准》</w:t>
            </w:r>
            <w:r>
              <w:rPr>
                <w:rFonts w:hint="default" w:ascii="Times New Roman" w:hAnsi="Times New Roman" w:eastAsia="宋体"/>
                <w:bCs/>
                <w:color w:val="auto"/>
                <w:sz w:val="24"/>
                <w:szCs w:val="24"/>
                <w:highlight w:val="none"/>
                <w:lang w:val="en-US" w:eastAsia="zh-CN"/>
              </w:rPr>
              <w:t>(GB 12348-2008)</w:t>
            </w:r>
            <w:r>
              <w:rPr>
                <w:rFonts w:hint="eastAsia" w:ascii="Times New Roman" w:hAnsi="Times New Roman" w:eastAsia="宋体"/>
                <w:bCs/>
                <w:color w:val="auto"/>
                <w:sz w:val="24"/>
                <w:szCs w:val="24"/>
                <w:highlight w:val="none"/>
                <w:lang w:val="en-US" w:eastAsia="zh-CN"/>
              </w:rPr>
              <w:t>等规定，对检测的全过程进行质量保证和控制。</w:t>
            </w:r>
          </w:p>
          <w:p w14:paraId="7F1BD89F">
            <w:pPr>
              <w:spacing w:after="0" w:line="460" w:lineRule="exact"/>
              <w:ind w:firstLine="480" w:firstLineChars="200"/>
              <w:jc w:val="both"/>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lang w:val="en-US" w:eastAsia="zh-CN"/>
              </w:rPr>
              <w:t>（2）样品采集、运输、保存和分析均按照国家相关标准和规范以及本公司质量体系要求进行。</w:t>
            </w:r>
          </w:p>
          <w:p w14:paraId="3A47D0B5">
            <w:pPr>
              <w:spacing w:after="0" w:line="460" w:lineRule="exact"/>
              <w:ind w:firstLine="480" w:firstLineChars="200"/>
              <w:jc w:val="both"/>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lang w:val="en-US" w:eastAsia="zh-CN"/>
              </w:rPr>
              <w:t>（3）监测仪器符合国家有关标准或技术要求，监测分析仪器经计量部门检定合格准用，监测人员持证上岗。</w:t>
            </w:r>
          </w:p>
          <w:p w14:paraId="34E7290F">
            <w:pPr>
              <w:spacing w:after="0" w:line="460" w:lineRule="exact"/>
              <w:ind w:firstLine="480" w:firstLineChars="200"/>
              <w:jc w:val="both"/>
              <w:textAlignment w:val="baseline"/>
              <w:rPr>
                <w:rFonts w:hint="eastAsia" w:ascii="Times New Roman" w:hAnsi="Times New Roman" w:eastAsia="宋体"/>
                <w:bCs/>
                <w:color w:val="auto"/>
                <w:sz w:val="24"/>
                <w:szCs w:val="24"/>
                <w:highlight w:val="none"/>
                <w:lang w:val="en-US" w:eastAsia="zh-CN"/>
              </w:rPr>
            </w:pPr>
            <w:r>
              <w:rPr>
                <w:rFonts w:hint="eastAsia" w:ascii="Times New Roman" w:hAnsi="Times New Roman" w:eastAsia="宋体"/>
                <w:bCs/>
                <w:color w:val="auto"/>
                <w:sz w:val="24"/>
                <w:szCs w:val="24"/>
                <w:highlight w:val="none"/>
                <w:lang w:val="en-US" w:eastAsia="zh-CN"/>
              </w:rPr>
              <w:t>（4）监测采样记录及分析测试结果按监测技术规范有关要求进行数据处理和填报，进行三级审核，确保监测数据的有效</w:t>
            </w:r>
            <w:bookmarkEnd w:id="1"/>
            <w:bookmarkEnd w:id="2"/>
            <w:r>
              <w:rPr>
                <w:rFonts w:hint="eastAsia" w:ascii="Times New Roman" w:hAnsi="Times New Roman" w:eastAsia="宋体"/>
                <w:bCs/>
                <w:color w:val="auto"/>
                <w:sz w:val="24"/>
                <w:szCs w:val="24"/>
                <w:highlight w:val="none"/>
                <w:lang w:val="en-US" w:eastAsia="zh-CN"/>
              </w:rPr>
              <w:t>。</w:t>
            </w:r>
          </w:p>
          <w:p w14:paraId="58C9E415">
            <w:pPr>
              <w:spacing w:after="0" w:line="460" w:lineRule="exact"/>
              <w:ind w:firstLine="480" w:firstLineChars="200"/>
              <w:jc w:val="both"/>
              <w:textAlignment w:val="baseline"/>
              <w:rPr>
                <w:rFonts w:hint="eastAsia" w:ascii="Times New Roman" w:hAnsi="Times New Roman" w:eastAsia="宋体"/>
                <w:bCs/>
                <w:color w:val="auto"/>
                <w:sz w:val="24"/>
                <w:szCs w:val="24"/>
                <w:highlight w:val="yellow"/>
                <w:lang w:val="en-US" w:eastAsia="zh-CN"/>
              </w:rPr>
            </w:pPr>
          </w:p>
          <w:p w14:paraId="22A3AD51">
            <w:pPr>
              <w:spacing w:after="0" w:line="460" w:lineRule="exact"/>
              <w:jc w:val="both"/>
              <w:textAlignment w:val="baseline"/>
              <w:rPr>
                <w:rFonts w:hint="eastAsia" w:ascii="Times New Roman" w:hAnsi="Times New Roman" w:eastAsia="宋体"/>
                <w:bCs/>
                <w:color w:val="auto"/>
                <w:sz w:val="24"/>
                <w:szCs w:val="24"/>
                <w:highlight w:val="yellow"/>
                <w:lang w:val="en-US" w:eastAsia="zh-CN"/>
              </w:rPr>
            </w:pPr>
          </w:p>
        </w:tc>
      </w:tr>
    </w:tbl>
    <w:p w14:paraId="62E746D3">
      <w:pPr>
        <w:rPr>
          <w:color w:val="auto"/>
          <w:highlight w:val="yellow"/>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9ABE8B7">
      <w:pPr>
        <w:spacing w:after="0" w:afterLines="0" w:line="360" w:lineRule="auto"/>
        <w:rPr>
          <w:rFonts w:hint="eastAsia" w:eastAsia="仿宋_GB2312"/>
          <w:b/>
          <w:color w:val="auto"/>
          <w:sz w:val="24"/>
          <w:szCs w:val="24"/>
          <w:highlight w:val="none"/>
        </w:rPr>
      </w:pPr>
      <w:r>
        <w:rPr>
          <w:rFonts w:eastAsia="仿宋_GB2312"/>
          <w:b/>
          <w:color w:val="auto"/>
          <w:sz w:val="24"/>
          <w:szCs w:val="24"/>
          <w:highlight w:val="none"/>
        </w:rPr>
        <w:t>表</w:t>
      </w:r>
      <w:r>
        <w:rPr>
          <w:rFonts w:hint="eastAsia" w:eastAsia="仿宋_GB2312"/>
          <w:b/>
          <w:color w:val="auto"/>
          <w:sz w:val="24"/>
          <w:szCs w:val="24"/>
          <w:highlight w:val="none"/>
        </w:rPr>
        <w:t>六</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14:paraId="03C1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924" w:type="dxa"/>
            <w:noWrap w:val="0"/>
            <w:vAlign w:val="top"/>
          </w:tcPr>
          <w:p w14:paraId="496A738F">
            <w:pPr>
              <w:keepNext w:val="0"/>
              <w:keepLines w:val="0"/>
              <w:pageBreakBefore w:val="0"/>
              <w:widowControl/>
              <w:kinsoku/>
              <w:wordWrap/>
              <w:overflowPunct/>
              <w:topLinePunct w:val="0"/>
              <w:autoSpaceDE/>
              <w:autoSpaceDN/>
              <w:bidi w:val="0"/>
              <w:adjustRightInd w:val="0"/>
              <w:snapToGrid w:val="0"/>
              <w:spacing w:after="0" w:line="460" w:lineRule="exact"/>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验收监测内容：</w:t>
            </w:r>
          </w:p>
          <w:p w14:paraId="050356E5">
            <w:pPr>
              <w:widowControl w:val="0"/>
              <w:adjustRightInd/>
              <w:snapToGrid/>
              <w:spacing w:after="0" w:line="460" w:lineRule="exact"/>
              <w:ind w:firstLine="480" w:firstLineChars="200"/>
              <w:jc w:val="both"/>
              <w:textAlignment w:val="baseline"/>
              <w:rPr>
                <w:rFonts w:hint="eastAsia" w:ascii="Times New Roman" w:hAnsi="Times New Roman" w:eastAsia="宋体"/>
                <w:color w:val="auto"/>
                <w:kern w:val="2"/>
                <w:sz w:val="24"/>
                <w:szCs w:val="24"/>
                <w:highlight w:val="none"/>
              </w:rPr>
            </w:pPr>
            <w:r>
              <w:rPr>
                <w:rFonts w:hint="eastAsia" w:ascii="Times New Roman" w:hAnsi="Times New Roman" w:eastAsia="宋体"/>
                <w:bCs/>
                <w:color w:val="auto"/>
                <w:sz w:val="24"/>
                <w:szCs w:val="24"/>
                <w:highlight w:val="none"/>
              </w:rPr>
              <w:t>1、验收执行标准</w:t>
            </w:r>
          </w:p>
          <w:p w14:paraId="771A1E49">
            <w:pPr>
              <w:widowControl w:val="0"/>
              <w:adjustRightInd/>
              <w:snapToGrid/>
              <w:spacing w:after="0" w:line="460" w:lineRule="exact"/>
              <w:ind w:firstLine="480" w:firstLineChars="200"/>
              <w:jc w:val="both"/>
              <w:textAlignment w:val="baseline"/>
              <w:rPr>
                <w:rFonts w:hint="default" w:ascii="Times New Roman" w:hAnsi="Times New Roman" w:eastAsia="宋体"/>
                <w:color w:val="auto"/>
                <w:kern w:val="2"/>
                <w:sz w:val="24"/>
                <w:szCs w:val="24"/>
                <w:highlight w:val="none"/>
                <w:lang w:val="en-US" w:eastAsia="zh-CN"/>
              </w:rPr>
            </w:pPr>
            <w:r>
              <w:rPr>
                <w:rFonts w:hint="eastAsia" w:ascii="Times New Roman" w:hAnsi="Times New Roman" w:eastAsia="宋体"/>
                <w:color w:val="auto"/>
                <w:kern w:val="2"/>
                <w:sz w:val="24"/>
                <w:szCs w:val="24"/>
                <w:highlight w:val="none"/>
                <w:lang w:val="en-US" w:eastAsia="zh-CN"/>
              </w:rPr>
              <w:t>①废气</w:t>
            </w:r>
          </w:p>
          <w:p w14:paraId="3262ADA6">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480" w:firstLineChars="200"/>
              <w:jc w:val="left"/>
              <w:textAlignment w:val="auto"/>
              <w:rPr>
                <w:rFonts w:hint="eastAsia" w:ascii="Times New Roman" w:hAnsi="Times New Roman" w:eastAsia="黑体" w:cs="Times New Roman"/>
                <w:color w:val="auto"/>
                <w:sz w:val="24"/>
                <w:szCs w:val="24"/>
                <w:highlight w:val="none"/>
                <w:lang w:val="en-US" w:eastAsia="zh-CN" w:bidi="ar"/>
              </w:rPr>
            </w:pPr>
            <w:r>
              <w:rPr>
                <w:rFonts w:hint="eastAsia" w:ascii="Times New Roman" w:hAnsi="Times New Roman" w:eastAsia="黑体" w:cs="Times New Roman"/>
                <w:color w:val="auto"/>
                <w:sz w:val="24"/>
                <w:szCs w:val="24"/>
                <w:highlight w:val="none"/>
                <w:lang w:val="en-US" w:eastAsia="zh-CN" w:bidi="ar"/>
              </w:rPr>
              <w:t>表14                    废气污染物排放标准</w:t>
            </w:r>
          </w:p>
          <w:tbl>
            <w:tblPr>
              <w:tblStyle w:val="14"/>
              <w:tblW w:w="5000"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3983"/>
              <w:gridCol w:w="1541"/>
              <w:gridCol w:w="1691"/>
              <w:gridCol w:w="1493"/>
            </w:tblGrid>
            <w:tr w14:paraId="5DB15B2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3983" w:type="dxa"/>
                  <w:tcBorders>
                    <w:right w:val="single" w:color="auto" w:sz="4" w:space="0"/>
                  </w:tcBorders>
                  <w:noWrap w:val="0"/>
                  <w:vAlign w:val="center"/>
                </w:tcPr>
                <w:p w14:paraId="79CC1D7E">
                  <w:pPr>
                    <w:spacing w:after="0"/>
                    <w:jc w:val="center"/>
                    <w:rPr>
                      <w:rFonts w:hint="default" w:ascii="Times New Roman" w:hAnsi="Times New Roman" w:eastAsia="宋体"/>
                      <w:b/>
                      <w:color w:val="auto"/>
                      <w:sz w:val="21"/>
                      <w:szCs w:val="21"/>
                      <w:highlight w:val="none"/>
                      <w:lang w:val="en-US" w:eastAsia="zh-CN"/>
                    </w:rPr>
                  </w:pPr>
                  <w:r>
                    <w:rPr>
                      <w:rFonts w:hint="eastAsia" w:ascii="Times New Roman" w:hAnsi="Times New Roman" w:eastAsia="宋体"/>
                      <w:b/>
                      <w:color w:val="auto"/>
                      <w:sz w:val="21"/>
                      <w:szCs w:val="21"/>
                      <w:highlight w:val="none"/>
                      <w:lang w:val="en-US" w:eastAsia="zh-CN"/>
                    </w:rPr>
                    <w:t>标准名称</w:t>
                  </w:r>
                </w:p>
              </w:tc>
              <w:tc>
                <w:tcPr>
                  <w:tcW w:w="1541" w:type="dxa"/>
                  <w:tcBorders>
                    <w:left w:val="single" w:color="auto" w:sz="4" w:space="0"/>
                    <w:right w:val="single" w:color="auto" w:sz="4" w:space="0"/>
                  </w:tcBorders>
                  <w:noWrap w:val="0"/>
                  <w:vAlign w:val="center"/>
                </w:tcPr>
                <w:p w14:paraId="39C4F10D">
                  <w:pPr>
                    <w:spacing w:after="0"/>
                    <w:jc w:val="center"/>
                    <w:rPr>
                      <w:rFonts w:hint="default" w:ascii="Times New Roman" w:hAnsi="Times New Roman" w:eastAsia="宋体"/>
                      <w:b/>
                      <w:color w:val="auto"/>
                      <w:sz w:val="21"/>
                      <w:szCs w:val="21"/>
                      <w:highlight w:val="none"/>
                      <w:lang w:val="en-US" w:eastAsia="zh-CN"/>
                    </w:rPr>
                  </w:pPr>
                  <w:r>
                    <w:rPr>
                      <w:rFonts w:hint="eastAsia" w:ascii="Times New Roman" w:hAnsi="Times New Roman" w:eastAsia="宋体"/>
                      <w:b/>
                      <w:color w:val="auto"/>
                      <w:sz w:val="21"/>
                      <w:szCs w:val="21"/>
                      <w:highlight w:val="none"/>
                      <w:lang w:val="en-US" w:eastAsia="zh-CN"/>
                    </w:rPr>
                    <w:t>污染因子</w:t>
                  </w:r>
                </w:p>
              </w:tc>
              <w:tc>
                <w:tcPr>
                  <w:tcW w:w="3184" w:type="dxa"/>
                  <w:gridSpan w:val="2"/>
                  <w:tcBorders>
                    <w:left w:val="single" w:color="auto" w:sz="4" w:space="0"/>
                  </w:tcBorders>
                  <w:noWrap w:val="0"/>
                  <w:vAlign w:val="center"/>
                </w:tcPr>
                <w:p w14:paraId="72707B8F">
                  <w:pPr>
                    <w:spacing w:after="0"/>
                    <w:jc w:val="center"/>
                    <w:rPr>
                      <w:rFonts w:hint="default" w:ascii="Times New Roman" w:hAnsi="Times New Roman" w:eastAsia="宋体"/>
                      <w:b/>
                      <w:color w:val="auto"/>
                      <w:sz w:val="21"/>
                      <w:szCs w:val="21"/>
                      <w:highlight w:val="none"/>
                      <w:lang w:val="en-US" w:eastAsia="zh-CN"/>
                    </w:rPr>
                  </w:pPr>
                  <w:r>
                    <w:rPr>
                      <w:rFonts w:hint="eastAsia" w:ascii="Times New Roman" w:hAnsi="Times New Roman" w:eastAsia="宋体"/>
                      <w:b/>
                      <w:color w:val="auto"/>
                      <w:sz w:val="21"/>
                      <w:szCs w:val="21"/>
                      <w:highlight w:val="none"/>
                      <w:lang w:val="en-US" w:eastAsia="zh-CN"/>
                    </w:rPr>
                    <w:t>标准限值</w:t>
                  </w:r>
                </w:p>
              </w:tc>
            </w:tr>
            <w:tr w14:paraId="67E29D7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3983" w:type="dxa"/>
                  <w:vMerge w:val="restart"/>
                  <w:tcBorders>
                    <w:right w:val="single" w:color="auto" w:sz="4" w:space="0"/>
                  </w:tcBorders>
                  <w:noWrap w:val="0"/>
                  <w:vAlign w:val="center"/>
                </w:tcPr>
                <w:p w14:paraId="50747BA4">
                  <w:pPr>
                    <w:spacing w:after="0"/>
                    <w:jc w:val="center"/>
                    <w:rPr>
                      <w:rFonts w:hint="default" w:ascii="Times New Roman" w:hAnsi="Times New Roman" w:cs="Times New Roman" w:eastAsiaTheme="minorEastAsia"/>
                      <w:bCs/>
                      <w:color w:val="auto"/>
                      <w:sz w:val="21"/>
                      <w:szCs w:val="21"/>
                      <w:highlight w:val="none"/>
                      <w:lang w:val="en-US" w:eastAsia="zh-CN" w:bidi="ar-SA"/>
                    </w:rPr>
                  </w:pPr>
                  <w:r>
                    <w:rPr>
                      <w:rFonts w:hint="default" w:ascii="Times New Roman" w:hAnsi="Times New Roman" w:cs="Times New Roman" w:eastAsiaTheme="minorEastAsia"/>
                      <w:bCs/>
                      <w:color w:val="auto"/>
                      <w:sz w:val="21"/>
                      <w:szCs w:val="21"/>
                      <w:highlight w:val="none"/>
                      <w:lang w:val="en-US" w:eastAsia="zh-CN" w:bidi="ar-SA"/>
                    </w:rPr>
                    <w:t>《水泥工业大气污染物排放标准》（DB41/1953-2020）-散装水泥中转站及水泥制品生产</w:t>
                  </w:r>
                </w:p>
              </w:tc>
              <w:tc>
                <w:tcPr>
                  <w:tcW w:w="1541" w:type="dxa"/>
                  <w:vMerge w:val="restart"/>
                  <w:tcBorders>
                    <w:left w:val="single" w:color="auto" w:sz="4" w:space="0"/>
                    <w:right w:val="single" w:color="auto" w:sz="4" w:space="0"/>
                  </w:tcBorders>
                  <w:noWrap w:val="0"/>
                  <w:vAlign w:val="center"/>
                </w:tcPr>
                <w:p w14:paraId="2D081567">
                  <w:pPr>
                    <w:spacing w:after="0"/>
                    <w:jc w:val="center"/>
                    <w:rPr>
                      <w:rFonts w:hint="default" w:ascii="Times New Roman" w:hAnsi="Times New Roman" w:cs="Times New Roman" w:eastAsiaTheme="minorEastAsia"/>
                      <w:bCs/>
                      <w:color w:val="auto"/>
                      <w:sz w:val="21"/>
                      <w:szCs w:val="21"/>
                      <w:highlight w:val="none"/>
                      <w:lang w:val="en-US" w:eastAsia="zh-CN" w:bidi="ar-SA"/>
                    </w:rPr>
                  </w:pPr>
                  <w:r>
                    <w:rPr>
                      <w:rFonts w:hint="eastAsia" w:ascii="Times New Roman" w:hAnsi="Times New Roman" w:cs="Times New Roman" w:eastAsiaTheme="minorEastAsia"/>
                      <w:bCs/>
                      <w:color w:val="auto"/>
                      <w:sz w:val="21"/>
                      <w:szCs w:val="21"/>
                      <w:highlight w:val="none"/>
                      <w:lang w:val="en-US" w:eastAsia="zh-CN" w:bidi="ar-SA"/>
                    </w:rPr>
                    <w:t>颗粒物</w:t>
                  </w:r>
                </w:p>
              </w:tc>
              <w:tc>
                <w:tcPr>
                  <w:tcW w:w="1691" w:type="dxa"/>
                  <w:tcBorders>
                    <w:left w:val="single" w:color="auto" w:sz="4" w:space="0"/>
                  </w:tcBorders>
                  <w:noWrap w:val="0"/>
                  <w:vAlign w:val="center"/>
                </w:tcPr>
                <w:p w14:paraId="3EBE9C0C">
                  <w:pPr>
                    <w:spacing w:after="0"/>
                    <w:jc w:val="center"/>
                    <w:rPr>
                      <w:rFonts w:hint="default" w:ascii="Times New Roman" w:hAnsi="Times New Roman" w:cs="Times New Roman" w:eastAsiaTheme="minorEastAsia"/>
                      <w:bCs/>
                      <w:color w:val="auto"/>
                      <w:sz w:val="21"/>
                      <w:szCs w:val="21"/>
                      <w:highlight w:val="none"/>
                      <w:lang w:val="en-US" w:eastAsia="zh-CN" w:bidi="ar-SA"/>
                    </w:rPr>
                  </w:pPr>
                  <w:r>
                    <w:rPr>
                      <w:rFonts w:hint="eastAsia" w:ascii="Times New Roman" w:hAnsi="Times New Roman" w:cs="Times New Roman" w:eastAsiaTheme="minorEastAsia"/>
                      <w:bCs/>
                      <w:color w:val="auto"/>
                      <w:sz w:val="21"/>
                      <w:szCs w:val="21"/>
                      <w:highlight w:val="none"/>
                      <w:lang w:val="en-US" w:eastAsia="zh-CN" w:bidi="ar-SA"/>
                    </w:rPr>
                    <w:t>水泥筒仓及其他通风生产设备</w:t>
                  </w:r>
                </w:p>
              </w:tc>
              <w:tc>
                <w:tcPr>
                  <w:tcW w:w="1493" w:type="dxa"/>
                  <w:tcBorders>
                    <w:left w:val="single" w:color="auto" w:sz="4" w:space="0"/>
                  </w:tcBorders>
                  <w:noWrap w:val="0"/>
                  <w:vAlign w:val="center"/>
                </w:tcPr>
                <w:p w14:paraId="11C346F3">
                  <w:pPr>
                    <w:spacing w:after="0"/>
                    <w:jc w:val="center"/>
                    <w:rPr>
                      <w:rFonts w:hint="eastAsia" w:ascii="Times New Roman" w:hAnsi="Times New Roman" w:cs="Times New Roman" w:eastAsiaTheme="minorEastAsia"/>
                      <w:bCs/>
                      <w:color w:val="auto"/>
                      <w:sz w:val="21"/>
                      <w:szCs w:val="21"/>
                      <w:highlight w:val="none"/>
                      <w:lang w:val="en-US" w:eastAsia="zh-CN" w:bidi="ar-SA"/>
                    </w:rPr>
                  </w:pPr>
                  <w:r>
                    <w:rPr>
                      <w:rFonts w:hint="eastAsia" w:ascii="Times New Roman" w:hAnsi="Times New Roman" w:cs="Times New Roman" w:eastAsiaTheme="minorEastAsia"/>
                      <w:bCs/>
                      <w:color w:val="auto"/>
                      <w:sz w:val="21"/>
                      <w:szCs w:val="21"/>
                      <w:highlight w:val="none"/>
                      <w:lang w:val="en-US" w:eastAsia="zh-CN" w:bidi="ar-SA"/>
                    </w:rPr>
                    <w:t>10mg/m</w:t>
                  </w:r>
                  <w:r>
                    <w:rPr>
                      <w:rFonts w:hint="eastAsia" w:ascii="Times New Roman" w:hAnsi="Times New Roman" w:cs="Times New Roman" w:eastAsiaTheme="minorEastAsia"/>
                      <w:bCs/>
                      <w:color w:val="auto"/>
                      <w:sz w:val="21"/>
                      <w:szCs w:val="21"/>
                      <w:highlight w:val="none"/>
                      <w:vertAlign w:val="superscript"/>
                      <w:lang w:val="en-US" w:eastAsia="zh-CN" w:bidi="ar-SA"/>
                    </w:rPr>
                    <w:t>3</w:t>
                  </w:r>
                </w:p>
              </w:tc>
            </w:tr>
            <w:tr w14:paraId="0249AF6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3983" w:type="dxa"/>
                  <w:vMerge w:val="continue"/>
                  <w:tcBorders>
                    <w:right w:val="single" w:color="auto" w:sz="4" w:space="0"/>
                  </w:tcBorders>
                  <w:noWrap w:val="0"/>
                  <w:vAlign w:val="center"/>
                </w:tcPr>
                <w:p w14:paraId="06ABB783">
                  <w:pPr>
                    <w:spacing w:after="0"/>
                    <w:jc w:val="center"/>
                    <w:rPr>
                      <w:rFonts w:hint="eastAsia" w:ascii="Times New Roman" w:hAnsi="Times New Roman" w:cs="Times New Roman" w:eastAsiaTheme="minorEastAsia"/>
                      <w:bCs/>
                      <w:color w:val="auto"/>
                      <w:sz w:val="21"/>
                      <w:szCs w:val="21"/>
                      <w:highlight w:val="none"/>
                      <w:lang w:val="en-US" w:eastAsia="zh-CN" w:bidi="ar-SA"/>
                    </w:rPr>
                  </w:pPr>
                </w:p>
              </w:tc>
              <w:tc>
                <w:tcPr>
                  <w:tcW w:w="1541" w:type="dxa"/>
                  <w:vMerge w:val="continue"/>
                  <w:tcBorders>
                    <w:left w:val="single" w:color="auto" w:sz="4" w:space="0"/>
                    <w:right w:val="single" w:color="auto" w:sz="4" w:space="0"/>
                  </w:tcBorders>
                  <w:noWrap w:val="0"/>
                  <w:vAlign w:val="center"/>
                </w:tcPr>
                <w:p w14:paraId="21ECF2F3">
                  <w:pPr>
                    <w:spacing w:after="0"/>
                    <w:jc w:val="center"/>
                    <w:rPr>
                      <w:rFonts w:hint="eastAsia" w:ascii="Times New Roman" w:hAnsi="Times New Roman" w:cs="Times New Roman" w:eastAsiaTheme="minorEastAsia"/>
                      <w:bCs/>
                      <w:color w:val="auto"/>
                      <w:sz w:val="21"/>
                      <w:szCs w:val="21"/>
                      <w:highlight w:val="none"/>
                      <w:lang w:val="en-US" w:eastAsia="zh-CN" w:bidi="ar-SA"/>
                    </w:rPr>
                  </w:pPr>
                </w:p>
              </w:tc>
              <w:tc>
                <w:tcPr>
                  <w:tcW w:w="1691" w:type="dxa"/>
                  <w:tcBorders>
                    <w:left w:val="single" w:color="auto" w:sz="4" w:space="0"/>
                  </w:tcBorders>
                  <w:noWrap w:val="0"/>
                  <w:vAlign w:val="center"/>
                </w:tcPr>
                <w:p w14:paraId="30A1C41E">
                  <w:pPr>
                    <w:spacing w:after="0"/>
                    <w:jc w:val="center"/>
                    <w:rPr>
                      <w:rFonts w:hint="default" w:ascii="Times New Roman" w:hAnsi="Times New Roman" w:cs="Times New Roman" w:eastAsiaTheme="minorEastAsia"/>
                      <w:bCs/>
                      <w:color w:val="auto"/>
                      <w:sz w:val="21"/>
                      <w:szCs w:val="21"/>
                      <w:highlight w:val="none"/>
                      <w:lang w:val="en-US" w:eastAsia="zh-CN" w:bidi="ar-SA"/>
                    </w:rPr>
                  </w:pPr>
                  <w:r>
                    <w:rPr>
                      <w:rFonts w:hint="eastAsia" w:ascii="Times New Roman" w:hAnsi="Times New Roman" w:cs="Times New Roman" w:eastAsiaTheme="minorEastAsia"/>
                      <w:bCs/>
                      <w:color w:val="auto"/>
                      <w:sz w:val="21"/>
                      <w:szCs w:val="21"/>
                      <w:highlight w:val="none"/>
                      <w:lang w:val="en-US" w:eastAsia="zh-CN" w:bidi="ar-SA"/>
                    </w:rPr>
                    <w:t>无组织</w:t>
                  </w:r>
                </w:p>
              </w:tc>
              <w:tc>
                <w:tcPr>
                  <w:tcW w:w="1493" w:type="dxa"/>
                  <w:tcBorders>
                    <w:left w:val="single" w:color="auto" w:sz="4" w:space="0"/>
                  </w:tcBorders>
                  <w:noWrap w:val="0"/>
                  <w:vAlign w:val="center"/>
                </w:tcPr>
                <w:p w14:paraId="1FB26AEE">
                  <w:pPr>
                    <w:spacing w:after="0"/>
                    <w:jc w:val="center"/>
                    <w:rPr>
                      <w:rFonts w:hint="default" w:ascii="Times New Roman" w:hAnsi="Times New Roman" w:cs="Times New Roman" w:eastAsiaTheme="minorEastAsia"/>
                      <w:bCs/>
                      <w:color w:val="auto"/>
                      <w:sz w:val="21"/>
                      <w:szCs w:val="21"/>
                      <w:highlight w:val="none"/>
                      <w:lang w:val="en-US" w:eastAsia="zh-CN" w:bidi="ar-SA"/>
                    </w:rPr>
                  </w:pPr>
                  <w:r>
                    <w:rPr>
                      <w:rFonts w:hint="eastAsia" w:ascii="Times New Roman" w:hAnsi="Times New Roman" w:cs="Times New Roman" w:eastAsiaTheme="minorEastAsia"/>
                      <w:bCs/>
                      <w:color w:val="auto"/>
                      <w:sz w:val="21"/>
                      <w:szCs w:val="21"/>
                      <w:highlight w:val="none"/>
                      <w:lang w:val="en-US" w:eastAsia="zh-CN" w:bidi="ar-SA"/>
                    </w:rPr>
                    <w:t>0.5mg/m</w:t>
                  </w:r>
                  <w:r>
                    <w:rPr>
                      <w:rFonts w:hint="eastAsia" w:ascii="Times New Roman" w:hAnsi="Times New Roman" w:cs="Times New Roman" w:eastAsiaTheme="minorEastAsia"/>
                      <w:bCs/>
                      <w:color w:val="auto"/>
                      <w:sz w:val="21"/>
                      <w:szCs w:val="21"/>
                      <w:highlight w:val="none"/>
                      <w:vertAlign w:val="superscript"/>
                      <w:lang w:val="en-US" w:eastAsia="zh-CN" w:bidi="ar-SA"/>
                    </w:rPr>
                    <w:t>3</w:t>
                  </w:r>
                </w:p>
              </w:tc>
            </w:tr>
          </w:tbl>
          <w:p w14:paraId="09F264A4">
            <w:pPr>
              <w:widowControl w:val="0"/>
              <w:adjustRightInd/>
              <w:snapToGrid/>
              <w:spacing w:after="0" w:line="460" w:lineRule="exact"/>
              <w:ind w:firstLine="480" w:firstLineChars="200"/>
              <w:jc w:val="both"/>
              <w:textAlignment w:val="baseline"/>
              <w:rPr>
                <w:rFonts w:hint="eastAsia" w:ascii="Times New Roman" w:hAnsi="Times New Roman" w:eastAsia="宋体"/>
                <w:color w:val="auto"/>
                <w:kern w:val="2"/>
                <w:sz w:val="24"/>
                <w:szCs w:val="24"/>
                <w:highlight w:val="none"/>
                <w:lang w:val="en-US" w:eastAsia="zh-CN"/>
              </w:rPr>
            </w:pPr>
            <w:r>
              <w:rPr>
                <w:rFonts w:hint="eastAsia" w:ascii="Times New Roman" w:hAnsi="Times New Roman" w:eastAsia="宋体"/>
                <w:color w:val="auto"/>
                <w:kern w:val="2"/>
                <w:sz w:val="24"/>
                <w:szCs w:val="24"/>
                <w:highlight w:val="none"/>
                <w:lang w:val="en-US" w:eastAsia="zh-CN"/>
              </w:rPr>
              <w:t>②噪声</w:t>
            </w:r>
          </w:p>
          <w:p w14:paraId="4625D68D">
            <w:pPr>
              <w:widowControl w:val="0"/>
              <w:adjustRightInd/>
              <w:snapToGrid/>
              <w:spacing w:after="0" w:line="460" w:lineRule="exact"/>
              <w:ind w:firstLine="480" w:firstLineChars="200"/>
              <w:jc w:val="both"/>
              <w:textAlignment w:val="baseline"/>
              <w:rPr>
                <w:rFonts w:hint="eastAsia" w:ascii="Times New Roman" w:hAnsi="Times New Roman" w:eastAsia="宋体"/>
                <w:color w:val="auto"/>
                <w:kern w:val="2"/>
                <w:sz w:val="24"/>
                <w:szCs w:val="24"/>
                <w:highlight w:val="none"/>
                <w:lang w:val="en-US" w:eastAsia="zh-CN"/>
              </w:rPr>
            </w:pPr>
            <w:r>
              <w:rPr>
                <w:rFonts w:hint="eastAsia" w:ascii="Times New Roman" w:hAnsi="Times New Roman" w:eastAsia="宋体"/>
                <w:color w:val="auto"/>
                <w:kern w:val="2"/>
                <w:sz w:val="24"/>
                <w:szCs w:val="24"/>
                <w:highlight w:val="none"/>
                <w:lang w:val="en-US" w:eastAsia="zh-CN"/>
              </w:rPr>
              <w:t>营运期厂界噪声执行《工业企业厂界环境噪声排放标准》（GB12348-2008）2类标准，具体标准值见下表。</w:t>
            </w:r>
          </w:p>
          <w:p w14:paraId="28574ED1">
            <w:pPr>
              <w:widowControl w:val="0"/>
              <w:adjustRightInd/>
              <w:snapToGrid/>
              <w:spacing w:after="0" w:line="460" w:lineRule="exact"/>
              <w:ind w:firstLine="480" w:firstLineChars="200"/>
              <w:jc w:val="both"/>
              <w:rPr>
                <w:rFonts w:ascii="Times New Roman" w:hAnsi="Times New Roman" w:eastAsia="黑体"/>
                <w:bCs/>
                <w:color w:val="auto"/>
                <w:kern w:val="2"/>
                <w:sz w:val="24"/>
                <w:szCs w:val="24"/>
                <w:highlight w:val="none"/>
              </w:rPr>
            </w:pPr>
            <w:r>
              <w:rPr>
                <w:rFonts w:ascii="Times New Roman" w:hAnsi="Times New Roman" w:eastAsia="黑体"/>
                <w:bCs/>
                <w:color w:val="auto"/>
                <w:kern w:val="2"/>
                <w:sz w:val="24"/>
                <w:szCs w:val="24"/>
                <w:highlight w:val="none"/>
              </w:rPr>
              <w:t>表</w:t>
            </w:r>
            <w:r>
              <w:rPr>
                <w:rFonts w:hint="eastAsia" w:ascii="Times New Roman" w:hAnsi="Times New Roman" w:eastAsia="黑体"/>
                <w:bCs/>
                <w:color w:val="auto"/>
                <w:kern w:val="2"/>
                <w:sz w:val="24"/>
                <w:szCs w:val="24"/>
                <w:highlight w:val="none"/>
              </w:rPr>
              <w:t>1</w:t>
            </w:r>
            <w:r>
              <w:rPr>
                <w:rFonts w:hint="eastAsia" w:ascii="Times New Roman" w:hAnsi="Times New Roman" w:eastAsia="黑体"/>
                <w:bCs/>
                <w:color w:val="auto"/>
                <w:kern w:val="2"/>
                <w:sz w:val="24"/>
                <w:szCs w:val="24"/>
                <w:highlight w:val="none"/>
                <w:lang w:val="en-US" w:eastAsia="zh-CN"/>
              </w:rPr>
              <w:t>5</w:t>
            </w:r>
            <w:r>
              <w:rPr>
                <w:rFonts w:ascii="Times New Roman" w:hAnsi="Times New Roman" w:eastAsia="黑体"/>
                <w:bCs/>
                <w:color w:val="auto"/>
                <w:kern w:val="2"/>
                <w:sz w:val="24"/>
                <w:szCs w:val="24"/>
                <w:highlight w:val="none"/>
              </w:rPr>
              <w:t xml:space="preserve">   </w:t>
            </w:r>
            <w:r>
              <w:rPr>
                <w:rFonts w:hint="eastAsia" w:ascii="Times New Roman" w:hAnsi="Times New Roman" w:eastAsia="黑体"/>
                <w:bCs/>
                <w:color w:val="auto"/>
                <w:kern w:val="2"/>
                <w:sz w:val="24"/>
                <w:szCs w:val="24"/>
                <w:highlight w:val="none"/>
              </w:rPr>
              <w:t xml:space="preserve">       </w:t>
            </w:r>
            <w:r>
              <w:rPr>
                <w:rFonts w:ascii="Times New Roman" w:hAnsi="Times New Roman" w:eastAsia="黑体"/>
                <w:bCs/>
                <w:color w:val="auto"/>
                <w:kern w:val="2"/>
                <w:sz w:val="24"/>
                <w:szCs w:val="24"/>
                <w:highlight w:val="none"/>
              </w:rPr>
              <w:t xml:space="preserve"> 工业企业厂界环境噪声排放标准   </w:t>
            </w:r>
            <w:r>
              <w:rPr>
                <w:rFonts w:hint="eastAsia" w:ascii="Times New Roman" w:hAnsi="Times New Roman" w:eastAsia="黑体"/>
                <w:bCs/>
                <w:color w:val="auto"/>
                <w:kern w:val="2"/>
                <w:sz w:val="24"/>
                <w:szCs w:val="24"/>
                <w:highlight w:val="none"/>
              </w:rPr>
              <w:t xml:space="preserve">    </w:t>
            </w:r>
            <w:r>
              <w:rPr>
                <w:rFonts w:ascii="Times New Roman" w:hAnsi="Times New Roman" w:eastAsia="黑体"/>
                <w:bCs/>
                <w:color w:val="auto"/>
                <w:kern w:val="2"/>
                <w:sz w:val="24"/>
                <w:szCs w:val="24"/>
                <w:highlight w:val="none"/>
              </w:rPr>
              <w:t xml:space="preserve"> 单位：dB(A)</w:t>
            </w:r>
          </w:p>
          <w:tbl>
            <w:tblPr>
              <w:tblStyle w:val="14"/>
              <w:tblW w:w="8710"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04"/>
              <w:gridCol w:w="2012"/>
              <w:gridCol w:w="2094"/>
            </w:tblGrid>
            <w:tr w14:paraId="1E2D54B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4" w:type="dxa"/>
                  <w:shd w:val="clear" w:color="auto" w:fill="auto"/>
                  <w:noWrap w:val="0"/>
                  <w:vAlign w:val="center"/>
                </w:tcPr>
                <w:p w14:paraId="79B19284">
                  <w:pPr>
                    <w:widowControl w:val="0"/>
                    <w:adjustRightInd/>
                    <w:snapToGrid/>
                    <w:spacing w:after="0"/>
                    <w:jc w:val="center"/>
                    <w:rPr>
                      <w:rFonts w:ascii="Times New Roman" w:hAnsi="Times New Roman" w:eastAsia="宋体"/>
                      <w:b/>
                      <w:color w:val="auto"/>
                      <w:kern w:val="2"/>
                      <w:sz w:val="21"/>
                      <w:szCs w:val="21"/>
                      <w:highlight w:val="none"/>
                    </w:rPr>
                  </w:pPr>
                  <w:r>
                    <w:rPr>
                      <w:rFonts w:ascii="Times New Roman" w:hAnsi="Times New Roman" w:eastAsia="宋体"/>
                      <w:b/>
                      <w:color w:val="auto"/>
                      <w:kern w:val="2"/>
                      <w:sz w:val="21"/>
                      <w:szCs w:val="21"/>
                      <w:highlight w:val="none"/>
                    </w:rPr>
                    <w:t>类别</w:t>
                  </w:r>
                </w:p>
              </w:tc>
              <w:tc>
                <w:tcPr>
                  <w:tcW w:w="2012" w:type="dxa"/>
                  <w:tcBorders>
                    <w:right w:val="single" w:color="000000" w:sz="8" w:space="0"/>
                  </w:tcBorders>
                  <w:shd w:val="clear" w:color="auto" w:fill="auto"/>
                  <w:noWrap w:val="0"/>
                  <w:vAlign w:val="center"/>
                </w:tcPr>
                <w:p w14:paraId="78026DEE">
                  <w:pPr>
                    <w:widowControl w:val="0"/>
                    <w:adjustRightInd/>
                    <w:snapToGrid/>
                    <w:spacing w:after="0"/>
                    <w:jc w:val="center"/>
                    <w:rPr>
                      <w:rFonts w:hint="eastAsia" w:ascii="Times New Roman" w:hAnsi="Times New Roman" w:eastAsia="宋体"/>
                      <w:b/>
                      <w:color w:val="auto"/>
                      <w:kern w:val="2"/>
                      <w:sz w:val="21"/>
                      <w:szCs w:val="21"/>
                      <w:highlight w:val="none"/>
                      <w:lang w:val="en-US" w:eastAsia="zh-CN"/>
                    </w:rPr>
                  </w:pPr>
                  <w:r>
                    <w:rPr>
                      <w:rFonts w:ascii="Times New Roman" w:hAnsi="Times New Roman" w:eastAsia="宋体"/>
                      <w:b/>
                      <w:color w:val="auto"/>
                      <w:kern w:val="2"/>
                      <w:sz w:val="21"/>
                      <w:szCs w:val="21"/>
                      <w:highlight w:val="none"/>
                    </w:rPr>
                    <w:t>昼间</w:t>
                  </w:r>
                </w:p>
              </w:tc>
              <w:tc>
                <w:tcPr>
                  <w:tcW w:w="2094" w:type="dxa"/>
                  <w:tcBorders>
                    <w:left w:val="single" w:color="000000" w:sz="8" w:space="0"/>
                  </w:tcBorders>
                  <w:shd w:val="clear" w:color="auto" w:fill="auto"/>
                  <w:noWrap w:val="0"/>
                  <w:vAlign w:val="center"/>
                </w:tcPr>
                <w:p w14:paraId="74599959">
                  <w:pPr>
                    <w:widowControl w:val="0"/>
                    <w:adjustRightInd/>
                    <w:snapToGrid/>
                    <w:spacing w:after="0"/>
                    <w:jc w:val="center"/>
                    <w:rPr>
                      <w:rFonts w:hint="eastAsia" w:ascii="Times New Roman" w:hAnsi="Times New Roman" w:eastAsia="宋体"/>
                      <w:b/>
                      <w:color w:val="auto"/>
                      <w:kern w:val="2"/>
                      <w:sz w:val="21"/>
                      <w:szCs w:val="21"/>
                      <w:highlight w:val="none"/>
                      <w:lang w:val="en-US" w:eastAsia="zh-CN"/>
                    </w:rPr>
                  </w:pPr>
                  <w:r>
                    <w:rPr>
                      <w:rFonts w:hint="eastAsia" w:ascii="Times New Roman" w:hAnsi="Times New Roman" w:eastAsia="宋体"/>
                      <w:b/>
                      <w:color w:val="auto"/>
                      <w:kern w:val="2"/>
                      <w:sz w:val="21"/>
                      <w:szCs w:val="21"/>
                      <w:highlight w:val="none"/>
                      <w:lang w:val="en-US" w:eastAsia="zh-CN"/>
                    </w:rPr>
                    <w:t>夜间</w:t>
                  </w:r>
                </w:p>
              </w:tc>
            </w:tr>
            <w:tr w14:paraId="5024AC3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4" w:type="dxa"/>
                  <w:shd w:val="clear" w:color="auto" w:fill="auto"/>
                  <w:noWrap w:val="0"/>
                  <w:vAlign w:val="center"/>
                </w:tcPr>
                <w:p w14:paraId="6B5C194B">
                  <w:pPr>
                    <w:widowControl w:val="0"/>
                    <w:adjustRightInd/>
                    <w:snapToGrid/>
                    <w:spacing w:after="0"/>
                    <w:jc w:val="center"/>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lang w:val="en-US" w:eastAsia="zh-CN"/>
                    </w:rPr>
                    <w:t>2</w:t>
                  </w:r>
                  <w:r>
                    <w:rPr>
                      <w:rFonts w:ascii="Times New Roman" w:hAnsi="Times New Roman" w:eastAsia="宋体"/>
                      <w:color w:val="auto"/>
                      <w:kern w:val="2"/>
                      <w:sz w:val="21"/>
                      <w:szCs w:val="21"/>
                      <w:highlight w:val="none"/>
                    </w:rPr>
                    <w:t>类</w:t>
                  </w:r>
                </w:p>
              </w:tc>
              <w:tc>
                <w:tcPr>
                  <w:tcW w:w="2012" w:type="dxa"/>
                  <w:tcBorders>
                    <w:right w:val="single" w:color="000000" w:sz="8" w:space="0"/>
                  </w:tcBorders>
                  <w:shd w:val="clear" w:color="auto" w:fill="auto"/>
                  <w:noWrap w:val="0"/>
                  <w:vAlign w:val="center"/>
                </w:tcPr>
                <w:p w14:paraId="47AB33B9">
                  <w:pPr>
                    <w:widowControl w:val="0"/>
                    <w:adjustRightInd/>
                    <w:snapToGrid/>
                    <w:spacing w:after="0"/>
                    <w:jc w:val="center"/>
                    <w:rPr>
                      <w:rFonts w:hint="default" w:ascii="Times New Roman" w:hAnsi="Times New Roman" w:eastAsia="宋体"/>
                      <w:color w:val="auto"/>
                      <w:kern w:val="2"/>
                      <w:sz w:val="21"/>
                      <w:szCs w:val="21"/>
                      <w:highlight w:val="none"/>
                      <w:lang w:val="en-US" w:eastAsia="zh-CN"/>
                    </w:rPr>
                  </w:pPr>
                  <w:r>
                    <w:rPr>
                      <w:rFonts w:hint="eastAsia" w:ascii="Times New Roman" w:hAnsi="Times New Roman" w:eastAsia="宋体"/>
                      <w:color w:val="auto"/>
                      <w:kern w:val="2"/>
                      <w:sz w:val="21"/>
                      <w:szCs w:val="21"/>
                      <w:highlight w:val="none"/>
                    </w:rPr>
                    <w:t>6</w:t>
                  </w:r>
                  <w:r>
                    <w:rPr>
                      <w:rFonts w:hint="eastAsia" w:ascii="Times New Roman" w:hAnsi="Times New Roman" w:eastAsia="宋体"/>
                      <w:color w:val="auto"/>
                      <w:kern w:val="2"/>
                      <w:sz w:val="21"/>
                      <w:szCs w:val="21"/>
                      <w:highlight w:val="none"/>
                      <w:lang w:val="en-US" w:eastAsia="zh-CN"/>
                    </w:rPr>
                    <w:t>0</w:t>
                  </w:r>
                </w:p>
              </w:tc>
              <w:tc>
                <w:tcPr>
                  <w:tcW w:w="2094" w:type="dxa"/>
                  <w:tcBorders>
                    <w:left w:val="single" w:color="000000" w:sz="8" w:space="0"/>
                  </w:tcBorders>
                  <w:shd w:val="clear" w:color="auto" w:fill="auto"/>
                  <w:noWrap w:val="0"/>
                  <w:vAlign w:val="center"/>
                </w:tcPr>
                <w:p w14:paraId="0631747A">
                  <w:pPr>
                    <w:widowControl w:val="0"/>
                    <w:adjustRightInd/>
                    <w:snapToGrid/>
                    <w:spacing w:after="0"/>
                    <w:jc w:val="center"/>
                    <w:rPr>
                      <w:rFonts w:hint="default" w:ascii="Times New Roman" w:hAnsi="Times New Roman" w:eastAsia="宋体"/>
                      <w:color w:val="auto"/>
                      <w:kern w:val="2"/>
                      <w:sz w:val="21"/>
                      <w:szCs w:val="21"/>
                      <w:highlight w:val="none"/>
                      <w:lang w:val="en-US" w:eastAsia="zh-CN"/>
                    </w:rPr>
                  </w:pPr>
                  <w:r>
                    <w:rPr>
                      <w:rFonts w:hint="eastAsia" w:ascii="Times New Roman" w:hAnsi="Times New Roman" w:eastAsia="宋体"/>
                      <w:color w:val="auto"/>
                      <w:kern w:val="2"/>
                      <w:sz w:val="21"/>
                      <w:szCs w:val="21"/>
                      <w:highlight w:val="none"/>
                      <w:lang w:val="en-US" w:eastAsia="zh-CN"/>
                    </w:rPr>
                    <w:t>50</w:t>
                  </w:r>
                </w:p>
              </w:tc>
            </w:tr>
          </w:tbl>
          <w:p w14:paraId="69EC9F85">
            <w:pPr>
              <w:spacing w:after="0" w:line="460" w:lineRule="exact"/>
              <w:ind w:firstLine="480" w:firstLineChars="200"/>
              <w:textAlignment w:val="baseline"/>
              <w:rPr>
                <w:rFonts w:hint="eastAsia"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2、总量控制指标</w:t>
            </w:r>
          </w:p>
          <w:p w14:paraId="574B66C6">
            <w:pPr>
              <w:spacing w:after="0" w:line="460" w:lineRule="exact"/>
              <w:ind w:firstLine="480" w:firstLineChars="200"/>
              <w:textAlignment w:val="baseline"/>
              <w:rPr>
                <w:rFonts w:hint="eastAsia" w:ascii="Times New Roman" w:hAnsi="Times New Roman" w:eastAsia="宋体"/>
                <w:color w:val="auto"/>
                <w:kern w:val="2"/>
                <w:sz w:val="24"/>
                <w:szCs w:val="24"/>
                <w:highlight w:val="none"/>
                <w:lang w:val="en-US" w:eastAsia="zh-CN"/>
              </w:rPr>
            </w:pPr>
            <w:r>
              <w:rPr>
                <w:rFonts w:hint="eastAsia" w:ascii="Times New Roman" w:hAnsi="Times New Roman" w:eastAsia="宋体"/>
                <w:color w:val="auto"/>
                <w:kern w:val="2"/>
                <w:sz w:val="24"/>
                <w:szCs w:val="24"/>
                <w:highlight w:val="none"/>
              </w:rPr>
              <w:t>本项目总量控制指标：</w:t>
            </w:r>
            <w:r>
              <w:rPr>
                <w:rFonts w:hint="eastAsia" w:ascii="Times New Roman" w:hAnsi="Times New Roman" w:eastAsia="宋体"/>
                <w:color w:val="auto"/>
                <w:kern w:val="2"/>
                <w:sz w:val="24"/>
                <w:szCs w:val="24"/>
                <w:highlight w:val="none"/>
                <w:lang w:val="en-US" w:eastAsia="zh-CN"/>
              </w:rPr>
              <w:t>颗粒物1.3852</w:t>
            </w:r>
            <w:r>
              <w:rPr>
                <w:rFonts w:ascii="Times New Roman" w:hAnsi="Times New Roman" w:eastAsia="宋体"/>
                <w:color w:val="auto"/>
                <w:kern w:val="2"/>
                <w:sz w:val="24"/>
                <w:szCs w:val="24"/>
                <w:highlight w:val="none"/>
              </w:rPr>
              <w:t>t/a</w:t>
            </w:r>
            <w:r>
              <w:rPr>
                <w:rFonts w:hint="eastAsia" w:ascii="Times New Roman" w:hAnsi="Times New Roman" w:eastAsia="宋体"/>
                <w:color w:val="auto"/>
                <w:kern w:val="2"/>
                <w:sz w:val="24"/>
                <w:szCs w:val="24"/>
                <w:highlight w:val="none"/>
                <w:lang w:eastAsia="zh-CN"/>
              </w:rPr>
              <w:t>、SO</w:t>
            </w:r>
            <w:r>
              <w:rPr>
                <w:rFonts w:hint="eastAsia" w:ascii="Times New Roman" w:hAnsi="Times New Roman" w:eastAsia="宋体"/>
                <w:color w:val="auto"/>
                <w:kern w:val="2"/>
                <w:sz w:val="24"/>
                <w:szCs w:val="24"/>
                <w:highlight w:val="none"/>
                <w:vertAlign w:val="subscript"/>
                <w:lang w:eastAsia="zh-CN"/>
              </w:rPr>
              <w:t>2</w:t>
            </w:r>
            <w:r>
              <w:rPr>
                <w:rFonts w:hint="eastAsia" w:ascii="Times New Roman" w:hAnsi="Times New Roman" w:eastAsia="宋体"/>
                <w:color w:val="auto"/>
                <w:kern w:val="2"/>
                <w:sz w:val="24"/>
                <w:szCs w:val="24"/>
                <w:highlight w:val="none"/>
                <w:lang w:eastAsia="zh-CN"/>
              </w:rPr>
              <w:t xml:space="preserve"> 0.56t/a、NO</w:t>
            </w:r>
            <w:r>
              <w:rPr>
                <w:rFonts w:hint="eastAsia" w:ascii="Times New Roman" w:hAnsi="Times New Roman" w:eastAsia="宋体"/>
                <w:color w:val="auto"/>
                <w:kern w:val="2"/>
                <w:sz w:val="24"/>
                <w:szCs w:val="24"/>
                <w:highlight w:val="none"/>
                <w:vertAlign w:val="subscript"/>
                <w:lang w:eastAsia="zh-CN"/>
              </w:rPr>
              <w:t>X</w:t>
            </w:r>
            <w:r>
              <w:rPr>
                <w:rFonts w:hint="eastAsia" w:ascii="Times New Roman" w:hAnsi="Times New Roman" w:eastAsia="宋体"/>
                <w:color w:val="auto"/>
                <w:kern w:val="2"/>
                <w:sz w:val="24"/>
                <w:szCs w:val="24"/>
                <w:highlight w:val="none"/>
                <w:lang w:eastAsia="zh-CN"/>
              </w:rPr>
              <w:t xml:space="preserve"> 2.6194t/a</w:t>
            </w:r>
            <w:r>
              <w:rPr>
                <w:rFonts w:hint="eastAsia" w:ascii="Times New Roman" w:hAnsi="Times New Roman" w:eastAsia="宋体"/>
                <w:color w:val="auto"/>
                <w:kern w:val="2"/>
                <w:sz w:val="24"/>
                <w:szCs w:val="24"/>
                <w:highlight w:val="none"/>
              </w:rPr>
              <w:t>。</w:t>
            </w:r>
            <w:r>
              <w:rPr>
                <w:rFonts w:hint="eastAsia" w:ascii="Times New Roman" w:hAnsi="Times New Roman" w:eastAsia="宋体"/>
                <w:color w:val="auto"/>
                <w:kern w:val="2"/>
                <w:sz w:val="24"/>
                <w:szCs w:val="24"/>
                <w:highlight w:val="none"/>
                <w:lang w:val="en-US" w:eastAsia="zh-CN"/>
              </w:rPr>
              <w:t>本项目一期总量控制指标</w:t>
            </w:r>
            <w:r>
              <w:rPr>
                <w:rFonts w:hint="eastAsia" w:ascii="Times New Roman" w:hAnsi="Times New Roman" w:eastAsia="宋体"/>
                <w:color w:val="auto"/>
                <w:kern w:val="2"/>
                <w:sz w:val="24"/>
                <w:szCs w:val="24"/>
                <w:highlight w:val="none"/>
              </w:rPr>
              <w:t>：</w:t>
            </w:r>
            <w:r>
              <w:rPr>
                <w:rFonts w:hint="eastAsia" w:ascii="Times New Roman" w:hAnsi="Times New Roman" w:eastAsia="宋体"/>
                <w:color w:val="auto"/>
                <w:kern w:val="2"/>
                <w:sz w:val="24"/>
                <w:szCs w:val="24"/>
                <w:highlight w:val="none"/>
                <w:lang w:val="en-US" w:eastAsia="zh-CN"/>
              </w:rPr>
              <w:t>颗粒物1.2858</w:t>
            </w:r>
            <w:r>
              <w:rPr>
                <w:rFonts w:ascii="Times New Roman" w:hAnsi="Times New Roman" w:eastAsia="宋体"/>
                <w:color w:val="auto"/>
                <w:kern w:val="2"/>
                <w:sz w:val="24"/>
                <w:szCs w:val="24"/>
                <w:highlight w:val="none"/>
              </w:rPr>
              <w:t>t/a</w:t>
            </w:r>
            <w:r>
              <w:rPr>
                <w:rFonts w:hint="eastAsia" w:ascii="Times New Roman" w:hAnsi="Times New Roman" w:eastAsia="宋体"/>
                <w:color w:val="auto"/>
                <w:kern w:val="2"/>
                <w:sz w:val="24"/>
                <w:szCs w:val="24"/>
                <w:highlight w:val="none"/>
                <w:lang w:eastAsia="zh-CN"/>
              </w:rPr>
              <w:t>。</w:t>
            </w:r>
          </w:p>
          <w:p w14:paraId="0A52DF29">
            <w:pPr>
              <w:spacing w:after="0" w:line="460" w:lineRule="exact"/>
              <w:ind w:firstLine="480" w:firstLineChars="200"/>
              <w:textAlignment w:val="baseline"/>
              <w:rPr>
                <w:rFonts w:hint="default"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3、验收监测内容</w:t>
            </w:r>
          </w:p>
          <w:p w14:paraId="6A13B165">
            <w:pPr>
              <w:spacing w:after="0" w:line="460" w:lineRule="exact"/>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监测</w:t>
            </w:r>
            <w:r>
              <w:rPr>
                <w:rFonts w:ascii="Times New Roman" w:hAnsi="Times New Roman" w:eastAsia="宋体" w:cs="宋体"/>
                <w:bCs/>
                <w:color w:val="auto"/>
                <w:sz w:val="24"/>
                <w:szCs w:val="24"/>
                <w:highlight w:val="none"/>
              </w:rPr>
              <w:t>内容通过对现场的调查与核实，确定验收期间</w:t>
            </w:r>
            <w:r>
              <w:rPr>
                <w:rFonts w:hint="eastAsia" w:ascii="Times New Roman" w:hAnsi="Times New Roman" w:eastAsia="宋体" w:cs="宋体"/>
                <w:bCs/>
                <w:color w:val="auto"/>
                <w:sz w:val="24"/>
                <w:szCs w:val="24"/>
                <w:highlight w:val="none"/>
              </w:rPr>
              <w:t>监测</w:t>
            </w:r>
            <w:r>
              <w:rPr>
                <w:rFonts w:ascii="Times New Roman" w:hAnsi="Times New Roman" w:eastAsia="宋体" w:cs="宋体"/>
                <w:bCs/>
                <w:color w:val="auto"/>
                <w:sz w:val="24"/>
                <w:szCs w:val="24"/>
                <w:highlight w:val="none"/>
              </w:rPr>
              <w:t>因子、</w:t>
            </w:r>
            <w:r>
              <w:rPr>
                <w:rFonts w:hint="eastAsia" w:ascii="Times New Roman" w:hAnsi="Times New Roman" w:eastAsia="宋体" w:cs="宋体"/>
                <w:bCs/>
                <w:color w:val="auto"/>
                <w:sz w:val="24"/>
                <w:szCs w:val="24"/>
                <w:highlight w:val="none"/>
              </w:rPr>
              <w:t>采样</w:t>
            </w:r>
            <w:r>
              <w:rPr>
                <w:rFonts w:ascii="Times New Roman" w:hAnsi="Times New Roman" w:eastAsia="宋体" w:cs="宋体"/>
                <w:bCs/>
                <w:color w:val="auto"/>
                <w:sz w:val="24"/>
                <w:szCs w:val="24"/>
                <w:highlight w:val="none"/>
              </w:rPr>
              <w:t>点位、</w:t>
            </w:r>
            <w:r>
              <w:rPr>
                <w:rFonts w:hint="eastAsia" w:ascii="Times New Roman" w:hAnsi="Times New Roman" w:eastAsia="宋体" w:cs="宋体"/>
                <w:bCs/>
                <w:color w:val="auto"/>
                <w:sz w:val="24"/>
                <w:szCs w:val="24"/>
                <w:highlight w:val="none"/>
              </w:rPr>
              <w:t>监测</w:t>
            </w:r>
            <w:r>
              <w:rPr>
                <w:rFonts w:ascii="Times New Roman" w:hAnsi="Times New Roman" w:eastAsia="宋体" w:cs="宋体"/>
                <w:bCs/>
                <w:color w:val="auto"/>
                <w:sz w:val="24"/>
                <w:szCs w:val="24"/>
                <w:highlight w:val="none"/>
              </w:rPr>
              <w:t>频次见下表。</w:t>
            </w:r>
          </w:p>
          <w:p w14:paraId="001BAC4A">
            <w:pPr>
              <w:spacing w:after="0" w:line="460" w:lineRule="exact"/>
              <w:ind w:firstLine="480" w:firstLineChars="200"/>
              <w:jc w:val="both"/>
              <w:textAlignment w:val="baseline"/>
              <w:rPr>
                <w:rFonts w:ascii="Times New Roman" w:hAnsi="Times New Roman" w:eastAsia="黑体" w:cs="宋体"/>
                <w:bCs/>
                <w:color w:val="auto"/>
                <w:sz w:val="24"/>
                <w:szCs w:val="24"/>
                <w:highlight w:val="none"/>
              </w:rPr>
            </w:pPr>
            <w:r>
              <w:rPr>
                <w:rFonts w:ascii="Times New Roman" w:hAnsi="Times New Roman" w:eastAsia="黑体" w:cs="宋体"/>
                <w:bCs/>
                <w:color w:val="auto"/>
                <w:sz w:val="24"/>
                <w:szCs w:val="24"/>
                <w:highlight w:val="none"/>
              </w:rPr>
              <w:t>表</w:t>
            </w:r>
            <w:r>
              <w:rPr>
                <w:rFonts w:hint="eastAsia" w:ascii="Times New Roman" w:hAnsi="Times New Roman" w:eastAsia="黑体" w:cs="宋体"/>
                <w:bCs/>
                <w:color w:val="auto"/>
                <w:sz w:val="24"/>
                <w:szCs w:val="24"/>
                <w:highlight w:val="none"/>
              </w:rPr>
              <w:t>1</w:t>
            </w:r>
            <w:r>
              <w:rPr>
                <w:rFonts w:hint="eastAsia" w:ascii="Times New Roman" w:hAnsi="Times New Roman" w:eastAsia="黑体" w:cs="宋体"/>
                <w:bCs/>
                <w:color w:val="auto"/>
                <w:sz w:val="24"/>
                <w:szCs w:val="24"/>
                <w:highlight w:val="none"/>
                <w:lang w:val="en-US" w:eastAsia="zh-CN"/>
              </w:rPr>
              <w:t>6</w:t>
            </w:r>
            <w:r>
              <w:rPr>
                <w:rFonts w:ascii="Times New Roman" w:hAnsi="Times New Roman" w:eastAsia="黑体" w:cs="宋体"/>
                <w:bCs/>
                <w:color w:val="auto"/>
                <w:sz w:val="24"/>
                <w:szCs w:val="24"/>
                <w:highlight w:val="none"/>
              </w:rPr>
              <w:t xml:space="preserve">        </w:t>
            </w:r>
            <w:r>
              <w:rPr>
                <w:rFonts w:hint="eastAsia" w:ascii="Times New Roman" w:hAnsi="Times New Roman" w:eastAsia="黑体" w:cs="宋体"/>
                <w:bCs/>
                <w:color w:val="auto"/>
                <w:sz w:val="24"/>
                <w:szCs w:val="24"/>
                <w:highlight w:val="none"/>
                <w:lang w:val="en-US" w:eastAsia="zh-CN"/>
              </w:rPr>
              <w:t xml:space="preserve">  </w:t>
            </w:r>
            <w:r>
              <w:rPr>
                <w:rFonts w:ascii="Times New Roman" w:hAnsi="Times New Roman" w:eastAsia="黑体" w:cs="宋体"/>
                <w:bCs/>
                <w:color w:val="auto"/>
                <w:sz w:val="24"/>
                <w:szCs w:val="24"/>
                <w:highlight w:val="none"/>
              </w:rPr>
              <w:t xml:space="preserve">    </w:t>
            </w:r>
            <w:r>
              <w:rPr>
                <w:rFonts w:hint="eastAsia" w:ascii="Times New Roman" w:hAnsi="Times New Roman" w:eastAsia="黑体" w:cs="宋体"/>
                <w:bCs/>
                <w:color w:val="auto"/>
                <w:sz w:val="24"/>
                <w:szCs w:val="24"/>
                <w:highlight w:val="none"/>
                <w:lang w:val="en-US" w:eastAsia="zh-CN"/>
              </w:rPr>
              <w:t xml:space="preserve"> </w:t>
            </w:r>
            <w:r>
              <w:rPr>
                <w:rFonts w:hint="eastAsia" w:ascii="Times New Roman" w:hAnsi="Times New Roman" w:eastAsia="黑体" w:cs="宋体"/>
                <w:bCs/>
                <w:color w:val="auto"/>
                <w:sz w:val="24"/>
                <w:szCs w:val="24"/>
                <w:highlight w:val="none"/>
              </w:rPr>
              <w:t xml:space="preserve"> </w:t>
            </w:r>
            <w:r>
              <w:rPr>
                <w:rFonts w:hint="eastAsia" w:ascii="Times New Roman" w:hAnsi="Times New Roman" w:eastAsia="黑体" w:cs="宋体"/>
                <w:bCs/>
                <w:color w:val="auto"/>
                <w:sz w:val="24"/>
                <w:szCs w:val="24"/>
                <w:highlight w:val="none"/>
                <w:lang w:val="en-US" w:eastAsia="zh-CN"/>
              </w:rPr>
              <w:t xml:space="preserve"> </w:t>
            </w:r>
            <w:r>
              <w:rPr>
                <w:rFonts w:hint="eastAsia" w:ascii="Times New Roman" w:hAnsi="Times New Roman" w:eastAsia="黑体" w:cs="宋体"/>
                <w:bCs/>
                <w:color w:val="auto"/>
                <w:sz w:val="24"/>
                <w:szCs w:val="24"/>
                <w:highlight w:val="none"/>
              </w:rPr>
              <w:t xml:space="preserve"> </w:t>
            </w:r>
            <w:r>
              <w:rPr>
                <w:rFonts w:ascii="Times New Roman" w:hAnsi="Times New Roman" w:eastAsia="黑体" w:cs="宋体"/>
                <w:bCs/>
                <w:color w:val="auto"/>
                <w:sz w:val="24"/>
                <w:szCs w:val="24"/>
                <w:highlight w:val="none"/>
              </w:rPr>
              <w:t xml:space="preserve">  验收</w:t>
            </w:r>
            <w:r>
              <w:rPr>
                <w:rFonts w:hint="eastAsia" w:ascii="Times New Roman" w:hAnsi="Times New Roman" w:eastAsia="黑体" w:cs="宋体"/>
                <w:bCs/>
                <w:color w:val="auto"/>
                <w:sz w:val="24"/>
                <w:szCs w:val="24"/>
                <w:highlight w:val="none"/>
              </w:rPr>
              <w:t>监测</w:t>
            </w:r>
            <w:r>
              <w:rPr>
                <w:rFonts w:ascii="Times New Roman" w:hAnsi="Times New Roman" w:eastAsia="黑体" w:cs="宋体"/>
                <w:bCs/>
                <w:color w:val="auto"/>
                <w:sz w:val="24"/>
                <w:szCs w:val="24"/>
                <w:highlight w:val="none"/>
              </w:rPr>
              <w:t>内容一览表</w:t>
            </w:r>
          </w:p>
          <w:tbl>
            <w:tblPr>
              <w:tblStyle w:val="14"/>
              <w:tblW w:w="8710"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2220"/>
              <w:gridCol w:w="2320"/>
              <w:gridCol w:w="2120"/>
            </w:tblGrid>
            <w:tr w14:paraId="7904D7D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0" w:type="dxa"/>
                  <w:tcBorders>
                    <w:right w:val="single" w:color="000000" w:sz="4" w:space="0"/>
                  </w:tcBorders>
                  <w:noWrap w:val="0"/>
                  <w:vAlign w:val="center"/>
                </w:tcPr>
                <w:p w14:paraId="22CC4376">
                  <w:pPr>
                    <w:keepNext w:val="0"/>
                    <w:keepLines w:val="0"/>
                    <w:pageBreakBefore w:val="0"/>
                    <w:widowControl w:val="0"/>
                    <w:kinsoku/>
                    <w:wordWrap/>
                    <w:overflowPunct/>
                    <w:topLinePunct w:val="0"/>
                    <w:bidi w:val="0"/>
                    <w:adjustRightInd/>
                    <w:snapToGrid/>
                    <w:spacing w:after="0"/>
                    <w:ind w:left="0" w:leftChars="0" w:right="0" w:rightChars="0"/>
                    <w:jc w:val="center"/>
                    <w:textAlignment w:val="auto"/>
                    <w:rPr>
                      <w:rFonts w:hint="eastAsia" w:ascii="Times New Roman" w:hAnsi="Times New Roman" w:eastAsia="宋体"/>
                      <w:b/>
                      <w:color w:val="auto"/>
                      <w:kern w:val="2"/>
                      <w:sz w:val="21"/>
                      <w:szCs w:val="21"/>
                      <w:highlight w:val="none"/>
                      <w:lang w:val="en-US" w:eastAsia="zh-CN"/>
                    </w:rPr>
                  </w:pPr>
                  <w:r>
                    <w:rPr>
                      <w:rFonts w:hint="eastAsia" w:ascii="Times New Roman" w:hAnsi="Times New Roman" w:eastAsia="宋体"/>
                      <w:b/>
                      <w:color w:val="auto"/>
                      <w:kern w:val="2"/>
                      <w:sz w:val="21"/>
                      <w:szCs w:val="21"/>
                      <w:highlight w:val="none"/>
                      <w:lang w:val="en-US" w:eastAsia="zh-CN"/>
                    </w:rPr>
                    <w:t>检测类别</w:t>
                  </w:r>
                </w:p>
              </w:tc>
              <w:tc>
                <w:tcPr>
                  <w:tcW w:w="2220" w:type="dxa"/>
                  <w:tcBorders>
                    <w:left w:val="single" w:color="000000" w:sz="4" w:space="0"/>
                  </w:tcBorders>
                  <w:noWrap w:val="0"/>
                  <w:vAlign w:val="center"/>
                </w:tcPr>
                <w:p w14:paraId="7431A44E">
                  <w:pPr>
                    <w:keepNext w:val="0"/>
                    <w:keepLines w:val="0"/>
                    <w:pageBreakBefore w:val="0"/>
                    <w:widowControl w:val="0"/>
                    <w:kinsoku/>
                    <w:wordWrap/>
                    <w:overflowPunct/>
                    <w:topLinePunct w:val="0"/>
                    <w:bidi w:val="0"/>
                    <w:adjustRightInd/>
                    <w:snapToGrid/>
                    <w:spacing w:after="0"/>
                    <w:ind w:left="0" w:leftChars="0" w:right="0" w:rightChars="0"/>
                    <w:jc w:val="center"/>
                    <w:textAlignment w:val="auto"/>
                    <w:rPr>
                      <w:rFonts w:hint="eastAsia" w:ascii="Times New Roman" w:hAnsi="Times New Roman" w:eastAsia="宋体"/>
                      <w:b/>
                      <w:color w:val="auto"/>
                      <w:kern w:val="2"/>
                      <w:sz w:val="21"/>
                      <w:szCs w:val="21"/>
                      <w:highlight w:val="none"/>
                      <w:lang w:val="en-US" w:eastAsia="zh-CN"/>
                    </w:rPr>
                  </w:pPr>
                  <w:r>
                    <w:rPr>
                      <w:rFonts w:hint="eastAsia" w:ascii="Times New Roman" w:hAnsi="Times New Roman" w:eastAsia="宋体"/>
                      <w:b/>
                      <w:color w:val="auto"/>
                      <w:kern w:val="2"/>
                      <w:sz w:val="21"/>
                      <w:szCs w:val="21"/>
                      <w:highlight w:val="none"/>
                      <w:lang w:val="en-US" w:eastAsia="zh-CN"/>
                    </w:rPr>
                    <w:t>采样点位</w:t>
                  </w:r>
                </w:p>
              </w:tc>
              <w:tc>
                <w:tcPr>
                  <w:tcW w:w="2320" w:type="dxa"/>
                  <w:tcBorders>
                    <w:right w:val="single" w:color="000000" w:sz="4" w:space="0"/>
                  </w:tcBorders>
                  <w:noWrap w:val="0"/>
                  <w:vAlign w:val="center"/>
                </w:tcPr>
                <w:p w14:paraId="2D4294D8">
                  <w:pPr>
                    <w:keepNext w:val="0"/>
                    <w:keepLines w:val="0"/>
                    <w:pageBreakBefore w:val="0"/>
                    <w:widowControl w:val="0"/>
                    <w:kinsoku/>
                    <w:wordWrap/>
                    <w:overflowPunct/>
                    <w:topLinePunct w:val="0"/>
                    <w:bidi w:val="0"/>
                    <w:adjustRightInd/>
                    <w:snapToGrid/>
                    <w:spacing w:after="0"/>
                    <w:ind w:left="0" w:leftChars="0" w:right="0" w:rightChars="0"/>
                    <w:jc w:val="center"/>
                    <w:textAlignment w:val="auto"/>
                    <w:rPr>
                      <w:rFonts w:hint="default" w:ascii="Times New Roman" w:hAnsi="Times New Roman" w:eastAsia="宋体"/>
                      <w:b/>
                      <w:color w:val="auto"/>
                      <w:kern w:val="2"/>
                      <w:sz w:val="21"/>
                      <w:szCs w:val="21"/>
                      <w:highlight w:val="none"/>
                      <w:lang w:val="en-US" w:eastAsia="zh-CN"/>
                    </w:rPr>
                  </w:pPr>
                  <w:r>
                    <w:rPr>
                      <w:rFonts w:hint="eastAsia" w:ascii="Times New Roman" w:hAnsi="Times New Roman" w:eastAsia="宋体"/>
                      <w:b/>
                      <w:color w:val="auto"/>
                      <w:kern w:val="2"/>
                      <w:sz w:val="21"/>
                      <w:szCs w:val="21"/>
                      <w:highlight w:val="none"/>
                      <w:lang w:val="en-US" w:eastAsia="zh-CN"/>
                    </w:rPr>
                    <w:t>检测项目</w:t>
                  </w:r>
                </w:p>
              </w:tc>
              <w:tc>
                <w:tcPr>
                  <w:tcW w:w="2120" w:type="dxa"/>
                  <w:tcBorders>
                    <w:left w:val="single" w:color="000000" w:sz="4" w:space="0"/>
                  </w:tcBorders>
                  <w:noWrap w:val="0"/>
                  <w:vAlign w:val="center"/>
                </w:tcPr>
                <w:p w14:paraId="7900B293">
                  <w:pPr>
                    <w:keepNext w:val="0"/>
                    <w:keepLines w:val="0"/>
                    <w:pageBreakBefore w:val="0"/>
                    <w:widowControl w:val="0"/>
                    <w:kinsoku/>
                    <w:wordWrap/>
                    <w:overflowPunct/>
                    <w:topLinePunct w:val="0"/>
                    <w:bidi w:val="0"/>
                    <w:adjustRightInd/>
                    <w:snapToGrid/>
                    <w:spacing w:after="0"/>
                    <w:ind w:left="0" w:leftChars="0" w:right="0" w:rightChars="0"/>
                    <w:jc w:val="center"/>
                    <w:textAlignment w:val="auto"/>
                    <w:rPr>
                      <w:rFonts w:hint="default" w:ascii="Times New Roman" w:hAnsi="Times New Roman" w:eastAsia="宋体"/>
                      <w:b/>
                      <w:color w:val="auto"/>
                      <w:kern w:val="2"/>
                      <w:sz w:val="21"/>
                      <w:szCs w:val="21"/>
                      <w:highlight w:val="none"/>
                      <w:lang w:val="en-US" w:eastAsia="zh-CN"/>
                    </w:rPr>
                  </w:pPr>
                  <w:r>
                    <w:rPr>
                      <w:rFonts w:hint="eastAsia" w:ascii="Times New Roman" w:hAnsi="Times New Roman" w:eastAsia="宋体"/>
                      <w:b/>
                      <w:color w:val="auto"/>
                      <w:kern w:val="2"/>
                      <w:sz w:val="21"/>
                      <w:szCs w:val="21"/>
                      <w:highlight w:val="none"/>
                      <w:lang w:val="en-US" w:eastAsia="zh-CN"/>
                    </w:rPr>
                    <w:t>检测频次</w:t>
                  </w:r>
                </w:p>
              </w:tc>
            </w:tr>
            <w:tr w14:paraId="03A35CA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0" w:type="dxa"/>
                  <w:vMerge w:val="restart"/>
                  <w:tcBorders>
                    <w:right w:val="single" w:color="000000" w:sz="4" w:space="0"/>
                  </w:tcBorders>
                  <w:noWrap w:val="0"/>
                  <w:vAlign w:val="center"/>
                </w:tcPr>
                <w:p w14:paraId="56FBCACF">
                  <w:pPr>
                    <w:keepNext w:val="0"/>
                    <w:keepLines w:val="0"/>
                    <w:pageBreakBefore w:val="0"/>
                    <w:kinsoku/>
                    <w:wordWrap/>
                    <w:overflowPunct/>
                    <w:topLinePunct w:val="0"/>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有组织废气</w:t>
                  </w:r>
                </w:p>
              </w:tc>
              <w:tc>
                <w:tcPr>
                  <w:tcW w:w="2220" w:type="dxa"/>
                  <w:tcBorders>
                    <w:left w:val="single" w:color="000000" w:sz="4" w:space="0"/>
                  </w:tcBorders>
                  <w:noWrap w:val="0"/>
                  <w:vAlign w:val="center"/>
                </w:tcPr>
                <w:p w14:paraId="45ECB4EF">
                  <w:pPr>
                    <w:keepNext w:val="0"/>
                    <w:keepLines w:val="0"/>
                    <w:pageBreakBefore w:val="0"/>
                    <w:kinsoku/>
                    <w:wordWrap/>
                    <w:overflowPunct/>
                    <w:topLinePunct w:val="0"/>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t>1#投料、筛分、选粉袋除尘器进口、出口</w:t>
                  </w:r>
                </w:p>
              </w:tc>
              <w:tc>
                <w:tcPr>
                  <w:tcW w:w="2320" w:type="dxa"/>
                  <w:vMerge w:val="restart"/>
                  <w:tcBorders>
                    <w:right w:val="single" w:color="000000" w:sz="4" w:space="0"/>
                  </w:tcBorders>
                  <w:noWrap w:val="0"/>
                  <w:vAlign w:val="center"/>
                </w:tcPr>
                <w:p w14:paraId="6DF33C8A">
                  <w:pPr>
                    <w:keepNext w:val="0"/>
                    <w:keepLines w:val="0"/>
                    <w:pageBreakBefore w:val="0"/>
                    <w:kinsoku/>
                    <w:wordWrap/>
                    <w:overflowPunct/>
                    <w:topLinePunct w:val="0"/>
                    <w:bidi w:val="0"/>
                    <w:adjustRightInd w:val="0"/>
                    <w:snapToGrid/>
                    <w:spacing w:after="0" w:line="240" w:lineRule="auto"/>
                    <w:ind w:left="0" w:leftChars="0" w:right="0" w:rightChars="0"/>
                    <w:jc w:val="center"/>
                    <w:textAlignment w:val="auto"/>
                    <w:rPr>
                      <w:rFonts w:hint="default"/>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颗粒物</w:t>
                  </w:r>
                </w:p>
              </w:tc>
              <w:tc>
                <w:tcPr>
                  <w:tcW w:w="2120" w:type="dxa"/>
                  <w:vMerge w:val="restart"/>
                  <w:tcBorders>
                    <w:left w:val="single" w:color="000000" w:sz="4" w:space="0"/>
                  </w:tcBorders>
                  <w:noWrap w:val="0"/>
                  <w:vAlign w:val="center"/>
                </w:tcPr>
                <w:p w14:paraId="0AA7FFAE">
                  <w:pPr>
                    <w:keepNext w:val="0"/>
                    <w:keepLines w:val="0"/>
                    <w:pageBreakBefore w:val="0"/>
                    <w:widowControl/>
                    <w:kinsoku/>
                    <w:wordWrap/>
                    <w:overflowPunct/>
                    <w:topLinePunct w:val="0"/>
                    <w:bidi w:val="0"/>
                    <w:spacing w:after="0" w:line="240" w:lineRule="auto"/>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连续</w:t>
                  </w:r>
                  <w:r>
                    <w:rPr>
                      <w:rFonts w:hint="default" w:ascii="Times New Roman" w:hAnsi="Times New Roman" w:eastAsia="宋体" w:cs="Times New Roman"/>
                      <w:color w:val="auto"/>
                      <w:sz w:val="21"/>
                      <w:szCs w:val="21"/>
                      <w:highlight w:val="none"/>
                    </w:rPr>
                    <w:t>检测</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天，</w:t>
                  </w:r>
                </w:p>
                <w:p w14:paraId="3434D756">
                  <w:pPr>
                    <w:keepNext w:val="0"/>
                    <w:keepLines w:val="0"/>
                    <w:pageBreakBefore w:val="0"/>
                    <w:widowControl/>
                    <w:kinsoku/>
                    <w:wordWrap/>
                    <w:overflowPunct/>
                    <w:topLinePunct w:val="0"/>
                    <w:bidi w:val="0"/>
                    <w:spacing w:after="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每天检测</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次。</w:t>
                  </w:r>
                </w:p>
              </w:tc>
            </w:tr>
            <w:tr w14:paraId="5BA5D55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0" w:type="dxa"/>
                  <w:vMerge w:val="continue"/>
                  <w:tcBorders>
                    <w:right w:val="single" w:color="000000" w:sz="4" w:space="0"/>
                  </w:tcBorders>
                  <w:noWrap w:val="0"/>
                  <w:vAlign w:val="center"/>
                </w:tcPr>
                <w:p w14:paraId="46C6C199">
                  <w:pPr>
                    <w:keepNext w:val="0"/>
                    <w:keepLines w:val="0"/>
                    <w:pageBreakBefore w:val="0"/>
                    <w:kinsoku/>
                    <w:wordWrap/>
                    <w:overflowPunct/>
                    <w:topLinePunct w:val="0"/>
                    <w:bidi w:val="0"/>
                    <w:adjustRightInd w:val="0"/>
                    <w:snapToGrid w:val="0"/>
                    <w:spacing w:after="0" w:line="240" w:lineRule="auto"/>
                    <w:ind w:left="0" w:leftChars="0" w:right="0" w:rightChars="0"/>
                    <w:jc w:val="center"/>
                    <w:textAlignment w:val="auto"/>
                    <w:rPr>
                      <w:rFonts w:hint="eastAsia" w:ascii="Times New Roman" w:hAnsi="Times New Roman" w:eastAsia="宋体" w:cs="Times New Roman"/>
                      <w:color w:val="auto"/>
                      <w:sz w:val="21"/>
                      <w:szCs w:val="21"/>
                      <w:highlight w:val="none"/>
                      <w:lang w:val="en-US" w:eastAsia="zh-CN"/>
                    </w:rPr>
                  </w:pPr>
                </w:p>
              </w:tc>
              <w:tc>
                <w:tcPr>
                  <w:tcW w:w="2220" w:type="dxa"/>
                  <w:tcBorders>
                    <w:left w:val="single" w:color="000000" w:sz="4" w:space="0"/>
                  </w:tcBorders>
                  <w:noWrap w:val="0"/>
                  <w:vAlign w:val="center"/>
                </w:tcPr>
                <w:p w14:paraId="6414A3D6">
                  <w:pPr>
                    <w:keepNext w:val="0"/>
                    <w:keepLines w:val="0"/>
                    <w:pageBreakBefore w:val="0"/>
                    <w:kinsoku/>
                    <w:wordWrap/>
                    <w:overflowPunct/>
                    <w:topLinePunct w:val="0"/>
                    <w:bidi w:val="0"/>
                    <w:adjustRightInd w:val="0"/>
                    <w:snapToGrid w:val="0"/>
                    <w:spacing w:after="0" w:line="240" w:lineRule="auto"/>
                    <w:ind w:left="0" w:leftChars="0" w:right="0" w:right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2#袋除尘器出口</w:t>
                  </w:r>
                </w:p>
              </w:tc>
              <w:tc>
                <w:tcPr>
                  <w:tcW w:w="2320" w:type="dxa"/>
                  <w:vMerge w:val="continue"/>
                  <w:tcBorders>
                    <w:right w:val="single" w:color="000000" w:sz="4" w:space="0"/>
                  </w:tcBorders>
                  <w:noWrap w:val="0"/>
                  <w:vAlign w:val="center"/>
                </w:tcPr>
                <w:p w14:paraId="0C731AA0">
                  <w:pPr>
                    <w:keepNext w:val="0"/>
                    <w:keepLines w:val="0"/>
                    <w:pageBreakBefore w:val="0"/>
                    <w:kinsoku/>
                    <w:wordWrap/>
                    <w:overflowPunct/>
                    <w:topLinePunct w:val="0"/>
                    <w:bidi w:val="0"/>
                    <w:adjustRightInd w:val="0"/>
                    <w:snapToGrid/>
                    <w:spacing w:after="0" w:line="240" w:lineRule="auto"/>
                    <w:ind w:left="0" w:leftChars="0" w:right="0" w:rightChars="0"/>
                    <w:jc w:val="center"/>
                    <w:textAlignment w:val="auto"/>
                    <w:rPr>
                      <w:rFonts w:hint="eastAsia" w:ascii="Times New Roman" w:hAnsi="Times New Roman" w:eastAsia="宋体" w:cs="Times New Roman"/>
                      <w:color w:val="auto"/>
                      <w:sz w:val="21"/>
                      <w:szCs w:val="21"/>
                      <w:highlight w:val="none"/>
                      <w:lang w:val="en-US" w:eastAsia="zh-CN"/>
                    </w:rPr>
                  </w:pPr>
                </w:p>
              </w:tc>
              <w:tc>
                <w:tcPr>
                  <w:tcW w:w="2120" w:type="dxa"/>
                  <w:vMerge w:val="continue"/>
                  <w:tcBorders>
                    <w:left w:val="single" w:color="000000" w:sz="4" w:space="0"/>
                  </w:tcBorders>
                  <w:noWrap w:val="0"/>
                  <w:vAlign w:val="center"/>
                </w:tcPr>
                <w:p w14:paraId="32D430A8">
                  <w:pPr>
                    <w:keepNext w:val="0"/>
                    <w:keepLines w:val="0"/>
                    <w:pageBreakBefore w:val="0"/>
                    <w:widowControl/>
                    <w:kinsoku/>
                    <w:wordWrap/>
                    <w:overflowPunct/>
                    <w:topLinePunct w:val="0"/>
                    <w:bidi w:val="0"/>
                    <w:spacing w:after="0" w:line="240" w:lineRule="auto"/>
                    <w:ind w:left="0" w:leftChars="0" w:right="0" w:rightChars="0"/>
                    <w:jc w:val="center"/>
                    <w:textAlignment w:val="auto"/>
                    <w:rPr>
                      <w:rFonts w:hint="default" w:ascii="Times New Roman" w:hAnsi="Times New Roman" w:eastAsia="宋体" w:cs="Times New Roman"/>
                      <w:color w:val="auto"/>
                      <w:sz w:val="21"/>
                      <w:szCs w:val="21"/>
                      <w:highlight w:val="none"/>
                    </w:rPr>
                  </w:pPr>
                </w:p>
              </w:tc>
            </w:tr>
            <w:tr w14:paraId="54A325A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0" w:type="dxa"/>
                  <w:vMerge w:val="continue"/>
                  <w:tcBorders>
                    <w:right w:val="single" w:color="000000" w:sz="4" w:space="0"/>
                  </w:tcBorders>
                  <w:noWrap w:val="0"/>
                  <w:vAlign w:val="center"/>
                </w:tcPr>
                <w:p w14:paraId="1CE970BF">
                  <w:pPr>
                    <w:keepNext w:val="0"/>
                    <w:keepLines w:val="0"/>
                    <w:pageBreakBefore w:val="0"/>
                    <w:kinsoku/>
                    <w:wordWrap/>
                    <w:overflowPunct/>
                    <w:topLinePunct w:val="0"/>
                    <w:bidi w:val="0"/>
                    <w:adjustRightInd w:val="0"/>
                    <w:snapToGrid w:val="0"/>
                    <w:spacing w:after="0" w:line="240" w:lineRule="auto"/>
                    <w:ind w:left="0" w:leftChars="0" w:right="0" w:rightChars="0"/>
                    <w:jc w:val="center"/>
                    <w:textAlignment w:val="auto"/>
                    <w:rPr>
                      <w:rFonts w:hint="eastAsia" w:ascii="Times New Roman" w:hAnsi="Times New Roman" w:eastAsia="宋体" w:cs="Times New Roman"/>
                      <w:color w:val="auto"/>
                      <w:sz w:val="21"/>
                      <w:szCs w:val="21"/>
                      <w:highlight w:val="none"/>
                      <w:lang w:val="en-US" w:eastAsia="zh-CN"/>
                    </w:rPr>
                  </w:pPr>
                </w:p>
              </w:tc>
              <w:tc>
                <w:tcPr>
                  <w:tcW w:w="2220" w:type="dxa"/>
                  <w:tcBorders>
                    <w:left w:val="single" w:color="000000" w:sz="4" w:space="0"/>
                  </w:tcBorders>
                  <w:noWrap w:val="0"/>
                  <w:vAlign w:val="center"/>
                </w:tcPr>
                <w:p w14:paraId="2DA34050">
                  <w:pPr>
                    <w:keepNext w:val="0"/>
                    <w:keepLines w:val="0"/>
                    <w:pageBreakBefore w:val="0"/>
                    <w:kinsoku/>
                    <w:wordWrap/>
                    <w:overflowPunct/>
                    <w:topLinePunct w:val="0"/>
                    <w:bidi w:val="0"/>
                    <w:adjustRightInd w:val="0"/>
                    <w:snapToGrid w:val="0"/>
                    <w:spacing w:after="0" w:line="240" w:lineRule="auto"/>
                    <w:ind w:left="0" w:leftChars="0" w:right="0" w:right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3#袋除尘器出口</w:t>
                  </w:r>
                </w:p>
              </w:tc>
              <w:tc>
                <w:tcPr>
                  <w:tcW w:w="2320" w:type="dxa"/>
                  <w:vMerge w:val="continue"/>
                  <w:tcBorders>
                    <w:right w:val="single" w:color="000000" w:sz="4" w:space="0"/>
                  </w:tcBorders>
                  <w:noWrap w:val="0"/>
                  <w:vAlign w:val="center"/>
                </w:tcPr>
                <w:p w14:paraId="175E8B47">
                  <w:pPr>
                    <w:keepNext w:val="0"/>
                    <w:keepLines w:val="0"/>
                    <w:pageBreakBefore w:val="0"/>
                    <w:kinsoku/>
                    <w:wordWrap/>
                    <w:overflowPunct/>
                    <w:topLinePunct w:val="0"/>
                    <w:bidi w:val="0"/>
                    <w:adjustRightInd w:val="0"/>
                    <w:snapToGrid/>
                    <w:spacing w:after="0" w:line="240" w:lineRule="auto"/>
                    <w:ind w:left="0" w:leftChars="0" w:right="0" w:rightChars="0"/>
                    <w:jc w:val="center"/>
                    <w:textAlignment w:val="auto"/>
                    <w:rPr>
                      <w:rFonts w:hint="eastAsia" w:ascii="Times New Roman" w:hAnsi="Times New Roman" w:eastAsia="宋体" w:cs="Times New Roman"/>
                      <w:color w:val="auto"/>
                      <w:sz w:val="21"/>
                      <w:szCs w:val="21"/>
                      <w:highlight w:val="none"/>
                      <w:lang w:val="en-US" w:eastAsia="zh-CN"/>
                    </w:rPr>
                  </w:pPr>
                </w:p>
              </w:tc>
              <w:tc>
                <w:tcPr>
                  <w:tcW w:w="2120" w:type="dxa"/>
                  <w:vMerge w:val="continue"/>
                  <w:tcBorders>
                    <w:left w:val="single" w:color="000000" w:sz="4" w:space="0"/>
                  </w:tcBorders>
                  <w:noWrap w:val="0"/>
                  <w:vAlign w:val="center"/>
                </w:tcPr>
                <w:p w14:paraId="6DC5A463">
                  <w:pPr>
                    <w:keepNext w:val="0"/>
                    <w:keepLines w:val="0"/>
                    <w:pageBreakBefore w:val="0"/>
                    <w:widowControl/>
                    <w:kinsoku/>
                    <w:wordWrap/>
                    <w:overflowPunct/>
                    <w:topLinePunct w:val="0"/>
                    <w:bidi w:val="0"/>
                    <w:spacing w:after="0" w:line="240" w:lineRule="auto"/>
                    <w:ind w:left="0" w:leftChars="0" w:right="0" w:rightChars="0"/>
                    <w:jc w:val="center"/>
                    <w:textAlignment w:val="auto"/>
                    <w:rPr>
                      <w:rFonts w:hint="default" w:ascii="Times New Roman" w:hAnsi="Times New Roman" w:eastAsia="宋体" w:cs="Times New Roman"/>
                      <w:color w:val="auto"/>
                      <w:sz w:val="21"/>
                      <w:szCs w:val="21"/>
                      <w:highlight w:val="none"/>
                    </w:rPr>
                  </w:pPr>
                </w:p>
              </w:tc>
            </w:tr>
            <w:tr w14:paraId="7D073B1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0" w:type="dxa"/>
                  <w:tcBorders>
                    <w:right w:val="single" w:color="000000" w:sz="4" w:space="0"/>
                  </w:tcBorders>
                  <w:noWrap w:val="0"/>
                  <w:vAlign w:val="center"/>
                </w:tcPr>
                <w:p w14:paraId="5F3027E8">
                  <w:pPr>
                    <w:keepNext w:val="0"/>
                    <w:keepLines w:val="0"/>
                    <w:pageBreakBefore w:val="0"/>
                    <w:kinsoku/>
                    <w:wordWrap/>
                    <w:overflowPunct/>
                    <w:topLinePunct w:val="0"/>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无组织废气</w:t>
                  </w:r>
                </w:p>
              </w:tc>
              <w:tc>
                <w:tcPr>
                  <w:tcW w:w="2220" w:type="dxa"/>
                  <w:tcBorders>
                    <w:left w:val="single" w:color="000000" w:sz="4" w:space="0"/>
                  </w:tcBorders>
                  <w:noWrap w:val="0"/>
                  <w:vAlign w:val="center"/>
                </w:tcPr>
                <w:p w14:paraId="54D4D26A">
                  <w:pPr>
                    <w:keepNext w:val="0"/>
                    <w:keepLines w:val="0"/>
                    <w:pageBreakBefore w:val="0"/>
                    <w:kinsoku/>
                    <w:wordWrap/>
                    <w:overflowPunct/>
                    <w:topLinePunct w:val="0"/>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上风向1点位、下风向3点位、厂区内1点位</w:t>
                  </w:r>
                </w:p>
              </w:tc>
              <w:tc>
                <w:tcPr>
                  <w:tcW w:w="2320" w:type="dxa"/>
                  <w:tcBorders>
                    <w:right w:val="single" w:color="000000" w:sz="4" w:space="0"/>
                  </w:tcBorders>
                  <w:noWrap w:val="0"/>
                  <w:vAlign w:val="center"/>
                </w:tcPr>
                <w:p w14:paraId="42CC824A">
                  <w:pPr>
                    <w:keepNext w:val="0"/>
                    <w:keepLines w:val="0"/>
                    <w:pageBreakBefore w:val="0"/>
                    <w:kinsoku/>
                    <w:wordWrap/>
                    <w:overflowPunct/>
                    <w:topLinePunct w:val="0"/>
                    <w:bidi w:val="0"/>
                    <w:adjustRightInd w:val="0"/>
                    <w:snapToGrid/>
                    <w:spacing w:after="0" w:line="240" w:lineRule="auto"/>
                    <w:ind w:left="0" w:leftChars="0" w:right="0" w:right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颗粒物</w:t>
                  </w:r>
                </w:p>
              </w:tc>
              <w:tc>
                <w:tcPr>
                  <w:tcW w:w="2120" w:type="dxa"/>
                  <w:tcBorders>
                    <w:left w:val="single" w:color="000000" w:sz="4" w:space="0"/>
                  </w:tcBorders>
                  <w:noWrap w:val="0"/>
                  <w:vAlign w:val="center"/>
                </w:tcPr>
                <w:p w14:paraId="4C744448">
                  <w:pPr>
                    <w:keepNext w:val="0"/>
                    <w:keepLines w:val="0"/>
                    <w:pageBreakBefore w:val="0"/>
                    <w:widowControl/>
                    <w:kinsoku/>
                    <w:wordWrap/>
                    <w:overflowPunct/>
                    <w:topLinePunct w:val="0"/>
                    <w:bidi w:val="0"/>
                    <w:spacing w:after="0" w:line="240" w:lineRule="auto"/>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连续</w:t>
                  </w:r>
                  <w:r>
                    <w:rPr>
                      <w:rFonts w:hint="default" w:ascii="Times New Roman" w:hAnsi="Times New Roman" w:eastAsia="宋体" w:cs="Times New Roman"/>
                      <w:color w:val="auto"/>
                      <w:sz w:val="21"/>
                      <w:szCs w:val="21"/>
                      <w:highlight w:val="none"/>
                    </w:rPr>
                    <w:t>检测</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天，</w:t>
                  </w:r>
                </w:p>
                <w:p w14:paraId="1D03DE48">
                  <w:pPr>
                    <w:keepNext w:val="0"/>
                    <w:keepLines w:val="0"/>
                    <w:pageBreakBefore w:val="0"/>
                    <w:widowControl/>
                    <w:kinsoku/>
                    <w:wordWrap/>
                    <w:overflowPunct/>
                    <w:topLinePunct w:val="0"/>
                    <w:bidi w:val="0"/>
                    <w:spacing w:after="0" w:line="240" w:lineRule="auto"/>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每天检测</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次。</w:t>
                  </w:r>
                </w:p>
              </w:tc>
            </w:tr>
            <w:tr w14:paraId="18D7AC0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0" w:type="dxa"/>
                  <w:tcBorders>
                    <w:right w:val="single" w:color="000000" w:sz="4" w:space="0"/>
                  </w:tcBorders>
                  <w:noWrap w:val="0"/>
                  <w:vAlign w:val="center"/>
                </w:tcPr>
                <w:p w14:paraId="304D8C51">
                  <w:pPr>
                    <w:pStyle w:val="28"/>
                    <w:keepNext w:val="0"/>
                    <w:keepLines w:val="0"/>
                    <w:pageBreakBefore w:val="0"/>
                    <w:kinsoku/>
                    <w:wordWrap/>
                    <w:overflowPunct/>
                    <w:topLinePunct w:val="0"/>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bidi="ar-SA"/>
                    </w:rPr>
                    <w:t>噪声</w:t>
                  </w:r>
                </w:p>
              </w:tc>
              <w:tc>
                <w:tcPr>
                  <w:tcW w:w="2220" w:type="dxa"/>
                  <w:tcBorders>
                    <w:left w:val="single" w:color="000000" w:sz="4" w:space="0"/>
                  </w:tcBorders>
                  <w:noWrap w:val="0"/>
                  <w:vAlign w:val="center"/>
                </w:tcPr>
                <w:p w14:paraId="4087CDC8">
                  <w:pPr>
                    <w:pStyle w:val="28"/>
                    <w:keepNext w:val="0"/>
                    <w:keepLines w:val="0"/>
                    <w:pageBreakBefore w:val="0"/>
                    <w:kinsoku/>
                    <w:wordWrap/>
                    <w:overflowPunct/>
                    <w:topLinePunct w:val="0"/>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bidi="ar-SA"/>
                    </w:rPr>
                    <w:t>厂界四周</w:t>
                  </w:r>
                </w:p>
              </w:tc>
              <w:tc>
                <w:tcPr>
                  <w:tcW w:w="2320" w:type="dxa"/>
                  <w:tcBorders>
                    <w:right w:val="single" w:color="000000" w:sz="4" w:space="0"/>
                  </w:tcBorders>
                  <w:noWrap w:val="0"/>
                  <w:vAlign w:val="center"/>
                </w:tcPr>
                <w:p w14:paraId="7FB7F412">
                  <w:pPr>
                    <w:keepNext w:val="0"/>
                    <w:keepLines w:val="0"/>
                    <w:pageBreakBefore w:val="0"/>
                    <w:kinsoku/>
                    <w:wordWrap/>
                    <w:overflowPunct/>
                    <w:topLinePunct w:val="0"/>
                    <w:bidi w:val="0"/>
                    <w:adjustRightInd w:val="0"/>
                    <w:spacing w:after="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厂界</w:t>
                  </w:r>
                  <w:r>
                    <w:rPr>
                      <w:rFonts w:hint="default" w:ascii="Times New Roman" w:hAnsi="Times New Roman" w:eastAsia="宋体" w:cs="Times New Roman"/>
                      <w:color w:val="auto"/>
                      <w:sz w:val="21"/>
                      <w:szCs w:val="21"/>
                      <w:highlight w:val="none"/>
                      <w:lang w:val="en-US" w:eastAsia="zh-CN"/>
                    </w:rPr>
                    <w:t>环境</w:t>
                  </w:r>
                  <w:r>
                    <w:rPr>
                      <w:rFonts w:hint="default" w:ascii="Times New Roman" w:hAnsi="Times New Roman" w:eastAsia="宋体" w:cs="Times New Roman"/>
                      <w:color w:val="auto"/>
                      <w:sz w:val="21"/>
                      <w:szCs w:val="21"/>
                      <w:highlight w:val="none"/>
                    </w:rPr>
                    <w:t>噪声</w:t>
                  </w:r>
                </w:p>
              </w:tc>
              <w:tc>
                <w:tcPr>
                  <w:tcW w:w="2120" w:type="dxa"/>
                  <w:tcBorders>
                    <w:left w:val="single" w:color="000000" w:sz="4" w:space="0"/>
                  </w:tcBorders>
                  <w:noWrap w:val="0"/>
                  <w:vAlign w:val="center"/>
                </w:tcPr>
                <w:p w14:paraId="5BCD90AE">
                  <w:pPr>
                    <w:keepNext w:val="0"/>
                    <w:keepLines w:val="0"/>
                    <w:pageBreakBefore w:val="0"/>
                    <w:widowControl/>
                    <w:kinsoku/>
                    <w:wordWrap/>
                    <w:overflowPunct/>
                    <w:topLinePunct w:val="0"/>
                    <w:bidi w:val="0"/>
                    <w:spacing w:after="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连续检测2天，</w:t>
                  </w:r>
                </w:p>
                <w:p w14:paraId="512C56A3">
                  <w:pPr>
                    <w:keepNext w:val="0"/>
                    <w:keepLines w:val="0"/>
                    <w:pageBreakBefore w:val="0"/>
                    <w:widowControl/>
                    <w:kinsoku/>
                    <w:wordWrap/>
                    <w:overflowPunct/>
                    <w:topLinePunct w:val="0"/>
                    <w:bidi w:val="0"/>
                    <w:spacing w:after="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每天昼</w:t>
                  </w:r>
                  <w:r>
                    <w:rPr>
                      <w:rFonts w:hint="eastAsia" w:ascii="Times New Roman" w:hAnsi="Times New Roman" w:eastAsia="宋体" w:cs="Times New Roman"/>
                      <w:color w:val="auto"/>
                      <w:sz w:val="21"/>
                      <w:szCs w:val="21"/>
                      <w:highlight w:val="none"/>
                      <w:lang w:val="en-US" w:eastAsia="zh-CN"/>
                    </w:rPr>
                    <w:t>夜间各</w:t>
                  </w:r>
                  <w:r>
                    <w:rPr>
                      <w:rFonts w:hint="default" w:ascii="Times New Roman" w:hAnsi="Times New Roman" w:eastAsia="宋体" w:cs="Times New Roman"/>
                      <w:color w:val="auto"/>
                      <w:sz w:val="21"/>
                      <w:szCs w:val="21"/>
                      <w:highlight w:val="none"/>
                      <w:lang w:val="en-US" w:eastAsia="zh-CN"/>
                    </w:rPr>
                    <w:t>检测1次。</w:t>
                  </w:r>
                </w:p>
              </w:tc>
            </w:tr>
          </w:tbl>
          <w:p w14:paraId="5FA0E8BB">
            <w:pPr>
              <w:spacing w:before="62" w:beforeLines="20" w:line="360" w:lineRule="auto"/>
              <w:rPr>
                <w:rFonts w:hint="eastAsia" w:eastAsia="仿宋_GB2312"/>
                <w:color w:val="auto"/>
                <w:sz w:val="21"/>
                <w:szCs w:val="21"/>
                <w:highlight w:val="yellow"/>
              </w:rPr>
            </w:pPr>
          </w:p>
        </w:tc>
      </w:tr>
    </w:tbl>
    <w:p w14:paraId="3DEB4E33">
      <w:pPr>
        <w:rPr>
          <w:color w:val="auto"/>
          <w:highlight w:val="yellow"/>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5738F03">
      <w:pPr>
        <w:spacing w:after="0" w:afterLines="0" w:line="360" w:lineRule="auto"/>
        <w:rPr>
          <w:rFonts w:hint="eastAsia" w:eastAsia="仿宋_GB2312"/>
          <w:b/>
          <w:color w:val="auto"/>
          <w:sz w:val="24"/>
          <w:szCs w:val="24"/>
          <w:highlight w:val="none"/>
        </w:rPr>
      </w:pPr>
      <w:r>
        <w:rPr>
          <w:rFonts w:eastAsia="仿宋_GB2312"/>
          <w:b/>
          <w:color w:val="auto"/>
          <w:sz w:val="24"/>
          <w:szCs w:val="24"/>
          <w:highlight w:val="none"/>
        </w:rPr>
        <w:t>表</w:t>
      </w:r>
      <w:r>
        <w:rPr>
          <w:rFonts w:hint="eastAsia" w:eastAsia="仿宋_GB2312"/>
          <w:b/>
          <w:color w:val="auto"/>
          <w:sz w:val="24"/>
          <w:szCs w:val="24"/>
          <w:highlight w:val="none"/>
        </w:rPr>
        <w:t>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FB4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924" w:type="dxa"/>
            <w:noWrap w:val="0"/>
            <w:vAlign w:val="top"/>
          </w:tcPr>
          <w:p w14:paraId="0B9C37C3">
            <w:pPr>
              <w:keepNext w:val="0"/>
              <w:keepLines w:val="0"/>
              <w:pageBreakBefore w:val="0"/>
              <w:widowControl/>
              <w:kinsoku/>
              <w:wordWrap/>
              <w:overflowPunct/>
              <w:topLinePunct w:val="0"/>
              <w:autoSpaceDE/>
              <w:autoSpaceDN/>
              <w:bidi w:val="0"/>
              <w:adjustRightInd w:val="0"/>
              <w:snapToGrid w:val="0"/>
              <w:spacing w:after="0" w:line="460" w:lineRule="exact"/>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验收监测期间生产工况记录：</w:t>
            </w:r>
          </w:p>
          <w:p w14:paraId="5DAE6F4A">
            <w:pPr>
              <w:spacing w:after="0" w:line="460" w:lineRule="exact"/>
              <w:ind w:firstLine="480" w:firstLineChars="200"/>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验收监测期间，该项目正常生产，主体工程调试工况稳定，各项污染防治设施运行稳定</w:t>
            </w:r>
            <w:r>
              <w:rPr>
                <w:rFonts w:ascii="Times New Roman" w:hAnsi="Times New Roman" w:eastAsia="宋体"/>
                <w:bCs/>
                <w:color w:val="auto"/>
                <w:sz w:val="24"/>
                <w:szCs w:val="24"/>
                <w:highlight w:val="none"/>
              </w:rPr>
              <w:t>，符合验收</w:t>
            </w:r>
            <w:r>
              <w:rPr>
                <w:rFonts w:hint="eastAsia" w:ascii="Times New Roman" w:hAnsi="Times New Roman" w:eastAsia="宋体"/>
                <w:bCs/>
                <w:color w:val="auto"/>
                <w:sz w:val="24"/>
                <w:szCs w:val="24"/>
                <w:highlight w:val="none"/>
              </w:rPr>
              <w:t>监测</w:t>
            </w:r>
            <w:r>
              <w:rPr>
                <w:rFonts w:ascii="Times New Roman" w:hAnsi="Times New Roman" w:eastAsia="宋体"/>
                <w:bCs/>
                <w:color w:val="auto"/>
                <w:sz w:val="24"/>
                <w:szCs w:val="24"/>
                <w:highlight w:val="none"/>
              </w:rPr>
              <w:t>期间对生产工况的要求。</w:t>
            </w:r>
            <w:r>
              <w:rPr>
                <w:rFonts w:hint="eastAsia" w:ascii="Times New Roman" w:hAnsi="Times New Roman" w:eastAsia="宋体"/>
                <w:bCs/>
                <w:color w:val="auto"/>
                <w:sz w:val="24"/>
                <w:szCs w:val="24"/>
                <w:highlight w:val="none"/>
              </w:rPr>
              <w:t>生产运行工况见</w:t>
            </w:r>
            <w:r>
              <w:rPr>
                <w:rFonts w:ascii="Times New Roman" w:hAnsi="Times New Roman" w:eastAsia="宋体"/>
                <w:bCs/>
                <w:color w:val="auto"/>
                <w:sz w:val="24"/>
                <w:szCs w:val="24"/>
                <w:highlight w:val="none"/>
              </w:rPr>
              <w:t>下表。</w:t>
            </w:r>
          </w:p>
          <w:p w14:paraId="74F94943">
            <w:pPr>
              <w:spacing w:after="0" w:line="460" w:lineRule="exact"/>
              <w:ind w:firstLine="480" w:firstLineChars="200"/>
              <w:textAlignment w:val="baseline"/>
              <w:rPr>
                <w:rFonts w:hint="eastAsia" w:ascii="Times New Roman" w:hAnsi="Times New Roman" w:eastAsia="黑体" w:cs="宋体"/>
                <w:bCs/>
                <w:color w:val="auto"/>
                <w:sz w:val="24"/>
                <w:szCs w:val="24"/>
                <w:highlight w:val="none"/>
              </w:rPr>
            </w:pPr>
            <w:r>
              <w:rPr>
                <w:rFonts w:ascii="Times New Roman" w:hAnsi="Times New Roman" w:eastAsia="黑体" w:cs="宋体"/>
                <w:bCs/>
                <w:color w:val="auto"/>
                <w:sz w:val="24"/>
                <w:szCs w:val="24"/>
                <w:highlight w:val="none"/>
              </w:rPr>
              <w:t>表</w:t>
            </w:r>
            <w:r>
              <w:rPr>
                <w:rFonts w:hint="eastAsia" w:ascii="Times New Roman" w:hAnsi="Times New Roman" w:eastAsia="黑体" w:cs="宋体"/>
                <w:bCs/>
                <w:color w:val="auto"/>
                <w:sz w:val="24"/>
                <w:szCs w:val="24"/>
                <w:highlight w:val="none"/>
              </w:rPr>
              <w:t>1</w:t>
            </w:r>
            <w:r>
              <w:rPr>
                <w:rFonts w:hint="eastAsia" w:ascii="Times New Roman" w:hAnsi="Times New Roman" w:eastAsia="黑体" w:cs="宋体"/>
                <w:bCs/>
                <w:color w:val="auto"/>
                <w:sz w:val="24"/>
                <w:szCs w:val="24"/>
                <w:highlight w:val="none"/>
                <w:lang w:val="en-US" w:eastAsia="zh-CN"/>
              </w:rPr>
              <w:t>7</w:t>
            </w:r>
            <w:r>
              <w:rPr>
                <w:rFonts w:ascii="Times New Roman" w:hAnsi="Times New Roman" w:eastAsia="黑体" w:cs="宋体"/>
                <w:bCs/>
                <w:color w:val="auto"/>
                <w:sz w:val="24"/>
                <w:szCs w:val="24"/>
                <w:highlight w:val="none"/>
              </w:rPr>
              <w:t xml:space="preserve">                   验收期间工况负荷表</w:t>
            </w:r>
          </w:p>
          <w:tbl>
            <w:tblPr>
              <w:tblStyle w:val="14"/>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668"/>
              <w:gridCol w:w="1708"/>
              <w:gridCol w:w="2101"/>
              <w:gridCol w:w="1520"/>
            </w:tblGrid>
            <w:tr w14:paraId="5174481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9" w:type="dxa"/>
                  <w:noWrap w:val="0"/>
                  <w:vAlign w:val="center"/>
                </w:tcPr>
                <w:p w14:paraId="7BA5BAC2">
                  <w:pPr>
                    <w:spacing w:after="0"/>
                    <w:jc w:val="center"/>
                    <w:rPr>
                      <w:rFonts w:ascii="Times New Roman" w:hAnsi="Times New Roman" w:eastAsia="宋体"/>
                      <w:b/>
                      <w:color w:val="auto"/>
                      <w:sz w:val="21"/>
                      <w:szCs w:val="21"/>
                      <w:highlight w:val="none"/>
                    </w:rPr>
                  </w:pPr>
                  <w:r>
                    <w:rPr>
                      <w:rFonts w:hint="eastAsia" w:ascii="Times New Roman" w:hAnsi="Times New Roman" w:eastAsia="宋体"/>
                      <w:b/>
                      <w:color w:val="auto"/>
                      <w:sz w:val="21"/>
                      <w:szCs w:val="21"/>
                      <w:highlight w:val="none"/>
                    </w:rPr>
                    <w:t>监测</w:t>
                  </w:r>
                  <w:r>
                    <w:rPr>
                      <w:rFonts w:ascii="Times New Roman" w:hAnsi="Times New Roman" w:eastAsia="宋体"/>
                      <w:b/>
                      <w:color w:val="auto"/>
                      <w:sz w:val="21"/>
                      <w:szCs w:val="21"/>
                      <w:highlight w:val="none"/>
                    </w:rPr>
                    <w:t>时间</w:t>
                  </w:r>
                </w:p>
              </w:tc>
              <w:tc>
                <w:tcPr>
                  <w:tcW w:w="1668" w:type="dxa"/>
                  <w:noWrap w:val="0"/>
                  <w:vAlign w:val="center"/>
                </w:tcPr>
                <w:p w14:paraId="60934D78">
                  <w:pPr>
                    <w:spacing w:after="0"/>
                    <w:jc w:val="center"/>
                    <w:rPr>
                      <w:rFonts w:ascii="Times New Roman" w:hAnsi="Times New Roman" w:eastAsia="宋体"/>
                      <w:b/>
                      <w:color w:val="auto"/>
                      <w:sz w:val="21"/>
                      <w:szCs w:val="21"/>
                      <w:highlight w:val="none"/>
                    </w:rPr>
                  </w:pPr>
                  <w:r>
                    <w:rPr>
                      <w:rFonts w:hint="eastAsia" w:ascii="Times New Roman" w:hAnsi="Times New Roman" w:eastAsia="宋体"/>
                      <w:b/>
                      <w:color w:val="auto"/>
                      <w:sz w:val="21"/>
                      <w:szCs w:val="21"/>
                      <w:highlight w:val="none"/>
                    </w:rPr>
                    <w:t>产品名称</w:t>
                  </w:r>
                </w:p>
              </w:tc>
              <w:tc>
                <w:tcPr>
                  <w:tcW w:w="1708" w:type="dxa"/>
                  <w:noWrap w:val="0"/>
                  <w:vAlign w:val="center"/>
                </w:tcPr>
                <w:p w14:paraId="62AB737D">
                  <w:pPr>
                    <w:spacing w:after="0"/>
                    <w:jc w:val="center"/>
                    <w:rPr>
                      <w:rFonts w:ascii="Times New Roman" w:hAnsi="Times New Roman" w:eastAsia="宋体"/>
                      <w:b/>
                      <w:color w:val="auto"/>
                      <w:sz w:val="21"/>
                      <w:szCs w:val="21"/>
                      <w:highlight w:val="none"/>
                    </w:rPr>
                  </w:pPr>
                  <w:r>
                    <w:rPr>
                      <w:rFonts w:ascii="Times New Roman" w:hAnsi="Times New Roman" w:eastAsia="宋体"/>
                      <w:b/>
                      <w:color w:val="auto"/>
                      <w:sz w:val="21"/>
                      <w:szCs w:val="21"/>
                      <w:highlight w:val="none"/>
                    </w:rPr>
                    <w:t>设计生产规模</w:t>
                  </w:r>
                </w:p>
              </w:tc>
              <w:tc>
                <w:tcPr>
                  <w:tcW w:w="2101" w:type="dxa"/>
                  <w:noWrap w:val="0"/>
                  <w:vAlign w:val="center"/>
                </w:tcPr>
                <w:p w14:paraId="0BE2319B">
                  <w:pPr>
                    <w:spacing w:after="0"/>
                    <w:jc w:val="center"/>
                    <w:rPr>
                      <w:rFonts w:ascii="Times New Roman" w:hAnsi="Times New Roman" w:eastAsia="宋体"/>
                      <w:b/>
                      <w:color w:val="auto"/>
                      <w:sz w:val="21"/>
                      <w:szCs w:val="21"/>
                      <w:highlight w:val="none"/>
                    </w:rPr>
                  </w:pPr>
                  <w:r>
                    <w:rPr>
                      <w:rFonts w:ascii="Times New Roman" w:hAnsi="Times New Roman" w:eastAsia="宋体"/>
                      <w:b/>
                      <w:color w:val="auto"/>
                      <w:sz w:val="21"/>
                      <w:szCs w:val="21"/>
                      <w:highlight w:val="none"/>
                    </w:rPr>
                    <w:t>实际生产规模</w:t>
                  </w:r>
                </w:p>
              </w:tc>
              <w:tc>
                <w:tcPr>
                  <w:tcW w:w="1520" w:type="dxa"/>
                  <w:noWrap w:val="0"/>
                  <w:vAlign w:val="center"/>
                </w:tcPr>
                <w:p w14:paraId="30FC667D">
                  <w:pPr>
                    <w:spacing w:after="0"/>
                    <w:jc w:val="center"/>
                    <w:rPr>
                      <w:rFonts w:ascii="Times New Roman" w:hAnsi="Times New Roman" w:eastAsia="宋体"/>
                      <w:b/>
                      <w:color w:val="auto"/>
                      <w:sz w:val="21"/>
                      <w:szCs w:val="21"/>
                      <w:highlight w:val="none"/>
                    </w:rPr>
                  </w:pPr>
                  <w:r>
                    <w:rPr>
                      <w:rFonts w:ascii="Times New Roman" w:hAnsi="Times New Roman" w:eastAsia="宋体"/>
                      <w:b/>
                      <w:color w:val="auto"/>
                      <w:sz w:val="21"/>
                      <w:szCs w:val="21"/>
                      <w:highlight w:val="none"/>
                    </w:rPr>
                    <w:t>运行负荷（%）</w:t>
                  </w:r>
                </w:p>
              </w:tc>
            </w:tr>
            <w:tr w14:paraId="5AFFAD7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9" w:type="dxa"/>
                  <w:vMerge w:val="restart"/>
                  <w:shd w:val="clear" w:color="auto" w:fill="auto"/>
                  <w:noWrap w:val="0"/>
                  <w:vAlign w:val="center"/>
                </w:tcPr>
                <w:p w14:paraId="72E045F7">
                  <w:pPr>
                    <w:spacing w:after="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2024.12.3</w:t>
                  </w:r>
                </w:p>
              </w:tc>
              <w:tc>
                <w:tcPr>
                  <w:tcW w:w="1668" w:type="dxa"/>
                  <w:tcBorders>
                    <w:bottom w:val="single" w:color="000000" w:sz="4" w:space="0"/>
                  </w:tcBorders>
                  <w:shd w:val="clear" w:color="auto" w:fill="auto"/>
                  <w:noWrap w:val="0"/>
                  <w:vAlign w:val="center"/>
                </w:tcPr>
                <w:p w14:paraId="4A4898EC">
                  <w:pPr>
                    <w:spacing w:after="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干混砂浆</w:t>
                  </w:r>
                </w:p>
              </w:tc>
              <w:tc>
                <w:tcPr>
                  <w:tcW w:w="1708" w:type="dxa"/>
                  <w:shd w:val="clear" w:color="auto" w:fill="auto"/>
                  <w:noWrap w:val="0"/>
                  <w:vAlign w:val="center"/>
                </w:tcPr>
                <w:p w14:paraId="56567396">
                  <w:pPr>
                    <w:spacing w:after="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40万吨/年</w:t>
                  </w:r>
                </w:p>
              </w:tc>
              <w:tc>
                <w:tcPr>
                  <w:tcW w:w="2101" w:type="dxa"/>
                  <w:shd w:val="clear" w:color="auto" w:fill="auto"/>
                  <w:noWrap w:val="0"/>
                  <w:vAlign w:val="center"/>
                </w:tcPr>
                <w:p w14:paraId="29F26BB7">
                  <w:pPr>
                    <w:spacing w:after="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35.92万吨/年</w:t>
                  </w:r>
                </w:p>
              </w:tc>
              <w:tc>
                <w:tcPr>
                  <w:tcW w:w="1520" w:type="dxa"/>
                  <w:vMerge w:val="restart"/>
                  <w:shd w:val="clear" w:color="auto" w:fill="auto"/>
                  <w:noWrap w:val="0"/>
                  <w:vAlign w:val="center"/>
                </w:tcPr>
                <w:p w14:paraId="503BFDE5">
                  <w:pPr>
                    <w:spacing w:after="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89.8%</w:t>
                  </w:r>
                </w:p>
              </w:tc>
            </w:tr>
            <w:tr w14:paraId="5CB8272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9" w:type="dxa"/>
                  <w:vMerge w:val="continue"/>
                  <w:shd w:val="clear" w:color="auto" w:fill="auto"/>
                  <w:noWrap w:val="0"/>
                  <w:vAlign w:val="center"/>
                </w:tcPr>
                <w:p w14:paraId="18D37005">
                  <w:pPr>
                    <w:spacing w:after="0"/>
                    <w:jc w:val="center"/>
                    <w:rPr>
                      <w:rFonts w:hint="eastAsia" w:ascii="Times New Roman" w:hAnsi="Times New Roman" w:eastAsia="宋体"/>
                      <w:bCs/>
                      <w:color w:val="auto"/>
                      <w:sz w:val="21"/>
                      <w:szCs w:val="21"/>
                      <w:highlight w:val="none"/>
                      <w:lang w:val="en-US" w:eastAsia="zh-CN"/>
                    </w:rPr>
                  </w:pPr>
                </w:p>
              </w:tc>
              <w:tc>
                <w:tcPr>
                  <w:tcW w:w="1668" w:type="dxa"/>
                  <w:tcBorders>
                    <w:bottom w:val="single" w:color="000000" w:sz="4" w:space="0"/>
                  </w:tcBorders>
                  <w:shd w:val="clear" w:color="auto" w:fill="auto"/>
                  <w:noWrap w:val="0"/>
                  <w:vAlign w:val="center"/>
                </w:tcPr>
                <w:p w14:paraId="30A4F923">
                  <w:pPr>
                    <w:spacing w:after="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石膏砂浆</w:t>
                  </w:r>
                </w:p>
              </w:tc>
              <w:tc>
                <w:tcPr>
                  <w:tcW w:w="1708" w:type="dxa"/>
                  <w:shd w:val="clear" w:color="auto" w:fill="auto"/>
                  <w:noWrap w:val="0"/>
                  <w:vAlign w:val="center"/>
                </w:tcPr>
                <w:p w14:paraId="463AD071">
                  <w:pPr>
                    <w:spacing w:after="0"/>
                    <w:jc w:val="center"/>
                    <w:rPr>
                      <w:rFonts w:hint="eastAsia"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20万吨/年</w:t>
                  </w:r>
                </w:p>
              </w:tc>
              <w:tc>
                <w:tcPr>
                  <w:tcW w:w="2101" w:type="dxa"/>
                  <w:shd w:val="clear" w:color="auto" w:fill="auto"/>
                  <w:noWrap w:val="0"/>
                  <w:vAlign w:val="center"/>
                </w:tcPr>
                <w:p w14:paraId="60FAB999">
                  <w:pPr>
                    <w:spacing w:after="0"/>
                    <w:jc w:val="center"/>
                    <w:rPr>
                      <w:rFonts w:hint="eastAsia"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17.96万吨/年</w:t>
                  </w:r>
                </w:p>
              </w:tc>
              <w:tc>
                <w:tcPr>
                  <w:tcW w:w="1520" w:type="dxa"/>
                  <w:vMerge w:val="continue"/>
                  <w:shd w:val="clear" w:color="auto" w:fill="auto"/>
                  <w:noWrap w:val="0"/>
                  <w:vAlign w:val="center"/>
                </w:tcPr>
                <w:p w14:paraId="1D686804">
                  <w:pPr>
                    <w:spacing w:after="0"/>
                    <w:jc w:val="center"/>
                    <w:rPr>
                      <w:rFonts w:hint="eastAsia" w:ascii="Times New Roman" w:hAnsi="Times New Roman" w:eastAsia="宋体"/>
                      <w:bCs/>
                      <w:color w:val="auto"/>
                      <w:sz w:val="21"/>
                      <w:szCs w:val="21"/>
                      <w:highlight w:val="none"/>
                      <w:lang w:val="en-US" w:eastAsia="zh-CN"/>
                    </w:rPr>
                  </w:pPr>
                </w:p>
              </w:tc>
            </w:tr>
            <w:tr w14:paraId="6B54D78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9" w:type="dxa"/>
                  <w:vMerge w:val="restart"/>
                  <w:shd w:val="clear" w:color="auto" w:fill="auto"/>
                  <w:noWrap w:val="0"/>
                  <w:vAlign w:val="center"/>
                </w:tcPr>
                <w:p w14:paraId="6841C629">
                  <w:pPr>
                    <w:spacing w:after="0"/>
                    <w:jc w:val="center"/>
                    <w:rPr>
                      <w:rFonts w:hint="default" w:ascii="Times New Roman" w:hAnsi="Times New Roman" w:eastAsia="宋体" w:cstheme="minorBidi"/>
                      <w:bCs/>
                      <w:color w:val="auto"/>
                      <w:sz w:val="21"/>
                      <w:szCs w:val="21"/>
                      <w:highlight w:val="none"/>
                      <w:lang w:val="en-US" w:eastAsia="zh-CN" w:bidi="ar-SA"/>
                    </w:rPr>
                  </w:pPr>
                  <w:r>
                    <w:rPr>
                      <w:rFonts w:hint="eastAsia" w:ascii="Times New Roman" w:hAnsi="Times New Roman" w:eastAsia="宋体"/>
                      <w:bCs/>
                      <w:color w:val="auto"/>
                      <w:sz w:val="21"/>
                      <w:szCs w:val="21"/>
                      <w:highlight w:val="none"/>
                      <w:lang w:val="en-US" w:eastAsia="zh-CN"/>
                    </w:rPr>
                    <w:t>2024.12.4</w:t>
                  </w:r>
                </w:p>
              </w:tc>
              <w:tc>
                <w:tcPr>
                  <w:tcW w:w="1668" w:type="dxa"/>
                  <w:tcBorders>
                    <w:bottom w:val="single" w:color="000000" w:sz="4" w:space="0"/>
                  </w:tcBorders>
                  <w:shd w:val="clear" w:color="auto" w:fill="auto"/>
                  <w:noWrap w:val="0"/>
                  <w:vAlign w:val="center"/>
                </w:tcPr>
                <w:p w14:paraId="3824C955">
                  <w:pPr>
                    <w:spacing w:after="0"/>
                    <w:jc w:val="center"/>
                    <w:rPr>
                      <w:rFonts w:hint="eastAsia"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干混砂浆</w:t>
                  </w:r>
                </w:p>
              </w:tc>
              <w:tc>
                <w:tcPr>
                  <w:tcW w:w="1708" w:type="dxa"/>
                  <w:shd w:val="clear" w:color="auto" w:fill="auto"/>
                  <w:noWrap w:val="0"/>
                  <w:vAlign w:val="center"/>
                </w:tcPr>
                <w:p w14:paraId="72E755C9">
                  <w:pPr>
                    <w:spacing w:after="0"/>
                    <w:jc w:val="center"/>
                    <w:rPr>
                      <w:rFonts w:hint="eastAsia"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40万吨/年</w:t>
                  </w:r>
                </w:p>
              </w:tc>
              <w:tc>
                <w:tcPr>
                  <w:tcW w:w="2101" w:type="dxa"/>
                  <w:shd w:val="clear" w:color="auto" w:fill="auto"/>
                  <w:noWrap w:val="0"/>
                  <w:vAlign w:val="center"/>
                </w:tcPr>
                <w:p w14:paraId="69C2395B">
                  <w:pPr>
                    <w:spacing w:after="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35.68万吨/年</w:t>
                  </w:r>
                </w:p>
              </w:tc>
              <w:tc>
                <w:tcPr>
                  <w:tcW w:w="1520" w:type="dxa"/>
                  <w:vMerge w:val="restart"/>
                  <w:shd w:val="clear" w:color="auto" w:fill="auto"/>
                  <w:noWrap w:val="0"/>
                  <w:vAlign w:val="center"/>
                </w:tcPr>
                <w:p w14:paraId="2956D55A">
                  <w:pPr>
                    <w:spacing w:after="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89.2%</w:t>
                  </w:r>
                </w:p>
              </w:tc>
            </w:tr>
            <w:tr w14:paraId="174719F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9" w:type="dxa"/>
                  <w:vMerge w:val="continue"/>
                  <w:shd w:val="clear" w:color="auto" w:fill="auto"/>
                  <w:noWrap w:val="0"/>
                  <w:vAlign w:val="center"/>
                </w:tcPr>
                <w:p w14:paraId="20F02204">
                  <w:pPr>
                    <w:spacing w:after="0"/>
                    <w:jc w:val="center"/>
                    <w:rPr>
                      <w:rFonts w:hint="default" w:ascii="Times New Roman" w:hAnsi="Times New Roman" w:eastAsia="宋体" w:cstheme="minorBidi"/>
                      <w:bCs/>
                      <w:color w:val="auto"/>
                      <w:sz w:val="21"/>
                      <w:szCs w:val="21"/>
                      <w:highlight w:val="none"/>
                      <w:lang w:val="en-US" w:eastAsia="zh-CN" w:bidi="ar-SA"/>
                    </w:rPr>
                  </w:pPr>
                </w:p>
              </w:tc>
              <w:tc>
                <w:tcPr>
                  <w:tcW w:w="1668" w:type="dxa"/>
                  <w:tcBorders>
                    <w:top w:val="single" w:color="000000" w:sz="4" w:space="0"/>
                  </w:tcBorders>
                  <w:shd w:val="clear" w:color="auto" w:fill="auto"/>
                  <w:noWrap w:val="0"/>
                  <w:vAlign w:val="center"/>
                </w:tcPr>
                <w:p w14:paraId="7B4DB24D">
                  <w:pPr>
                    <w:spacing w:after="0"/>
                    <w:jc w:val="center"/>
                    <w:rPr>
                      <w:rFonts w:hint="eastAsia"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石膏砂浆</w:t>
                  </w:r>
                </w:p>
              </w:tc>
              <w:tc>
                <w:tcPr>
                  <w:tcW w:w="1708" w:type="dxa"/>
                  <w:shd w:val="clear" w:color="auto" w:fill="auto"/>
                  <w:noWrap w:val="0"/>
                  <w:vAlign w:val="center"/>
                </w:tcPr>
                <w:p w14:paraId="7049F539">
                  <w:pPr>
                    <w:spacing w:after="0"/>
                    <w:jc w:val="center"/>
                    <w:rPr>
                      <w:rFonts w:hint="eastAsia"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20万吨/年</w:t>
                  </w:r>
                </w:p>
              </w:tc>
              <w:tc>
                <w:tcPr>
                  <w:tcW w:w="2101" w:type="dxa"/>
                  <w:shd w:val="clear" w:color="auto" w:fill="auto"/>
                  <w:noWrap w:val="0"/>
                  <w:vAlign w:val="center"/>
                </w:tcPr>
                <w:p w14:paraId="3FF46FA8">
                  <w:pPr>
                    <w:spacing w:after="0"/>
                    <w:jc w:val="center"/>
                    <w:rPr>
                      <w:rFonts w:hint="eastAsia" w:ascii="Times New Roman" w:hAnsi="Times New Roman" w:eastAsia="宋体"/>
                      <w:bCs/>
                      <w:color w:val="auto"/>
                      <w:sz w:val="21"/>
                      <w:szCs w:val="21"/>
                      <w:highlight w:val="none"/>
                      <w:lang w:val="en-US" w:eastAsia="zh-CN"/>
                    </w:rPr>
                  </w:pPr>
                  <w:r>
                    <w:rPr>
                      <w:rFonts w:hint="eastAsia" w:ascii="Times New Roman" w:hAnsi="Times New Roman" w:eastAsia="宋体"/>
                      <w:bCs/>
                      <w:color w:val="auto"/>
                      <w:sz w:val="21"/>
                      <w:szCs w:val="21"/>
                      <w:highlight w:val="none"/>
                      <w:lang w:val="en-US" w:eastAsia="zh-CN"/>
                    </w:rPr>
                    <w:t>17.84万吨/年</w:t>
                  </w:r>
                </w:p>
              </w:tc>
              <w:tc>
                <w:tcPr>
                  <w:tcW w:w="1520" w:type="dxa"/>
                  <w:vMerge w:val="continue"/>
                  <w:shd w:val="clear" w:color="auto" w:fill="auto"/>
                  <w:noWrap w:val="0"/>
                  <w:vAlign w:val="center"/>
                </w:tcPr>
                <w:p w14:paraId="0FB4864D">
                  <w:pPr>
                    <w:spacing w:after="0"/>
                    <w:jc w:val="center"/>
                    <w:rPr>
                      <w:rFonts w:hint="default" w:ascii="Times New Roman" w:hAnsi="Times New Roman" w:eastAsia="宋体"/>
                      <w:bCs/>
                      <w:color w:val="auto"/>
                      <w:sz w:val="21"/>
                      <w:szCs w:val="21"/>
                      <w:highlight w:val="none"/>
                      <w:lang w:val="en-US" w:eastAsia="zh-CN"/>
                    </w:rPr>
                  </w:pPr>
                </w:p>
              </w:tc>
            </w:tr>
            <w:tr w14:paraId="622AB87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06" w:type="dxa"/>
                  <w:gridSpan w:val="5"/>
                  <w:noWrap w:val="0"/>
                  <w:vAlign w:val="center"/>
                </w:tcPr>
                <w:p w14:paraId="3F5F493F">
                  <w:pPr>
                    <w:spacing w:after="0"/>
                    <w:jc w:val="center"/>
                    <w:textAlignment w:val="baseline"/>
                    <w:rPr>
                      <w:rFonts w:ascii="宋体" w:hAnsi="Times New Roman" w:eastAsia="宋体" w:cs="宋体"/>
                      <w:color w:val="auto"/>
                      <w:sz w:val="21"/>
                      <w:szCs w:val="21"/>
                      <w:highlight w:val="none"/>
                    </w:rPr>
                  </w:pPr>
                  <w:r>
                    <w:rPr>
                      <w:rFonts w:hint="eastAsia" w:ascii="Times New Roman" w:hAnsi="Times New Roman" w:eastAsia="宋体" w:cs="宋体"/>
                      <w:bCs/>
                      <w:color w:val="auto"/>
                      <w:sz w:val="21"/>
                      <w:szCs w:val="21"/>
                      <w:highlight w:val="none"/>
                    </w:rPr>
                    <w:t>备注：生产负荷由</w:t>
                  </w:r>
                  <w:r>
                    <w:rPr>
                      <w:rFonts w:hint="eastAsia" w:ascii="Times New Roman" w:hAnsi="Times New Roman" w:eastAsia="宋体" w:cs="宋体"/>
                      <w:bCs/>
                      <w:color w:val="auto"/>
                      <w:sz w:val="21"/>
                      <w:szCs w:val="21"/>
                      <w:highlight w:val="none"/>
                      <w:lang w:val="en-US" w:eastAsia="zh-CN"/>
                    </w:rPr>
                    <w:t>河南普晟建材</w:t>
                  </w:r>
                  <w:r>
                    <w:rPr>
                      <w:rFonts w:hint="eastAsia" w:ascii="宋体" w:hAnsi="Times New Roman" w:eastAsia="宋体" w:cs="宋体"/>
                      <w:color w:val="auto"/>
                      <w:sz w:val="21"/>
                      <w:szCs w:val="21"/>
                      <w:highlight w:val="none"/>
                      <w:lang w:val="en-US" w:eastAsia="zh-CN"/>
                    </w:rPr>
                    <w:t>有限公司提供</w:t>
                  </w:r>
                  <w:r>
                    <w:rPr>
                      <w:rFonts w:hint="eastAsia" w:ascii="Times New Roman" w:hAnsi="Times New Roman" w:eastAsia="宋体" w:cs="宋体"/>
                      <w:bCs/>
                      <w:color w:val="auto"/>
                      <w:sz w:val="21"/>
                      <w:szCs w:val="21"/>
                      <w:highlight w:val="none"/>
                    </w:rPr>
                    <w:t>。</w:t>
                  </w:r>
                </w:p>
              </w:tc>
            </w:tr>
          </w:tbl>
          <w:p w14:paraId="658738C1">
            <w:pPr>
              <w:spacing w:before="62" w:beforeLines="20" w:line="360" w:lineRule="auto"/>
              <w:rPr>
                <w:rFonts w:eastAsia="仿宋_GB2312"/>
                <w:color w:val="auto"/>
                <w:sz w:val="21"/>
                <w:szCs w:val="21"/>
                <w:highlight w:val="yellow"/>
              </w:rPr>
            </w:pPr>
          </w:p>
        </w:tc>
      </w:tr>
      <w:tr w14:paraId="1259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924" w:type="dxa"/>
            <w:noWrap w:val="0"/>
            <w:vAlign w:val="top"/>
          </w:tcPr>
          <w:p w14:paraId="4A65EBD5">
            <w:pPr>
              <w:keepNext w:val="0"/>
              <w:keepLines w:val="0"/>
              <w:pageBreakBefore w:val="0"/>
              <w:widowControl/>
              <w:kinsoku/>
              <w:wordWrap/>
              <w:overflowPunct/>
              <w:topLinePunct w:val="0"/>
              <w:autoSpaceDE/>
              <w:autoSpaceDN/>
              <w:bidi w:val="0"/>
              <w:adjustRightInd w:val="0"/>
              <w:snapToGrid w:val="0"/>
              <w:spacing w:after="0" w:line="460" w:lineRule="exact"/>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验收监测结果：</w:t>
            </w:r>
          </w:p>
          <w:p w14:paraId="42A5339E">
            <w:pPr>
              <w:spacing w:after="0" w:line="460" w:lineRule="exact"/>
              <w:ind w:firstLine="480" w:firstLineChars="200"/>
              <w:textAlignment w:val="baseline"/>
              <w:rPr>
                <w:rFonts w:hint="default" w:ascii="Times New Roman" w:hAnsi="Times New Roman" w:eastAsia="宋体"/>
                <w:bCs/>
                <w:color w:val="auto"/>
                <w:sz w:val="24"/>
                <w:szCs w:val="24"/>
                <w:highlight w:val="none"/>
                <w:lang w:val="en-US" w:eastAsia="zh-CN"/>
              </w:rPr>
            </w:pPr>
            <w:r>
              <w:rPr>
                <w:rFonts w:hint="eastAsia" w:ascii="Times New Roman" w:hAnsi="Times New Roman" w:eastAsia="宋体"/>
                <w:bCs/>
                <w:color w:val="auto"/>
                <w:sz w:val="24"/>
                <w:szCs w:val="24"/>
                <w:highlight w:val="none"/>
                <w:lang w:val="en-US" w:eastAsia="zh-CN"/>
              </w:rPr>
              <w:t>1、污染物排放监测结果</w:t>
            </w:r>
          </w:p>
          <w:p w14:paraId="0DACA9C1">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bCs/>
                <w:color w:val="auto"/>
                <w:sz w:val="24"/>
                <w:szCs w:val="24"/>
                <w:highlight w:val="none"/>
                <w:lang w:val="en-US" w:eastAsia="zh-CN"/>
              </w:rPr>
            </w:pPr>
            <w:r>
              <w:rPr>
                <w:rFonts w:hint="eastAsia" w:ascii="Times New Roman" w:hAnsi="Times New Roman" w:eastAsia="宋体"/>
                <w:bCs/>
                <w:color w:val="auto"/>
                <w:sz w:val="24"/>
                <w:szCs w:val="24"/>
                <w:highlight w:val="none"/>
                <w:lang w:val="en-US" w:eastAsia="zh-CN"/>
              </w:rPr>
              <w:t>（1）废气监测结果</w:t>
            </w:r>
          </w:p>
          <w:p w14:paraId="5CB30ACF">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①有组织废气</w:t>
            </w:r>
          </w:p>
          <w:p w14:paraId="4D036CFD">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干混砂浆生产线：筛分与选粉废气经负压管道收集，进入袋式除尘器Q1处理后通过15m高排气筒P1排放。投料废气经集气罩收集与经集气管道收集的1#砂仓废气，进入袋式除尘器Q2处理；2#砂仓废气经集气管道收集，进入袋式除尘器Q3处理；3#砂仓废气经集气管道收集与下料口处设集气管道收集的锥形下料口下料废气，进入袋式除尘器Q4处理；粉煤灰筒库废气呼吸口连接集气管道进行废气收集，进入袋式除尘器Q5处理；1#水泥筒库废气、2#水泥筒库废气分别进行连接集气管道收集，进入袋式除尘器Q6处理；外加剂筒库废气呼吸口连接集气管道进行废气收集，进入袋式除尘器Q7处理；混合机呼吸口废气呼吸口连接集气管道进行废气收集，进入袋式除尘器Q8处理；散装机废气呼吸口连接集气管道进行废气收集，进入袋式除尘器Q9处理；包装机废气经集气罩收集，进入袋式除尘器Q10处理，各工序经处理后的尾气最终通过40m高排气筒P2排放。</w:t>
            </w:r>
          </w:p>
          <w:p w14:paraId="79B4C0A0">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Chars="0" w:firstLine="480" w:firstLineChars="200"/>
              <w:jc w:val="both"/>
              <w:textAlignment w:val="auto"/>
              <w:rPr>
                <w:rFonts w:hint="eastAsia" w:ascii="Times New Roman" w:hAnsi="Times New Roman" w:eastAsia="宋体" w:cs="Times New Roman"/>
                <w:color w:val="auto"/>
                <w:sz w:val="24"/>
                <w:szCs w:val="24"/>
                <w:highlight w:val="yellow"/>
                <w:lang w:val="en-US" w:eastAsia="zh-CN"/>
              </w:rPr>
            </w:pPr>
            <w:r>
              <w:rPr>
                <w:rFonts w:hint="eastAsia" w:ascii="Times New Roman" w:hAnsi="Times New Roman" w:eastAsia="宋体" w:cs="Times New Roman"/>
                <w:color w:val="auto"/>
                <w:sz w:val="24"/>
                <w:szCs w:val="24"/>
                <w:highlight w:val="none"/>
                <w:lang w:val="en-US" w:eastAsia="zh-CN"/>
              </w:rPr>
              <w:t>②石膏砂浆生产线：石膏储存仓（8个）废气经集气管道收集，进入4个袋式除尘器Q11-Q14（每两个储存仓共用一个袋式除尘器）处理；小料投料废气经集气罩收集，进入袋式除尘器Q15处理；高效混合机呼吸口废气呼吸口连接集气管道进行废气收集、成品暂存仓呼吸口废气呼吸口连接集气管道进行废气收集与经集气罩收集的包装废气进入袋式除尘器Q16处理，各工序经处理后的尾气最终通过15m高排气筒P3排放。</w:t>
            </w:r>
          </w:p>
          <w:p w14:paraId="3884AA20">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本次验收有组织废气监测结果见下表。</w:t>
            </w:r>
          </w:p>
          <w:p w14:paraId="452D05D5">
            <w:pPr>
              <w:spacing w:after="0" w:line="460" w:lineRule="exact"/>
              <w:ind w:firstLine="480" w:firstLineChars="200"/>
              <w:textAlignment w:val="baseline"/>
              <w:rPr>
                <w:rFonts w:hint="default" w:ascii="Times New Roman" w:hAnsi="Times New Roman" w:eastAsia="黑体" w:cs="Times New Roman"/>
                <w:bCs/>
                <w:color w:val="auto"/>
                <w:sz w:val="24"/>
                <w:szCs w:val="24"/>
                <w:highlight w:val="none"/>
                <w:lang w:val="en-US" w:eastAsia="zh-CN"/>
              </w:rPr>
            </w:pPr>
            <w:r>
              <w:rPr>
                <w:rFonts w:hint="default" w:ascii="Times New Roman" w:hAnsi="Times New Roman" w:eastAsia="黑体" w:cs="Times New Roman"/>
                <w:bCs/>
                <w:color w:val="auto"/>
                <w:sz w:val="24"/>
                <w:szCs w:val="24"/>
                <w:highlight w:val="none"/>
                <w:lang w:val="en-US" w:eastAsia="zh-CN"/>
              </w:rPr>
              <w:t>表1</w:t>
            </w:r>
            <w:r>
              <w:rPr>
                <w:rFonts w:hint="eastAsia" w:ascii="Times New Roman" w:hAnsi="Times New Roman" w:eastAsia="黑体" w:cs="Times New Roman"/>
                <w:bCs/>
                <w:color w:val="auto"/>
                <w:sz w:val="24"/>
                <w:szCs w:val="24"/>
                <w:highlight w:val="none"/>
                <w:lang w:val="en-US" w:eastAsia="zh-CN"/>
              </w:rPr>
              <w:t>8</w:t>
            </w:r>
            <w:r>
              <w:rPr>
                <w:rFonts w:hint="default" w:ascii="Times New Roman" w:hAnsi="Times New Roman" w:eastAsia="黑体" w:cs="Times New Roman"/>
                <w:bCs/>
                <w:color w:val="auto"/>
                <w:sz w:val="24"/>
                <w:szCs w:val="24"/>
                <w:highlight w:val="none"/>
                <w:lang w:val="en-US" w:eastAsia="zh-CN"/>
              </w:rPr>
              <w:t xml:space="preserve">          </w:t>
            </w:r>
            <w:r>
              <w:rPr>
                <w:rFonts w:hint="eastAsia" w:ascii="Times New Roman" w:hAnsi="Times New Roman" w:eastAsia="黑体" w:cs="Times New Roman"/>
                <w:bCs/>
                <w:color w:val="auto"/>
                <w:sz w:val="24"/>
                <w:szCs w:val="24"/>
                <w:highlight w:val="none"/>
                <w:lang w:val="en-US" w:eastAsia="zh-CN"/>
              </w:rPr>
              <w:t xml:space="preserve">     </w:t>
            </w:r>
            <w:r>
              <w:rPr>
                <w:rFonts w:hint="default" w:ascii="Times New Roman" w:hAnsi="Times New Roman" w:eastAsia="黑体" w:cs="Times New Roman"/>
                <w:bCs/>
                <w:color w:val="auto"/>
                <w:sz w:val="24"/>
                <w:szCs w:val="24"/>
                <w:highlight w:val="none"/>
                <w:lang w:val="en-US" w:eastAsia="zh-CN"/>
              </w:rPr>
              <w:t xml:space="preserve"> 有组织废气</w:t>
            </w:r>
            <w:r>
              <w:rPr>
                <w:rFonts w:hint="eastAsia" w:ascii="Times New Roman" w:hAnsi="Times New Roman" w:eastAsia="黑体" w:cs="Times New Roman"/>
                <w:bCs/>
                <w:color w:val="auto"/>
                <w:sz w:val="24"/>
                <w:szCs w:val="24"/>
                <w:highlight w:val="none"/>
                <w:lang w:val="en-US" w:eastAsia="zh-CN"/>
              </w:rPr>
              <w:t>监测</w:t>
            </w:r>
            <w:r>
              <w:rPr>
                <w:rFonts w:hint="default" w:ascii="Times New Roman" w:hAnsi="Times New Roman" w:eastAsia="黑体" w:cs="Times New Roman"/>
                <w:bCs/>
                <w:color w:val="auto"/>
                <w:sz w:val="24"/>
                <w:szCs w:val="24"/>
                <w:highlight w:val="none"/>
                <w:lang w:val="en-US" w:eastAsia="zh-CN"/>
              </w:rPr>
              <w:t>结果</w:t>
            </w:r>
          </w:p>
          <w:tbl>
            <w:tblPr>
              <w:tblStyle w:val="14"/>
              <w:tblW w:w="4995"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161"/>
              <w:gridCol w:w="704"/>
              <w:gridCol w:w="872"/>
              <w:gridCol w:w="844"/>
              <w:gridCol w:w="1269"/>
              <w:gridCol w:w="1404"/>
              <w:gridCol w:w="1208"/>
            </w:tblGrid>
            <w:tr w14:paraId="5AB02A2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tcBorders>
                    <w:tl2br w:val="nil"/>
                    <w:tr2bl w:val="nil"/>
                  </w:tcBorders>
                  <w:noWrap w:val="0"/>
                  <w:vAlign w:val="center"/>
                </w:tcPr>
                <w:p w14:paraId="3F60426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点位</w:t>
                  </w:r>
                </w:p>
                <w:p w14:paraId="42FD507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名称</w:t>
                  </w:r>
                </w:p>
              </w:tc>
              <w:tc>
                <w:tcPr>
                  <w:tcW w:w="699" w:type="pct"/>
                  <w:tcBorders>
                    <w:tl2br w:val="nil"/>
                    <w:tr2bl w:val="nil"/>
                  </w:tcBorders>
                  <w:noWrap w:val="0"/>
                  <w:vAlign w:val="center"/>
                </w:tcPr>
                <w:p w14:paraId="05FE719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检测</w:t>
                  </w:r>
                </w:p>
                <w:p w14:paraId="1228474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日期</w:t>
                  </w:r>
                </w:p>
              </w:tc>
              <w:tc>
                <w:tcPr>
                  <w:tcW w:w="424" w:type="pct"/>
                  <w:tcBorders>
                    <w:tl2br w:val="nil"/>
                    <w:tr2bl w:val="nil"/>
                  </w:tcBorders>
                  <w:noWrap w:val="0"/>
                  <w:vAlign w:val="center"/>
                </w:tcPr>
                <w:p w14:paraId="5451B87D">
                  <w:pPr>
                    <w:keepNext w:val="0"/>
                    <w:keepLines w:val="0"/>
                    <w:pageBreakBefore w:val="0"/>
                    <w:widowControl/>
                    <w:kinsoku/>
                    <w:wordWrap/>
                    <w:overflowPunct/>
                    <w:topLinePunct w:val="0"/>
                    <w:autoSpaceDE/>
                    <w:autoSpaceDN/>
                    <w:bidi w:val="0"/>
                    <w:adjustRightInd w:val="0"/>
                    <w:snapToGrid w:val="0"/>
                    <w:spacing w:after="0"/>
                    <w:jc w:val="center"/>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eastAsia="宋体" w:cs="Times New Roman"/>
                      <w:color w:val="auto"/>
                      <w:kern w:val="0"/>
                      <w:sz w:val="21"/>
                      <w:szCs w:val="21"/>
                      <w:highlight w:val="none"/>
                      <w:lang w:val="en-US" w:eastAsia="zh-CN"/>
                    </w:rPr>
                    <w:t>检测项目</w:t>
                  </w:r>
                </w:p>
              </w:tc>
              <w:tc>
                <w:tcPr>
                  <w:tcW w:w="525" w:type="pct"/>
                  <w:tcBorders>
                    <w:right w:val="single" w:color="000000" w:sz="4" w:space="0"/>
                    <w:tl2br w:val="nil"/>
                    <w:tr2bl w:val="nil"/>
                  </w:tcBorders>
                  <w:noWrap w:val="0"/>
                  <w:vAlign w:val="center"/>
                </w:tcPr>
                <w:p w14:paraId="2E175421">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检测位置</w:t>
                  </w:r>
                </w:p>
              </w:tc>
              <w:tc>
                <w:tcPr>
                  <w:tcW w:w="508" w:type="pct"/>
                  <w:tcBorders>
                    <w:left w:val="single" w:color="000000" w:sz="4" w:space="0"/>
                    <w:tl2br w:val="nil"/>
                    <w:tr2bl w:val="nil"/>
                  </w:tcBorders>
                  <w:noWrap w:val="0"/>
                  <w:vAlign w:val="center"/>
                </w:tcPr>
                <w:p w14:paraId="5A871AE5">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检测</w:t>
                  </w:r>
                </w:p>
                <w:p w14:paraId="0AC4A6B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频次</w:t>
                  </w:r>
                </w:p>
              </w:tc>
              <w:tc>
                <w:tcPr>
                  <w:tcW w:w="764" w:type="pct"/>
                  <w:tcBorders>
                    <w:tl2br w:val="nil"/>
                    <w:tr2bl w:val="nil"/>
                  </w:tcBorders>
                  <w:noWrap w:val="0"/>
                  <w:vAlign w:val="center"/>
                </w:tcPr>
                <w:p w14:paraId="70D63B04">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标干</w:t>
                  </w:r>
                  <w:r>
                    <w:rPr>
                      <w:rFonts w:hint="default" w:ascii="Times New Roman" w:hAnsi="Times New Roman" w:eastAsia="宋体" w:cs="Times New Roman"/>
                      <w:color w:val="auto"/>
                      <w:kern w:val="0"/>
                      <w:sz w:val="21"/>
                      <w:szCs w:val="21"/>
                      <w:highlight w:val="none"/>
                    </w:rPr>
                    <w:t>流量</w:t>
                  </w:r>
                </w:p>
                <w:p w14:paraId="0331E4A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Nm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/h</w:t>
                  </w:r>
                  <w:r>
                    <w:rPr>
                      <w:rFonts w:hint="default" w:ascii="Times New Roman" w:hAnsi="Times New Roman" w:eastAsia="宋体" w:cs="Times New Roman"/>
                      <w:color w:val="auto"/>
                      <w:kern w:val="0"/>
                      <w:sz w:val="21"/>
                      <w:szCs w:val="21"/>
                      <w:highlight w:val="none"/>
                      <w:lang w:eastAsia="zh-CN"/>
                    </w:rPr>
                    <w:t>)</w:t>
                  </w:r>
                </w:p>
              </w:tc>
              <w:tc>
                <w:tcPr>
                  <w:tcW w:w="845" w:type="pct"/>
                  <w:tcBorders>
                    <w:tl2br w:val="nil"/>
                    <w:tr2bl w:val="nil"/>
                  </w:tcBorders>
                  <w:noWrap w:val="0"/>
                  <w:vAlign w:val="center"/>
                </w:tcPr>
                <w:p w14:paraId="1A9C167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颗粒物</w:t>
                  </w:r>
                </w:p>
                <w:p w14:paraId="71BABDE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排放浓度(mg/m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w:t>
                  </w:r>
                </w:p>
              </w:tc>
              <w:tc>
                <w:tcPr>
                  <w:tcW w:w="727" w:type="pct"/>
                  <w:tcBorders>
                    <w:tl2br w:val="nil"/>
                    <w:tr2bl w:val="nil"/>
                  </w:tcBorders>
                  <w:noWrap w:val="0"/>
                  <w:vAlign w:val="center"/>
                </w:tcPr>
                <w:p w14:paraId="6F6646A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颗粒物</w:t>
                  </w:r>
                </w:p>
                <w:p w14:paraId="7D7C990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排放速率(kg/h)</w:t>
                  </w:r>
                </w:p>
              </w:tc>
            </w:tr>
            <w:tr w14:paraId="25BF54A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restart"/>
                  <w:tcBorders>
                    <w:tl2br w:val="nil"/>
                    <w:tr2bl w:val="nil"/>
                  </w:tcBorders>
                  <w:noWrap w:val="0"/>
                  <w:vAlign w:val="center"/>
                </w:tcPr>
                <w:p w14:paraId="05CBA29B">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排气筒P1</w:t>
                  </w:r>
                </w:p>
              </w:tc>
              <w:tc>
                <w:tcPr>
                  <w:tcW w:w="699" w:type="pct"/>
                  <w:vMerge w:val="restart"/>
                  <w:tcBorders>
                    <w:tl2br w:val="nil"/>
                    <w:tr2bl w:val="nil"/>
                  </w:tcBorders>
                  <w:noWrap w:val="0"/>
                  <w:vAlign w:val="center"/>
                </w:tcPr>
                <w:p w14:paraId="27B6B563">
                  <w:pPr>
                    <w:spacing w:after="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bCs/>
                      <w:color w:val="auto"/>
                      <w:sz w:val="21"/>
                      <w:szCs w:val="21"/>
                      <w:highlight w:val="none"/>
                      <w:lang w:val="en-US" w:eastAsia="zh-CN"/>
                    </w:rPr>
                    <w:t>2024.12.3</w:t>
                  </w:r>
                </w:p>
              </w:tc>
              <w:tc>
                <w:tcPr>
                  <w:tcW w:w="424" w:type="pct"/>
                  <w:vMerge w:val="restart"/>
                  <w:tcBorders>
                    <w:tl2br w:val="nil"/>
                    <w:tr2bl w:val="nil"/>
                  </w:tcBorders>
                  <w:noWrap w:val="0"/>
                  <w:vAlign w:val="center"/>
                </w:tcPr>
                <w:p w14:paraId="327033AE">
                  <w:pPr>
                    <w:keepNext w:val="0"/>
                    <w:keepLines w:val="0"/>
                    <w:pageBreakBefore w:val="0"/>
                    <w:widowControl/>
                    <w:kinsoku/>
                    <w:wordWrap/>
                    <w:overflowPunct/>
                    <w:topLinePunct w:val="0"/>
                    <w:autoSpaceDE/>
                    <w:autoSpaceDN/>
                    <w:bidi w:val="0"/>
                    <w:adjustRightInd w:val="0"/>
                    <w:snapToGrid w:val="0"/>
                    <w:spacing w:after="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颗粒物</w:t>
                  </w:r>
                </w:p>
              </w:tc>
              <w:tc>
                <w:tcPr>
                  <w:tcW w:w="525" w:type="pct"/>
                  <w:vMerge w:val="restart"/>
                  <w:tcBorders>
                    <w:right w:val="single" w:color="000000" w:sz="4" w:space="0"/>
                    <w:tl2br w:val="nil"/>
                    <w:tr2bl w:val="nil"/>
                  </w:tcBorders>
                  <w:noWrap w:val="0"/>
                  <w:vAlign w:val="center"/>
                </w:tcPr>
                <w:p w14:paraId="7743AE5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筛分、选粉袋式除尘器进口</w:t>
                  </w:r>
                </w:p>
              </w:tc>
              <w:tc>
                <w:tcPr>
                  <w:tcW w:w="508" w:type="pct"/>
                  <w:tcBorders>
                    <w:left w:val="single" w:color="000000" w:sz="4" w:space="0"/>
                    <w:tl2br w:val="nil"/>
                    <w:tr2bl w:val="nil"/>
                  </w:tcBorders>
                  <w:noWrap w:val="0"/>
                  <w:vAlign w:val="center"/>
                </w:tcPr>
                <w:p w14:paraId="019EA6D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1</w:t>
                  </w:r>
                </w:p>
              </w:tc>
              <w:tc>
                <w:tcPr>
                  <w:tcW w:w="764" w:type="pct"/>
                  <w:tcBorders>
                    <w:tl2br w:val="nil"/>
                    <w:tr2bl w:val="nil"/>
                  </w:tcBorders>
                  <w:noWrap w:val="0"/>
                  <w:vAlign w:val="center"/>
                </w:tcPr>
                <w:p w14:paraId="28ABA95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5.36</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4</w:t>
                  </w:r>
                </w:p>
              </w:tc>
              <w:tc>
                <w:tcPr>
                  <w:tcW w:w="845" w:type="pct"/>
                  <w:tcBorders>
                    <w:tl2br w:val="nil"/>
                    <w:tr2bl w:val="nil"/>
                  </w:tcBorders>
                  <w:noWrap w:val="0"/>
                  <w:vAlign w:val="center"/>
                </w:tcPr>
                <w:p w14:paraId="0CCCAB3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22.8</w:t>
                  </w:r>
                </w:p>
              </w:tc>
              <w:tc>
                <w:tcPr>
                  <w:tcW w:w="727" w:type="pct"/>
                  <w:tcBorders>
                    <w:tl2br w:val="nil"/>
                    <w:tr2bl w:val="nil"/>
                  </w:tcBorders>
                  <w:noWrap w:val="0"/>
                  <w:vAlign w:val="center"/>
                </w:tcPr>
                <w:p w14:paraId="4B85C9C4">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1.22</w:t>
                  </w:r>
                </w:p>
              </w:tc>
            </w:tr>
            <w:tr w14:paraId="14D6CA6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2B72722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13B510D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19C843D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4080AE2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508" w:type="pct"/>
                  <w:tcBorders>
                    <w:left w:val="single" w:color="000000" w:sz="4" w:space="0"/>
                    <w:tl2br w:val="nil"/>
                    <w:tr2bl w:val="nil"/>
                  </w:tcBorders>
                  <w:noWrap w:val="0"/>
                  <w:vAlign w:val="center"/>
                </w:tcPr>
                <w:p w14:paraId="43E7E3B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2</w:t>
                  </w:r>
                </w:p>
              </w:tc>
              <w:tc>
                <w:tcPr>
                  <w:tcW w:w="764" w:type="pct"/>
                  <w:tcBorders>
                    <w:tl2br w:val="nil"/>
                    <w:tr2bl w:val="nil"/>
                  </w:tcBorders>
                  <w:noWrap w:val="0"/>
                  <w:vAlign w:val="center"/>
                </w:tcPr>
                <w:p w14:paraId="52C3C43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5.31</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4</w:t>
                  </w:r>
                </w:p>
              </w:tc>
              <w:tc>
                <w:tcPr>
                  <w:tcW w:w="845" w:type="pct"/>
                  <w:tcBorders>
                    <w:tl2br w:val="nil"/>
                    <w:tr2bl w:val="nil"/>
                  </w:tcBorders>
                  <w:noWrap w:val="0"/>
                  <w:vAlign w:val="center"/>
                </w:tcPr>
                <w:p w14:paraId="0F1BC78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25.5</w:t>
                  </w:r>
                </w:p>
              </w:tc>
              <w:tc>
                <w:tcPr>
                  <w:tcW w:w="727" w:type="pct"/>
                  <w:tcBorders>
                    <w:tl2br w:val="nil"/>
                    <w:tr2bl w:val="nil"/>
                  </w:tcBorders>
                  <w:noWrap w:val="0"/>
                  <w:vAlign w:val="center"/>
                </w:tcPr>
                <w:p w14:paraId="1689767C">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1.35</w:t>
                  </w:r>
                </w:p>
              </w:tc>
            </w:tr>
            <w:tr w14:paraId="168372C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515086C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3E37DFD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065411F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029EF6C5">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508" w:type="pct"/>
                  <w:tcBorders>
                    <w:left w:val="single" w:color="000000" w:sz="4" w:space="0"/>
                    <w:tl2br w:val="nil"/>
                    <w:tr2bl w:val="nil"/>
                  </w:tcBorders>
                  <w:noWrap w:val="0"/>
                  <w:vAlign w:val="center"/>
                </w:tcPr>
                <w:p w14:paraId="3B1C871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3</w:t>
                  </w:r>
                </w:p>
              </w:tc>
              <w:tc>
                <w:tcPr>
                  <w:tcW w:w="764" w:type="pct"/>
                  <w:tcBorders>
                    <w:tl2br w:val="nil"/>
                    <w:tr2bl w:val="nil"/>
                  </w:tcBorders>
                  <w:noWrap w:val="0"/>
                  <w:vAlign w:val="center"/>
                </w:tcPr>
                <w:p w14:paraId="24648608">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5.34</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4</w:t>
                  </w:r>
                </w:p>
              </w:tc>
              <w:tc>
                <w:tcPr>
                  <w:tcW w:w="845" w:type="pct"/>
                  <w:tcBorders>
                    <w:tl2br w:val="nil"/>
                    <w:tr2bl w:val="nil"/>
                  </w:tcBorders>
                  <w:noWrap w:val="0"/>
                  <w:vAlign w:val="center"/>
                </w:tcPr>
                <w:p w14:paraId="48F5F001">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23.2</w:t>
                  </w:r>
                </w:p>
              </w:tc>
              <w:tc>
                <w:tcPr>
                  <w:tcW w:w="727" w:type="pct"/>
                  <w:tcBorders>
                    <w:tl2br w:val="nil"/>
                    <w:tr2bl w:val="nil"/>
                  </w:tcBorders>
                  <w:noWrap w:val="0"/>
                  <w:vAlign w:val="center"/>
                </w:tcPr>
                <w:p w14:paraId="0F8D41C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1.24</w:t>
                  </w:r>
                </w:p>
              </w:tc>
            </w:tr>
            <w:tr w14:paraId="6F95281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22ECAC4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0243B33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60BC5FE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3EBBB52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508" w:type="pct"/>
                  <w:tcBorders>
                    <w:left w:val="single" w:color="000000" w:sz="4" w:space="0"/>
                    <w:tl2br w:val="nil"/>
                    <w:tr2bl w:val="nil"/>
                  </w:tcBorders>
                  <w:noWrap w:val="0"/>
                  <w:vAlign w:val="center"/>
                </w:tcPr>
                <w:p w14:paraId="0E61603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均值</w:t>
                  </w:r>
                </w:p>
              </w:tc>
              <w:tc>
                <w:tcPr>
                  <w:tcW w:w="764" w:type="pct"/>
                  <w:tcBorders>
                    <w:tl2br w:val="nil"/>
                    <w:tr2bl w:val="nil"/>
                  </w:tcBorders>
                  <w:noWrap w:val="0"/>
                  <w:vAlign w:val="center"/>
                </w:tcPr>
                <w:p w14:paraId="4A456E0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5.34</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4</w:t>
                  </w:r>
                </w:p>
              </w:tc>
              <w:tc>
                <w:tcPr>
                  <w:tcW w:w="845" w:type="pct"/>
                  <w:tcBorders>
                    <w:tl2br w:val="nil"/>
                    <w:tr2bl w:val="nil"/>
                  </w:tcBorders>
                  <w:noWrap w:val="0"/>
                  <w:vAlign w:val="center"/>
                </w:tcPr>
                <w:p w14:paraId="01432B6C">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24</w:t>
                  </w:r>
                </w:p>
              </w:tc>
              <w:tc>
                <w:tcPr>
                  <w:tcW w:w="727" w:type="pct"/>
                  <w:tcBorders>
                    <w:tl2br w:val="nil"/>
                    <w:tr2bl w:val="nil"/>
                  </w:tcBorders>
                  <w:noWrap w:val="0"/>
                  <w:vAlign w:val="center"/>
                </w:tcPr>
                <w:p w14:paraId="2F4A07FF">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1.27</w:t>
                  </w:r>
                </w:p>
              </w:tc>
            </w:tr>
            <w:tr w14:paraId="0E1DD35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5116EBD8">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43D889E4">
                  <w:pPr>
                    <w:spacing w:after="0"/>
                    <w:jc w:val="center"/>
                    <w:rPr>
                      <w:rFonts w:hint="default" w:ascii="Times New Roman" w:hAnsi="Times New Roman" w:eastAsia="宋体" w:cs="Times New Roman"/>
                      <w:color w:val="auto"/>
                      <w:sz w:val="21"/>
                      <w:szCs w:val="21"/>
                      <w:highlight w:val="none"/>
                      <w:lang w:val="en-US"/>
                    </w:rPr>
                  </w:pPr>
                </w:p>
              </w:tc>
              <w:tc>
                <w:tcPr>
                  <w:tcW w:w="424" w:type="pct"/>
                  <w:vMerge w:val="continue"/>
                  <w:tcBorders>
                    <w:tl2br w:val="nil"/>
                    <w:tr2bl w:val="nil"/>
                  </w:tcBorders>
                  <w:noWrap w:val="0"/>
                  <w:vAlign w:val="center"/>
                </w:tcPr>
                <w:p w14:paraId="7A2B924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restart"/>
                  <w:tcBorders>
                    <w:right w:val="single" w:color="000000" w:sz="4" w:space="0"/>
                    <w:tl2br w:val="nil"/>
                    <w:tr2bl w:val="nil"/>
                  </w:tcBorders>
                  <w:noWrap w:val="0"/>
                  <w:vAlign w:val="center"/>
                </w:tcPr>
                <w:p w14:paraId="776087D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筛分、选粉袋式除尘器</w:t>
                  </w:r>
                  <w:r>
                    <w:rPr>
                      <w:rFonts w:hint="eastAsia" w:ascii="Times New Roman" w:hAnsi="Times New Roman" w:eastAsia="宋体" w:cs="Times New Roman"/>
                      <w:color w:val="auto"/>
                      <w:kern w:val="0"/>
                      <w:sz w:val="21"/>
                      <w:szCs w:val="21"/>
                      <w:highlight w:val="none"/>
                      <w:lang w:val="en-US" w:eastAsia="zh-CN"/>
                    </w:rPr>
                    <w:t>出口</w:t>
                  </w:r>
                </w:p>
              </w:tc>
              <w:tc>
                <w:tcPr>
                  <w:tcW w:w="508" w:type="pct"/>
                  <w:tcBorders>
                    <w:left w:val="single" w:color="000000" w:sz="4" w:space="0"/>
                    <w:tl2br w:val="nil"/>
                    <w:tr2bl w:val="nil"/>
                  </w:tcBorders>
                  <w:noWrap w:val="0"/>
                  <w:vAlign w:val="center"/>
                </w:tcPr>
                <w:p w14:paraId="7AB1F51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1</w:t>
                  </w:r>
                </w:p>
              </w:tc>
              <w:tc>
                <w:tcPr>
                  <w:tcW w:w="764" w:type="pct"/>
                  <w:tcBorders>
                    <w:tl2br w:val="nil"/>
                    <w:tr2bl w:val="nil"/>
                  </w:tcBorders>
                  <w:noWrap w:val="0"/>
                  <w:vAlign w:val="center"/>
                </w:tcPr>
                <w:p w14:paraId="2061727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5.89</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4</w:t>
                  </w:r>
                </w:p>
              </w:tc>
              <w:tc>
                <w:tcPr>
                  <w:tcW w:w="845" w:type="pct"/>
                  <w:tcBorders>
                    <w:tl2br w:val="nil"/>
                    <w:tr2bl w:val="nil"/>
                  </w:tcBorders>
                  <w:noWrap w:val="0"/>
                  <w:vAlign w:val="center"/>
                </w:tcPr>
                <w:p w14:paraId="6134475E">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2.2</w:t>
                  </w:r>
                </w:p>
              </w:tc>
              <w:tc>
                <w:tcPr>
                  <w:tcW w:w="727" w:type="pct"/>
                  <w:tcBorders>
                    <w:tl2br w:val="nil"/>
                    <w:tr2bl w:val="nil"/>
                  </w:tcBorders>
                  <w:noWrap w:val="0"/>
                  <w:vAlign w:val="center"/>
                </w:tcPr>
                <w:p w14:paraId="286A50E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0.130</w:t>
                  </w:r>
                </w:p>
              </w:tc>
            </w:tr>
            <w:tr w14:paraId="24400F1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71659379">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04B75DEF">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7F8340C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609E4C7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508" w:type="pct"/>
                  <w:tcBorders>
                    <w:left w:val="single" w:color="000000" w:sz="4" w:space="0"/>
                    <w:tl2br w:val="nil"/>
                    <w:tr2bl w:val="nil"/>
                  </w:tcBorders>
                  <w:noWrap w:val="0"/>
                  <w:vAlign w:val="center"/>
                </w:tcPr>
                <w:p w14:paraId="6F47D69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2</w:t>
                  </w:r>
                </w:p>
              </w:tc>
              <w:tc>
                <w:tcPr>
                  <w:tcW w:w="764" w:type="pct"/>
                  <w:tcBorders>
                    <w:tl2br w:val="nil"/>
                    <w:tr2bl w:val="nil"/>
                  </w:tcBorders>
                  <w:noWrap w:val="0"/>
                  <w:vAlign w:val="center"/>
                </w:tcPr>
                <w:p w14:paraId="4AD74B04">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5.92</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4</w:t>
                  </w:r>
                </w:p>
              </w:tc>
              <w:tc>
                <w:tcPr>
                  <w:tcW w:w="845" w:type="pct"/>
                  <w:tcBorders>
                    <w:tl2br w:val="nil"/>
                    <w:tr2bl w:val="nil"/>
                  </w:tcBorders>
                  <w:noWrap w:val="0"/>
                  <w:vAlign w:val="center"/>
                </w:tcPr>
                <w:p w14:paraId="33F21F68">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2.6</w:t>
                  </w:r>
                </w:p>
              </w:tc>
              <w:tc>
                <w:tcPr>
                  <w:tcW w:w="727" w:type="pct"/>
                  <w:tcBorders>
                    <w:tl2br w:val="nil"/>
                    <w:tr2bl w:val="nil"/>
                  </w:tcBorders>
                  <w:noWrap w:val="0"/>
                  <w:vAlign w:val="center"/>
                </w:tcPr>
                <w:p w14:paraId="6C0A8BF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0.154</w:t>
                  </w:r>
                </w:p>
              </w:tc>
            </w:tr>
            <w:tr w14:paraId="3D13223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02552A9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233B9E4F">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5A1821B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2056179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508" w:type="pct"/>
                  <w:tcBorders>
                    <w:left w:val="single" w:color="000000" w:sz="4" w:space="0"/>
                    <w:tl2br w:val="nil"/>
                    <w:tr2bl w:val="nil"/>
                  </w:tcBorders>
                  <w:noWrap w:val="0"/>
                  <w:vAlign w:val="center"/>
                </w:tcPr>
                <w:p w14:paraId="161242A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3</w:t>
                  </w:r>
                </w:p>
              </w:tc>
              <w:tc>
                <w:tcPr>
                  <w:tcW w:w="764" w:type="pct"/>
                  <w:tcBorders>
                    <w:tl2br w:val="nil"/>
                    <w:tr2bl w:val="nil"/>
                  </w:tcBorders>
                  <w:noWrap w:val="0"/>
                  <w:vAlign w:val="center"/>
                </w:tcPr>
                <w:p w14:paraId="4638EC3F">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5.93</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4</w:t>
                  </w:r>
                </w:p>
              </w:tc>
              <w:tc>
                <w:tcPr>
                  <w:tcW w:w="845" w:type="pct"/>
                  <w:tcBorders>
                    <w:tl2br w:val="nil"/>
                    <w:tr2bl w:val="nil"/>
                  </w:tcBorders>
                  <w:noWrap w:val="0"/>
                  <w:vAlign w:val="center"/>
                </w:tcPr>
                <w:p w14:paraId="45881CB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2.0</w:t>
                  </w:r>
                </w:p>
              </w:tc>
              <w:tc>
                <w:tcPr>
                  <w:tcW w:w="727" w:type="pct"/>
                  <w:tcBorders>
                    <w:tl2br w:val="nil"/>
                    <w:tr2bl w:val="nil"/>
                  </w:tcBorders>
                  <w:noWrap w:val="0"/>
                  <w:vAlign w:val="center"/>
                </w:tcPr>
                <w:p w14:paraId="3F50214E">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0.119</w:t>
                  </w:r>
                </w:p>
              </w:tc>
            </w:tr>
            <w:tr w14:paraId="1A3AD91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08417AF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07801EB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54B0A79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072A6DD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508" w:type="pct"/>
                  <w:tcBorders>
                    <w:left w:val="single" w:color="000000" w:sz="4" w:space="0"/>
                    <w:tl2br w:val="nil"/>
                    <w:tr2bl w:val="nil"/>
                  </w:tcBorders>
                  <w:noWrap w:val="0"/>
                  <w:vAlign w:val="center"/>
                </w:tcPr>
                <w:p w14:paraId="5E324EA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均值</w:t>
                  </w:r>
                </w:p>
              </w:tc>
              <w:tc>
                <w:tcPr>
                  <w:tcW w:w="764" w:type="pct"/>
                  <w:tcBorders>
                    <w:tl2br w:val="nil"/>
                    <w:tr2bl w:val="nil"/>
                  </w:tcBorders>
                  <w:noWrap w:val="0"/>
                  <w:vAlign w:val="center"/>
                </w:tcPr>
                <w:p w14:paraId="34586A6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5.91</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4</w:t>
                  </w:r>
                </w:p>
              </w:tc>
              <w:tc>
                <w:tcPr>
                  <w:tcW w:w="845" w:type="pct"/>
                  <w:tcBorders>
                    <w:tl2br w:val="nil"/>
                    <w:tr2bl w:val="nil"/>
                  </w:tcBorders>
                  <w:noWrap w:val="0"/>
                  <w:vAlign w:val="center"/>
                </w:tcPr>
                <w:p w14:paraId="27C0EA08">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2.3</w:t>
                  </w:r>
                </w:p>
              </w:tc>
              <w:tc>
                <w:tcPr>
                  <w:tcW w:w="727" w:type="pct"/>
                  <w:tcBorders>
                    <w:tl2br w:val="nil"/>
                    <w:tr2bl w:val="nil"/>
                  </w:tcBorders>
                  <w:noWrap w:val="0"/>
                  <w:vAlign w:val="center"/>
                </w:tcPr>
                <w:p w14:paraId="03F1FF98">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0.134</w:t>
                  </w:r>
                </w:p>
              </w:tc>
            </w:tr>
            <w:tr w14:paraId="3BC8F93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restart"/>
                  <w:tcBorders>
                    <w:tl2br w:val="nil"/>
                    <w:tr2bl w:val="nil"/>
                  </w:tcBorders>
                  <w:shd w:val="clear" w:color="auto" w:fill="auto"/>
                  <w:noWrap w:val="0"/>
                  <w:vAlign w:val="center"/>
                </w:tcPr>
                <w:p w14:paraId="473D11C0">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排气筒P1</w:t>
                  </w:r>
                </w:p>
              </w:tc>
              <w:tc>
                <w:tcPr>
                  <w:tcW w:w="699" w:type="pct"/>
                  <w:vMerge w:val="restart"/>
                  <w:tcBorders>
                    <w:tl2br w:val="nil"/>
                    <w:tr2bl w:val="nil"/>
                  </w:tcBorders>
                  <w:shd w:val="clear" w:color="auto" w:fill="auto"/>
                  <w:noWrap w:val="0"/>
                  <w:vAlign w:val="center"/>
                </w:tcPr>
                <w:p w14:paraId="667266F2">
                  <w:pPr>
                    <w:spacing w:after="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bCs/>
                      <w:color w:val="auto"/>
                      <w:sz w:val="21"/>
                      <w:szCs w:val="21"/>
                      <w:highlight w:val="none"/>
                      <w:lang w:val="en-US" w:eastAsia="zh-CN"/>
                    </w:rPr>
                    <w:t>2024.12.4</w:t>
                  </w:r>
                </w:p>
              </w:tc>
              <w:tc>
                <w:tcPr>
                  <w:tcW w:w="424" w:type="pct"/>
                  <w:vMerge w:val="restart"/>
                  <w:tcBorders>
                    <w:tl2br w:val="nil"/>
                    <w:tr2bl w:val="nil"/>
                  </w:tcBorders>
                  <w:shd w:val="clear" w:color="auto" w:fill="auto"/>
                  <w:noWrap w:val="0"/>
                  <w:vAlign w:val="center"/>
                </w:tcPr>
                <w:p w14:paraId="2D61C4B9">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颗粒物</w:t>
                  </w:r>
                </w:p>
              </w:tc>
              <w:tc>
                <w:tcPr>
                  <w:tcW w:w="525" w:type="pct"/>
                  <w:vMerge w:val="restart"/>
                  <w:tcBorders>
                    <w:right w:val="single" w:color="000000" w:sz="4" w:space="0"/>
                    <w:tl2br w:val="nil"/>
                    <w:tr2bl w:val="nil"/>
                  </w:tcBorders>
                  <w:shd w:val="clear" w:color="auto" w:fill="auto"/>
                  <w:noWrap w:val="0"/>
                  <w:vAlign w:val="center"/>
                </w:tcPr>
                <w:p w14:paraId="5B75D7A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筛分、选粉袋式除尘器进口</w:t>
                  </w:r>
                </w:p>
              </w:tc>
              <w:tc>
                <w:tcPr>
                  <w:tcW w:w="508" w:type="pct"/>
                  <w:tcBorders>
                    <w:left w:val="single" w:color="000000" w:sz="4" w:space="0"/>
                    <w:tl2br w:val="nil"/>
                    <w:tr2bl w:val="nil"/>
                  </w:tcBorders>
                  <w:shd w:val="clear" w:color="auto" w:fill="auto"/>
                  <w:noWrap w:val="0"/>
                  <w:vAlign w:val="center"/>
                </w:tcPr>
                <w:p w14:paraId="1E7E64A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1</w:t>
                  </w:r>
                </w:p>
              </w:tc>
              <w:tc>
                <w:tcPr>
                  <w:tcW w:w="764" w:type="pct"/>
                  <w:tcBorders>
                    <w:tl2br w:val="nil"/>
                    <w:tr2bl w:val="nil"/>
                  </w:tcBorders>
                  <w:shd w:val="clear" w:color="auto" w:fill="auto"/>
                  <w:noWrap w:val="0"/>
                  <w:vAlign w:val="center"/>
                </w:tcPr>
                <w:p w14:paraId="03A7909D">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5.32</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4</w:t>
                  </w:r>
                </w:p>
              </w:tc>
              <w:tc>
                <w:tcPr>
                  <w:tcW w:w="845" w:type="pct"/>
                  <w:tcBorders>
                    <w:tl2br w:val="nil"/>
                    <w:tr2bl w:val="nil"/>
                  </w:tcBorders>
                  <w:shd w:val="clear" w:color="auto" w:fill="auto"/>
                  <w:noWrap w:val="0"/>
                  <w:vAlign w:val="center"/>
                </w:tcPr>
                <w:p w14:paraId="338FE47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23.8</w:t>
                  </w:r>
                </w:p>
              </w:tc>
              <w:tc>
                <w:tcPr>
                  <w:tcW w:w="727" w:type="pct"/>
                  <w:tcBorders>
                    <w:tl2br w:val="nil"/>
                    <w:tr2bl w:val="nil"/>
                  </w:tcBorders>
                  <w:shd w:val="clear" w:color="auto" w:fill="auto"/>
                  <w:noWrap w:val="0"/>
                  <w:vAlign w:val="center"/>
                </w:tcPr>
                <w:p w14:paraId="1D4A66D9">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1.27</w:t>
                  </w:r>
                </w:p>
              </w:tc>
            </w:tr>
            <w:tr w14:paraId="06B0067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7E817604">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0592E079">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40A5D261">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0F417C7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508" w:type="pct"/>
                  <w:tcBorders>
                    <w:left w:val="single" w:color="000000" w:sz="4" w:space="0"/>
                    <w:tl2br w:val="nil"/>
                    <w:tr2bl w:val="nil"/>
                  </w:tcBorders>
                  <w:shd w:val="clear" w:color="auto" w:fill="auto"/>
                  <w:noWrap w:val="0"/>
                  <w:vAlign w:val="center"/>
                </w:tcPr>
                <w:p w14:paraId="4C67CED1">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2</w:t>
                  </w:r>
                </w:p>
              </w:tc>
              <w:tc>
                <w:tcPr>
                  <w:tcW w:w="764" w:type="pct"/>
                  <w:tcBorders>
                    <w:tl2br w:val="nil"/>
                    <w:tr2bl w:val="nil"/>
                  </w:tcBorders>
                  <w:shd w:val="clear" w:color="auto" w:fill="auto"/>
                  <w:noWrap w:val="0"/>
                  <w:vAlign w:val="center"/>
                </w:tcPr>
                <w:p w14:paraId="594AF9E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5.29</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4</w:t>
                  </w:r>
                </w:p>
              </w:tc>
              <w:tc>
                <w:tcPr>
                  <w:tcW w:w="845" w:type="pct"/>
                  <w:tcBorders>
                    <w:tl2br w:val="nil"/>
                    <w:tr2bl w:val="nil"/>
                  </w:tcBorders>
                  <w:shd w:val="clear" w:color="auto" w:fill="auto"/>
                  <w:noWrap w:val="0"/>
                  <w:vAlign w:val="center"/>
                </w:tcPr>
                <w:p w14:paraId="25390BC4">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23.4</w:t>
                  </w:r>
                </w:p>
              </w:tc>
              <w:tc>
                <w:tcPr>
                  <w:tcW w:w="727" w:type="pct"/>
                  <w:tcBorders>
                    <w:tl2br w:val="nil"/>
                    <w:tr2bl w:val="nil"/>
                  </w:tcBorders>
                  <w:shd w:val="clear" w:color="auto" w:fill="auto"/>
                  <w:noWrap w:val="0"/>
                  <w:vAlign w:val="center"/>
                </w:tcPr>
                <w:p w14:paraId="5B03DDD4">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1.24</w:t>
                  </w:r>
                </w:p>
              </w:tc>
            </w:tr>
            <w:tr w14:paraId="7FA9DB9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24A9A83F">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5A2DC89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50BC1EA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5EC44F7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508" w:type="pct"/>
                  <w:tcBorders>
                    <w:left w:val="single" w:color="000000" w:sz="4" w:space="0"/>
                    <w:tl2br w:val="nil"/>
                    <w:tr2bl w:val="nil"/>
                  </w:tcBorders>
                  <w:shd w:val="clear" w:color="auto" w:fill="auto"/>
                  <w:noWrap w:val="0"/>
                  <w:vAlign w:val="center"/>
                </w:tcPr>
                <w:p w14:paraId="19957D3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3</w:t>
                  </w:r>
                </w:p>
              </w:tc>
              <w:tc>
                <w:tcPr>
                  <w:tcW w:w="764" w:type="pct"/>
                  <w:tcBorders>
                    <w:tl2br w:val="nil"/>
                    <w:tr2bl w:val="nil"/>
                  </w:tcBorders>
                  <w:shd w:val="clear" w:color="auto" w:fill="auto"/>
                  <w:noWrap w:val="0"/>
                  <w:vAlign w:val="center"/>
                </w:tcPr>
                <w:p w14:paraId="6AB0D9DC">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5.34</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4</w:t>
                  </w:r>
                </w:p>
              </w:tc>
              <w:tc>
                <w:tcPr>
                  <w:tcW w:w="845" w:type="pct"/>
                  <w:tcBorders>
                    <w:tl2br w:val="nil"/>
                    <w:tr2bl w:val="nil"/>
                  </w:tcBorders>
                  <w:shd w:val="clear" w:color="auto" w:fill="auto"/>
                  <w:noWrap w:val="0"/>
                  <w:vAlign w:val="center"/>
                </w:tcPr>
                <w:p w14:paraId="74B8F45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24.1</w:t>
                  </w:r>
                </w:p>
              </w:tc>
              <w:tc>
                <w:tcPr>
                  <w:tcW w:w="727" w:type="pct"/>
                  <w:tcBorders>
                    <w:tl2br w:val="nil"/>
                    <w:tr2bl w:val="nil"/>
                  </w:tcBorders>
                  <w:shd w:val="clear" w:color="auto" w:fill="auto"/>
                  <w:noWrap w:val="0"/>
                  <w:vAlign w:val="center"/>
                </w:tcPr>
                <w:p w14:paraId="3B868C01">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1.29</w:t>
                  </w:r>
                </w:p>
              </w:tc>
            </w:tr>
            <w:tr w14:paraId="74A43C2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2E8324AF">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38E9299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5A945D5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0704673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508" w:type="pct"/>
                  <w:tcBorders>
                    <w:left w:val="single" w:color="000000" w:sz="4" w:space="0"/>
                    <w:tl2br w:val="nil"/>
                    <w:tr2bl w:val="nil"/>
                  </w:tcBorders>
                  <w:shd w:val="clear" w:color="auto" w:fill="auto"/>
                  <w:noWrap w:val="0"/>
                  <w:vAlign w:val="center"/>
                </w:tcPr>
                <w:p w14:paraId="2306426F">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均值</w:t>
                  </w:r>
                </w:p>
              </w:tc>
              <w:tc>
                <w:tcPr>
                  <w:tcW w:w="764" w:type="pct"/>
                  <w:tcBorders>
                    <w:tl2br w:val="nil"/>
                    <w:tr2bl w:val="nil"/>
                  </w:tcBorders>
                  <w:shd w:val="clear" w:color="auto" w:fill="auto"/>
                  <w:noWrap w:val="0"/>
                  <w:vAlign w:val="center"/>
                </w:tcPr>
                <w:p w14:paraId="1EF2DDBE">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5.32</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4</w:t>
                  </w:r>
                </w:p>
              </w:tc>
              <w:tc>
                <w:tcPr>
                  <w:tcW w:w="845" w:type="pct"/>
                  <w:tcBorders>
                    <w:tl2br w:val="nil"/>
                    <w:tr2bl w:val="nil"/>
                  </w:tcBorders>
                  <w:shd w:val="clear" w:color="auto" w:fill="auto"/>
                  <w:noWrap w:val="0"/>
                  <w:vAlign w:val="center"/>
                </w:tcPr>
                <w:p w14:paraId="6C5DCBA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23.8</w:t>
                  </w:r>
                </w:p>
              </w:tc>
              <w:tc>
                <w:tcPr>
                  <w:tcW w:w="727" w:type="pct"/>
                  <w:tcBorders>
                    <w:tl2br w:val="nil"/>
                    <w:tr2bl w:val="nil"/>
                  </w:tcBorders>
                  <w:shd w:val="clear" w:color="auto" w:fill="auto"/>
                  <w:noWrap w:val="0"/>
                  <w:vAlign w:val="center"/>
                </w:tcPr>
                <w:p w14:paraId="0E63945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1.27</w:t>
                  </w:r>
                </w:p>
              </w:tc>
            </w:tr>
            <w:tr w14:paraId="5A3F04B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4800C6BF">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014687D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1E9BB53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restart"/>
                  <w:tcBorders>
                    <w:right w:val="single" w:color="000000" w:sz="4" w:space="0"/>
                    <w:tl2br w:val="nil"/>
                    <w:tr2bl w:val="nil"/>
                  </w:tcBorders>
                  <w:shd w:val="clear" w:color="auto" w:fill="auto"/>
                  <w:noWrap w:val="0"/>
                  <w:vAlign w:val="center"/>
                </w:tcPr>
                <w:p w14:paraId="7A0CC551">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筛分、选粉袋式除尘器</w:t>
                  </w:r>
                  <w:r>
                    <w:rPr>
                      <w:rFonts w:hint="eastAsia" w:ascii="Times New Roman" w:hAnsi="Times New Roman" w:eastAsia="宋体" w:cs="Times New Roman"/>
                      <w:color w:val="auto"/>
                      <w:kern w:val="0"/>
                      <w:sz w:val="21"/>
                      <w:szCs w:val="21"/>
                      <w:highlight w:val="none"/>
                      <w:lang w:val="en-US" w:eastAsia="zh-CN"/>
                    </w:rPr>
                    <w:t>出口</w:t>
                  </w:r>
                </w:p>
              </w:tc>
              <w:tc>
                <w:tcPr>
                  <w:tcW w:w="508" w:type="pct"/>
                  <w:tcBorders>
                    <w:left w:val="single" w:color="000000" w:sz="4" w:space="0"/>
                    <w:tl2br w:val="nil"/>
                    <w:tr2bl w:val="nil"/>
                  </w:tcBorders>
                  <w:shd w:val="clear" w:color="auto" w:fill="auto"/>
                  <w:noWrap w:val="0"/>
                  <w:vAlign w:val="center"/>
                </w:tcPr>
                <w:p w14:paraId="1BADC8EF">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1</w:t>
                  </w:r>
                </w:p>
              </w:tc>
              <w:tc>
                <w:tcPr>
                  <w:tcW w:w="764" w:type="pct"/>
                  <w:tcBorders>
                    <w:tl2br w:val="nil"/>
                    <w:tr2bl w:val="nil"/>
                  </w:tcBorders>
                  <w:shd w:val="clear" w:color="auto" w:fill="auto"/>
                  <w:noWrap w:val="0"/>
                  <w:vAlign w:val="center"/>
                </w:tcPr>
                <w:p w14:paraId="1AF171E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5.91</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4</w:t>
                  </w:r>
                </w:p>
              </w:tc>
              <w:tc>
                <w:tcPr>
                  <w:tcW w:w="845" w:type="pct"/>
                  <w:tcBorders>
                    <w:tl2br w:val="nil"/>
                    <w:tr2bl w:val="nil"/>
                  </w:tcBorders>
                  <w:shd w:val="clear" w:color="auto" w:fill="auto"/>
                  <w:noWrap w:val="0"/>
                  <w:vAlign w:val="center"/>
                </w:tcPr>
                <w:p w14:paraId="39AC86A1">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2.2</w:t>
                  </w:r>
                </w:p>
              </w:tc>
              <w:tc>
                <w:tcPr>
                  <w:tcW w:w="727" w:type="pct"/>
                  <w:tcBorders>
                    <w:tl2br w:val="nil"/>
                    <w:tr2bl w:val="nil"/>
                  </w:tcBorders>
                  <w:shd w:val="clear" w:color="auto" w:fill="auto"/>
                  <w:noWrap w:val="0"/>
                  <w:vAlign w:val="center"/>
                </w:tcPr>
                <w:p w14:paraId="51B725B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0.130</w:t>
                  </w:r>
                </w:p>
              </w:tc>
            </w:tr>
            <w:tr w14:paraId="5C15546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7145FF1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4B2DE80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3D864A7F">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6C22D885">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508" w:type="pct"/>
                  <w:tcBorders>
                    <w:left w:val="single" w:color="000000" w:sz="4" w:space="0"/>
                    <w:tl2br w:val="nil"/>
                    <w:tr2bl w:val="nil"/>
                  </w:tcBorders>
                  <w:shd w:val="clear" w:color="auto" w:fill="auto"/>
                  <w:noWrap w:val="0"/>
                  <w:vAlign w:val="center"/>
                </w:tcPr>
                <w:p w14:paraId="535FAA1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2</w:t>
                  </w:r>
                </w:p>
              </w:tc>
              <w:tc>
                <w:tcPr>
                  <w:tcW w:w="764" w:type="pct"/>
                  <w:tcBorders>
                    <w:tl2br w:val="nil"/>
                    <w:tr2bl w:val="nil"/>
                  </w:tcBorders>
                  <w:shd w:val="clear" w:color="auto" w:fill="auto"/>
                  <w:noWrap w:val="0"/>
                  <w:vAlign w:val="center"/>
                </w:tcPr>
                <w:p w14:paraId="00AF176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5.88</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4</w:t>
                  </w:r>
                </w:p>
              </w:tc>
              <w:tc>
                <w:tcPr>
                  <w:tcW w:w="845" w:type="pct"/>
                  <w:tcBorders>
                    <w:tl2br w:val="nil"/>
                    <w:tr2bl w:val="nil"/>
                  </w:tcBorders>
                  <w:shd w:val="clear" w:color="auto" w:fill="auto"/>
                  <w:noWrap w:val="0"/>
                  <w:vAlign w:val="center"/>
                </w:tcPr>
                <w:p w14:paraId="646ED07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2.1</w:t>
                  </w:r>
                </w:p>
              </w:tc>
              <w:tc>
                <w:tcPr>
                  <w:tcW w:w="727" w:type="pct"/>
                  <w:tcBorders>
                    <w:tl2br w:val="nil"/>
                    <w:tr2bl w:val="nil"/>
                  </w:tcBorders>
                  <w:shd w:val="clear" w:color="auto" w:fill="auto"/>
                  <w:noWrap w:val="0"/>
                  <w:vAlign w:val="center"/>
                </w:tcPr>
                <w:p w14:paraId="3D63276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0.123</w:t>
                  </w:r>
                </w:p>
              </w:tc>
            </w:tr>
            <w:tr w14:paraId="29C49CB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41A75ED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2C10B21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78D1A05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5446802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508" w:type="pct"/>
                  <w:tcBorders>
                    <w:left w:val="single" w:color="000000" w:sz="4" w:space="0"/>
                    <w:tl2br w:val="nil"/>
                    <w:tr2bl w:val="nil"/>
                  </w:tcBorders>
                  <w:shd w:val="clear" w:color="auto" w:fill="auto"/>
                  <w:noWrap w:val="0"/>
                  <w:vAlign w:val="center"/>
                </w:tcPr>
                <w:p w14:paraId="62EA820F">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3</w:t>
                  </w:r>
                </w:p>
              </w:tc>
              <w:tc>
                <w:tcPr>
                  <w:tcW w:w="764" w:type="pct"/>
                  <w:tcBorders>
                    <w:tl2br w:val="nil"/>
                    <w:tr2bl w:val="nil"/>
                  </w:tcBorders>
                  <w:shd w:val="clear" w:color="auto" w:fill="auto"/>
                  <w:noWrap w:val="0"/>
                  <w:vAlign w:val="center"/>
                </w:tcPr>
                <w:p w14:paraId="31632A54">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5.94</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4</w:t>
                  </w:r>
                </w:p>
              </w:tc>
              <w:tc>
                <w:tcPr>
                  <w:tcW w:w="845" w:type="pct"/>
                  <w:tcBorders>
                    <w:tl2br w:val="nil"/>
                    <w:tr2bl w:val="nil"/>
                  </w:tcBorders>
                  <w:shd w:val="clear" w:color="auto" w:fill="auto"/>
                  <w:noWrap w:val="0"/>
                  <w:vAlign w:val="center"/>
                </w:tcPr>
                <w:p w14:paraId="5D61B6FF">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2.0</w:t>
                  </w:r>
                </w:p>
              </w:tc>
              <w:tc>
                <w:tcPr>
                  <w:tcW w:w="727" w:type="pct"/>
                  <w:tcBorders>
                    <w:tl2br w:val="nil"/>
                    <w:tr2bl w:val="nil"/>
                  </w:tcBorders>
                  <w:shd w:val="clear" w:color="auto" w:fill="auto"/>
                  <w:noWrap w:val="0"/>
                  <w:vAlign w:val="center"/>
                </w:tcPr>
                <w:p w14:paraId="5C2CF2B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0.119</w:t>
                  </w:r>
                </w:p>
              </w:tc>
            </w:tr>
            <w:tr w14:paraId="43C1FE3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1DC17119">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27037C9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1B67A4A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4084BC84">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508" w:type="pct"/>
                  <w:tcBorders>
                    <w:left w:val="single" w:color="000000" w:sz="4" w:space="0"/>
                    <w:tl2br w:val="nil"/>
                    <w:tr2bl w:val="nil"/>
                  </w:tcBorders>
                  <w:shd w:val="clear" w:color="auto" w:fill="auto"/>
                  <w:noWrap w:val="0"/>
                  <w:vAlign w:val="center"/>
                </w:tcPr>
                <w:p w14:paraId="674BD86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均值</w:t>
                  </w:r>
                </w:p>
              </w:tc>
              <w:tc>
                <w:tcPr>
                  <w:tcW w:w="764" w:type="pct"/>
                  <w:tcBorders>
                    <w:tl2br w:val="nil"/>
                    <w:tr2bl w:val="nil"/>
                  </w:tcBorders>
                  <w:shd w:val="clear" w:color="auto" w:fill="auto"/>
                  <w:noWrap w:val="0"/>
                  <w:vAlign w:val="center"/>
                </w:tcPr>
                <w:p w14:paraId="74B2B6A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5.91</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4</w:t>
                  </w:r>
                </w:p>
              </w:tc>
              <w:tc>
                <w:tcPr>
                  <w:tcW w:w="845" w:type="pct"/>
                  <w:tcBorders>
                    <w:tl2br w:val="nil"/>
                    <w:tr2bl w:val="nil"/>
                  </w:tcBorders>
                  <w:shd w:val="clear" w:color="auto" w:fill="auto"/>
                  <w:noWrap w:val="0"/>
                  <w:vAlign w:val="center"/>
                </w:tcPr>
                <w:p w14:paraId="2C682E1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2.1</w:t>
                  </w:r>
                </w:p>
              </w:tc>
              <w:tc>
                <w:tcPr>
                  <w:tcW w:w="727" w:type="pct"/>
                  <w:tcBorders>
                    <w:tl2br w:val="nil"/>
                    <w:tr2bl w:val="nil"/>
                  </w:tcBorders>
                  <w:shd w:val="clear" w:color="auto" w:fill="auto"/>
                  <w:noWrap w:val="0"/>
                  <w:vAlign w:val="center"/>
                </w:tcPr>
                <w:p w14:paraId="534A302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0.124</w:t>
                  </w:r>
                </w:p>
              </w:tc>
            </w:tr>
            <w:tr w14:paraId="7D3BFE4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restart"/>
                  <w:tcBorders>
                    <w:tl2br w:val="nil"/>
                    <w:tr2bl w:val="nil"/>
                  </w:tcBorders>
                  <w:noWrap w:val="0"/>
                  <w:vAlign w:val="center"/>
                </w:tcPr>
                <w:p w14:paraId="021A3ED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rPr>
                  </w:pPr>
                  <w:r>
                    <w:rPr>
                      <w:rFonts w:hint="eastAsia" w:ascii="Times New Roman" w:hAnsi="Times New Roman" w:eastAsia="宋体" w:cs="Times New Roman"/>
                      <w:color w:val="auto"/>
                      <w:kern w:val="0"/>
                      <w:sz w:val="21"/>
                      <w:szCs w:val="21"/>
                      <w:highlight w:val="none"/>
                      <w:lang w:val="en-US" w:eastAsia="zh-CN"/>
                    </w:rPr>
                    <w:t>排气筒P2</w:t>
                  </w:r>
                </w:p>
              </w:tc>
              <w:tc>
                <w:tcPr>
                  <w:tcW w:w="699" w:type="pct"/>
                  <w:vMerge w:val="restart"/>
                  <w:tcBorders>
                    <w:tl2br w:val="nil"/>
                    <w:tr2bl w:val="nil"/>
                  </w:tcBorders>
                  <w:noWrap w:val="0"/>
                  <w:vAlign w:val="center"/>
                </w:tcPr>
                <w:p w14:paraId="2F970239">
                  <w:pPr>
                    <w:spacing w:after="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bCs/>
                      <w:color w:val="auto"/>
                      <w:sz w:val="21"/>
                      <w:szCs w:val="21"/>
                      <w:highlight w:val="none"/>
                      <w:lang w:val="en-US" w:eastAsia="zh-CN"/>
                    </w:rPr>
                    <w:t>2024.12.3</w:t>
                  </w:r>
                </w:p>
              </w:tc>
              <w:tc>
                <w:tcPr>
                  <w:tcW w:w="424" w:type="pct"/>
                  <w:vMerge w:val="restart"/>
                  <w:tcBorders>
                    <w:tl2br w:val="nil"/>
                    <w:tr2bl w:val="nil"/>
                  </w:tcBorders>
                  <w:noWrap w:val="0"/>
                  <w:vAlign w:val="center"/>
                </w:tcPr>
                <w:p w14:paraId="773D3604">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颗粒物</w:t>
                  </w:r>
                </w:p>
              </w:tc>
              <w:tc>
                <w:tcPr>
                  <w:tcW w:w="525" w:type="pct"/>
                  <w:vMerge w:val="restart"/>
                  <w:tcBorders>
                    <w:right w:val="single" w:color="000000" w:sz="4" w:space="0"/>
                    <w:tl2br w:val="nil"/>
                    <w:tr2bl w:val="nil"/>
                  </w:tcBorders>
                  <w:noWrap w:val="0"/>
                  <w:vAlign w:val="center"/>
                </w:tcPr>
                <w:p w14:paraId="65B194C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排气筒P2出口</w:t>
                  </w:r>
                </w:p>
              </w:tc>
              <w:tc>
                <w:tcPr>
                  <w:tcW w:w="844" w:type="dxa"/>
                  <w:tcBorders>
                    <w:left w:val="single" w:color="000000" w:sz="4" w:space="0"/>
                    <w:tl2br w:val="nil"/>
                    <w:tr2bl w:val="nil"/>
                  </w:tcBorders>
                  <w:shd w:val="clear" w:color="auto" w:fill="auto"/>
                  <w:noWrap w:val="0"/>
                  <w:vAlign w:val="center"/>
                </w:tcPr>
                <w:p w14:paraId="24BF137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1</w:t>
                  </w:r>
                </w:p>
              </w:tc>
              <w:tc>
                <w:tcPr>
                  <w:tcW w:w="1269" w:type="dxa"/>
                  <w:tcBorders>
                    <w:tl2br w:val="nil"/>
                    <w:tr2bl w:val="nil"/>
                  </w:tcBorders>
                  <w:shd w:val="clear" w:color="auto" w:fill="auto"/>
                  <w:noWrap w:val="0"/>
                  <w:vAlign w:val="center"/>
                </w:tcPr>
                <w:p w14:paraId="2724B641">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3.40</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c>
                <w:tcPr>
                  <w:tcW w:w="1404" w:type="dxa"/>
                  <w:tcBorders>
                    <w:tl2br w:val="nil"/>
                    <w:tr2bl w:val="nil"/>
                  </w:tcBorders>
                  <w:shd w:val="clear" w:color="auto" w:fill="auto"/>
                  <w:noWrap w:val="0"/>
                  <w:vAlign w:val="center"/>
                </w:tcPr>
                <w:p w14:paraId="2873B01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3.2</w:t>
                  </w:r>
                </w:p>
              </w:tc>
              <w:tc>
                <w:tcPr>
                  <w:tcW w:w="1208" w:type="dxa"/>
                  <w:tcBorders>
                    <w:tl2br w:val="nil"/>
                    <w:tr2bl w:val="nil"/>
                  </w:tcBorders>
                  <w:shd w:val="clear" w:color="auto" w:fill="auto"/>
                  <w:noWrap w:val="0"/>
                  <w:vAlign w:val="center"/>
                </w:tcPr>
                <w:p w14:paraId="6143474C">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0.011</w:t>
                  </w:r>
                </w:p>
              </w:tc>
            </w:tr>
            <w:tr w14:paraId="1AC4AC9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590E8D2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484A1109">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6A67D98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1BADC2D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844" w:type="dxa"/>
                  <w:tcBorders>
                    <w:left w:val="single" w:color="000000" w:sz="4" w:space="0"/>
                    <w:tl2br w:val="nil"/>
                    <w:tr2bl w:val="nil"/>
                  </w:tcBorders>
                  <w:shd w:val="clear" w:color="auto" w:fill="auto"/>
                  <w:noWrap w:val="0"/>
                  <w:vAlign w:val="center"/>
                </w:tcPr>
                <w:p w14:paraId="15999D4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2</w:t>
                  </w:r>
                </w:p>
              </w:tc>
              <w:tc>
                <w:tcPr>
                  <w:tcW w:w="1269" w:type="dxa"/>
                  <w:tcBorders>
                    <w:tl2br w:val="nil"/>
                    <w:tr2bl w:val="nil"/>
                  </w:tcBorders>
                  <w:shd w:val="clear" w:color="auto" w:fill="auto"/>
                  <w:noWrap w:val="0"/>
                  <w:vAlign w:val="center"/>
                </w:tcPr>
                <w:p w14:paraId="551FE3F4">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3.34</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c>
                <w:tcPr>
                  <w:tcW w:w="1404" w:type="dxa"/>
                  <w:tcBorders>
                    <w:tl2br w:val="nil"/>
                    <w:tr2bl w:val="nil"/>
                  </w:tcBorders>
                  <w:shd w:val="clear" w:color="auto" w:fill="auto"/>
                  <w:noWrap w:val="0"/>
                  <w:vAlign w:val="center"/>
                </w:tcPr>
                <w:p w14:paraId="4AE4F0A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3.4</w:t>
                  </w:r>
                </w:p>
              </w:tc>
              <w:tc>
                <w:tcPr>
                  <w:tcW w:w="1208" w:type="dxa"/>
                  <w:tcBorders>
                    <w:tl2br w:val="nil"/>
                    <w:tr2bl w:val="nil"/>
                  </w:tcBorders>
                  <w:shd w:val="clear" w:color="auto" w:fill="auto"/>
                  <w:noWrap w:val="0"/>
                  <w:vAlign w:val="center"/>
                </w:tcPr>
                <w:p w14:paraId="0B48D214">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0.011</w:t>
                  </w:r>
                </w:p>
              </w:tc>
            </w:tr>
            <w:tr w14:paraId="1118B76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7DE164E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2CB7B085">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41A2B969">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1919202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844" w:type="dxa"/>
                  <w:tcBorders>
                    <w:left w:val="single" w:color="000000" w:sz="4" w:space="0"/>
                    <w:tl2br w:val="nil"/>
                    <w:tr2bl w:val="nil"/>
                  </w:tcBorders>
                  <w:shd w:val="clear" w:color="auto" w:fill="auto"/>
                  <w:noWrap w:val="0"/>
                  <w:vAlign w:val="center"/>
                </w:tcPr>
                <w:p w14:paraId="5415506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3</w:t>
                  </w:r>
                </w:p>
              </w:tc>
              <w:tc>
                <w:tcPr>
                  <w:tcW w:w="1269" w:type="dxa"/>
                  <w:tcBorders>
                    <w:tl2br w:val="nil"/>
                    <w:tr2bl w:val="nil"/>
                  </w:tcBorders>
                  <w:shd w:val="clear" w:color="auto" w:fill="auto"/>
                  <w:noWrap w:val="0"/>
                  <w:vAlign w:val="center"/>
                </w:tcPr>
                <w:p w14:paraId="6D49142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3.36</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c>
                <w:tcPr>
                  <w:tcW w:w="1404" w:type="dxa"/>
                  <w:tcBorders>
                    <w:tl2br w:val="nil"/>
                    <w:tr2bl w:val="nil"/>
                  </w:tcBorders>
                  <w:shd w:val="clear" w:color="auto" w:fill="auto"/>
                  <w:noWrap w:val="0"/>
                  <w:vAlign w:val="center"/>
                </w:tcPr>
                <w:p w14:paraId="4D263A7F">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3.4</w:t>
                  </w:r>
                </w:p>
              </w:tc>
              <w:tc>
                <w:tcPr>
                  <w:tcW w:w="1208" w:type="dxa"/>
                  <w:tcBorders>
                    <w:tl2br w:val="nil"/>
                    <w:tr2bl w:val="nil"/>
                  </w:tcBorders>
                  <w:shd w:val="clear" w:color="auto" w:fill="auto"/>
                  <w:noWrap w:val="0"/>
                  <w:vAlign w:val="center"/>
                </w:tcPr>
                <w:p w14:paraId="6842689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0.011</w:t>
                  </w:r>
                </w:p>
              </w:tc>
            </w:tr>
            <w:tr w14:paraId="0C8B281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24912D64">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79712FE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3BE4C38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524597F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844" w:type="dxa"/>
                  <w:tcBorders>
                    <w:left w:val="single" w:color="000000" w:sz="4" w:space="0"/>
                    <w:tl2br w:val="nil"/>
                    <w:tr2bl w:val="nil"/>
                  </w:tcBorders>
                  <w:shd w:val="clear" w:color="auto" w:fill="auto"/>
                  <w:noWrap w:val="0"/>
                  <w:vAlign w:val="center"/>
                </w:tcPr>
                <w:p w14:paraId="5F21BFA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均值</w:t>
                  </w:r>
                </w:p>
              </w:tc>
              <w:tc>
                <w:tcPr>
                  <w:tcW w:w="1269" w:type="dxa"/>
                  <w:tcBorders>
                    <w:tl2br w:val="nil"/>
                    <w:tr2bl w:val="nil"/>
                  </w:tcBorders>
                  <w:shd w:val="clear" w:color="auto" w:fill="auto"/>
                  <w:noWrap w:val="0"/>
                  <w:vAlign w:val="center"/>
                </w:tcPr>
                <w:p w14:paraId="4C461D7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3.37</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c>
                <w:tcPr>
                  <w:tcW w:w="1404" w:type="dxa"/>
                  <w:tcBorders>
                    <w:tl2br w:val="nil"/>
                    <w:tr2bl w:val="nil"/>
                  </w:tcBorders>
                  <w:shd w:val="clear" w:color="auto" w:fill="auto"/>
                  <w:noWrap w:val="0"/>
                  <w:vAlign w:val="center"/>
                </w:tcPr>
                <w:p w14:paraId="1F498EDF">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3.3</w:t>
                  </w:r>
                </w:p>
              </w:tc>
              <w:tc>
                <w:tcPr>
                  <w:tcW w:w="1208" w:type="dxa"/>
                  <w:tcBorders>
                    <w:tl2br w:val="nil"/>
                    <w:tr2bl w:val="nil"/>
                  </w:tcBorders>
                  <w:shd w:val="clear" w:color="auto" w:fill="auto"/>
                  <w:noWrap w:val="0"/>
                  <w:vAlign w:val="center"/>
                </w:tcPr>
                <w:p w14:paraId="1E873D7D">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0.011</w:t>
                  </w:r>
                </w:p>
              </w:tc>
            </w:tr>
            <w:tr w14:paraId="089EFCF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restart"/>
                  <w:tcBorders>
                    <w:tl2br w:val="nil"/>
                    <w:tr2bl w:val="nil"/>
                  </w:tcBorders>
                  <w:noWrap w:val="0"/>
                  <w:vAlign w:val="center"/>
                </w:tcPr>
                <w:p w14:paraId="7535698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rPr>
                  </w:pPr>
                  <w:r>
                    <w:rPr>
                      <w:rFonts w:hint="eastAsia" w:ascii="Times New Roman" w:hAnsi="Times New Roman" w:eastAsia="宋体" w:cs="Times New Roman"/>
                      <w:color w:val="auto"/>
                      <w:kern w:val="0"/>
                      <w:sz w:val="21"/>
                      <w:szCs w:val="21"/>
                      <w:highlight w:val="none"/>
                      <w:lang w:val="en-US" w:eastAsia="zh-CN"/>
                    </w:rPr>
                    <w:t>排气筒P2</w:t>
                  </w:r>
                </w:p>
              </w:tc>
              <w:tc>
                <w:tcPr>
                  <w:tcW w:w="699" w:type="pct"/>
                  <w:vMerge w:val="restart"/>
                  <w:tcBorders>
                    <w:tl2br w:val="nil"/>
                    <w:tr2bl w:val="nil"/>
                  </w:tcBorders>
                  <w:noWrap w:val="0"/>
                  <w:vAlign w:val="center"/>
                </w:tcPr>
                <w:p w14:paraId="2305B052">
                  <w:pPr>
                    <w:spacing w:after="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bCs/>
                      <w:color w:val="auto"/>
                      <w:sz w:val="21"/>
                      <w:szCs w:val="21"/>
                      <w:highlight w:val="none"/>
                      <w:lang w:val="en-US" w:eastAsia="zh-CN"/>
                    </w:rPr>
                    <w:t>2024.12.4</w:t>
                  </w:r>
                </w:p>
              </w:tc>
              <w:tc>
                <w:tcPr>
                  <w:tcW w:w="424" w:type="pct"/>
                  <w:vMerge w:val="restart"/>
                  <w:tcBorders>
                    <w:tl2br w:val="nil"/>
                    <w:tr2bl w:val="nil"/>
                  </w:tcBorders>
                  <w:noWrap w:val="0"/>
                  <w:vAlign w:val="center"/>
                </w:tcPr>
                <w:p w14:paraId="540AF2C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颗粒物</w:t>
                  </w:r>
                </w:p>
              </w:tc>
              <w:tc>
                <w:tcPr>
                  <w:tcW w:w="525" w:type="pct"/>
                  <w:vMerge w:val="restart"/>
                  <w:tcBorders>
                    <w:right w:val="single" w:color="000000" w:sz="4" w:space="0"/>
                    <w:tl2br w:val="nil"/>
                    <w:tr2bl w:val="nil"/>
                  </w:tcBorders>
                  <w:noWrap w:val="0"/>
                  <w:vAlign w:val="center"/>
                </w:tcPr>
                <w:p w14:paraId="25F66D4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eastAsia" w:ascii="Times New Roman" w:hAnsi="Times New Roman" w:eastAsia="宋体" w:cs="Times New Roman"/>
                      <w:color w:val="auto"/>
                      <w:kern w:val="0"/>
                      <w:sz w:val="21"/>
                      <w:szCs w:val="21"/>
                      <w:highlight w:val="none"/>
                      <w:lang w:val="en-US" w:eastAsia="zh-CN"/>
                    </w:rPr>
                    <w:t>排气筒P2出口</w:t>
                  </w:r>
                </w:p>
              </w:tc>
              <w:tc>
                <w:tcPr>
                  <w:tcW w:w="844" w:type="dxa"/>
                  <w:tcBorders>
                    <w:left w:val="single" w:color="000000" w:sz="4" w:space="0"/>
                    <w:tl2br w:val="nil"/>
                    <w:tr2bl w:val="nil"/>
                  </w:tcBorders>
                  <w:shd w:val="clear" w:color="auto" w:fill="auto"/>
                  <w:noWrap w:val="0"/>
                  <w:vAlign w:val="center"/>
                </w:tcPr>
                <w:p w14:paraId="0D9DCCD5">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1</w:t>
                  </w:r>
                </w:p>
              </w:tc>
              <w:tc>
                <w:tcPr>
                  <w:tcW w:w="1269" w:type="dxa"/>
                  <w:tcBorders>
                    <w:tl2br w:val="nil"/>
                    <w:tr2bl w:val="nil"/>
                  </w:tcBorders>
                  <w:shd w:val="clear" w:color="auto" w:fill="auto"/>
                  <w:noWrap w:val="0"/>
                  <w:vAlign w:val="center"/>
                </w:tcPr>
                <w:p w14:paraId="0A8AF16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3.38</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c>
                <w:tcPr>
                  <w:tcW w:w="1404" w:type="dxa"/>
                  <w:tcBorders>
                    <w:tl2br w:val="nil"/>
                    <w:tr2bl w:val="nil"/>
                  </w:tcBorders>
                  <w:shd w:val="clear" w:color="auto" w:fill="auto"/>
                  <w:noWrap w:val="0"/>
                  <w:vAlign w:val="center"/>
                </w:tcPr>
                <w:p w14:paraId="05B75AE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2.9</w:t>
                  </w:r>
                </w:p>
              </w:tc>
              <w:tc>
                <w:tcPr>
                  <w:tcW w:w="1208" w:type="dxa"/>
                  <w:tcBorders>
                    <w:tl2br w:val="nil"/>
                    <w:tr2bl w:val="nil"/>
                  </w:tcBorders>
                  <w:shd w:val="clear" w:color="auto" w:fill="auto"/>
                  <w:noWrap w:val="0"/>
                  <w:vAlign w:val="center"/>
                </w:tcPr>
                <w:p w14:paraId="41FD996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9.80</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r>
            <w:tr w14:paraId="61CC576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1964D00F">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0BA6A7E4">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74DE08D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15576FB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844" w:type="dxa"/>
                  <w:tcBorders>
                    <w:left w:val="single" w:color="000000" w:sz="4" w:space="0"/>
                    <w:tl2br w:val="nil"/>
                    <w:tr2bl w:val="nil"/>
                  </w:tcBorders>
                  <w:shd w:val="clear" w:color="auto" w:fill="auto"/>
                  <w:noWrap w:val="0"/>
                  <w:vAlign w:val="center"/>
                </w:tcPr>
                <w:p w14:paraId="1D8334F4">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2</w:t>
                  </w:r>
                </w:p>
              </w:tc>
              <w:tc>
                <w:tcPr>
                  <w:tcW w:w="1269" w:type="dxa"/>
                  <w:tcBorders>
                    <w:tl2br w:val="nil"/>
                    <w:tr2bl w:val="nil"/>
                  </w:tcBorders>
                  <w:shd w:val="clear" w:color="auto" w:fill="auto"/>
                  <w:noWrap w:val="0"/>
                  <w:vAlign w:val="center"/>
                </w:tcPr>
                <w:p w14:paraId="5341DC9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3.35</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c>
                <w:tcPr>
                  <w:tcW w:w="1404" w:type="dxa"/>
                  <w:tcBorders>
                    <w:tl2br w:val="nil"/>
                    <w:tr2bl w:val="nil"/>
                  </w:tcBorders>
                  <w:shd w:val="clear" w:color="auto" w:fill="auto"/>
                  <w:noWrap w:val="0"/>
                  <w:vAlign w:val="center"/>
                </w:tcPr>
                <w:p w14:paraId="500868B1">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2.8</w:t>
                  </w:r>
                </w:p>
              </w:tc>
              <w:tc>
                <w:tcPr>
                  <w:tcW w:w="1208" w:type="dxa"/>
                  <w:tcBorders>
                    <w:tl2br w:val="nil"/>
                    <w:tr2bl w:val="nil"/>
                  </w:tcBorders>
                  <w:shd w:val="clear" w:color="auto" w:fill="auto"/>
                  <w:noWrap w:val="0"/>
                  <w:vAlign w:val="center"/>
                </w:tcPr>
                <w:p w14:paraId="4D4539E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9.38</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r>
            <w:tr w14:paraId="490E76E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4074D92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7C0C669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02BF867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2F61089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844" w:type="dxa"/>
                  <w:tcBorders>
                    <w:left w:val="single" w:color="000000" w:sz="4" w:space="0"/>
                    <w:tl2br w:val="nil"/>
                    <w:tr2bl w:val="nil"/>
                  </w:tcBorders>
                  <w:shd w:val="clear" w:color="auto" w:fill="auto"/>
                  <w:noWrap w:val="0"/>
                  <w:vAlign w:val="center"/>
                </w:tcPr>
                <w:p w14:paraId="3807C3F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3</w:t>
                  </w:r>
                </w:p>
              </w:tc>
              <w:tc>
                <w:tcPr>
                  <w:tcW w:w="1269" w:type="dxa"/>
                  <w:tcBorders>
                    <w:tl2br w:val="nil"/>
                    <w:tr2bl w:val="nil"/>
                  </w:tcBorders>
                  <w:shd w:val="clear" w:color="auto" w:fill="auto"/>
                  <w:noWrap w:val="0"/>
                  <w:vAlign w:val="center"/>
                </w:tcPr>
                <w:p w14:paraId="568819AD">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3.40</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c>
                <w:tcPr>
                  <w:tcW w:w="1404" w:type="dxa"/>
                  <w:tcBorders>
                    <w:tl2br w:val="nil"/>
                    <w:tr2bl w:val="nil"/>
                  </w:tcBorders>
                  <w:shd w:val="clear" w:color="auto" w:fill="auto"/>
                  <w:noWrap w:val="0"/>
                  <w:vAlign w:val="center"/>
                </w:tcPr>
                <w:p w14:paraId="7B9007D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3.0</w:t>
                  </w:r>
                </w:p>
              </w:tc>
              <w:tc>
                <w:tcPr>
                  <w:tcW w:w="1208" w:type="dxa"/>
                  <w:tcBorders>
                    <w:tl2br w:val="nil"/>
                    <w:tr2bl w:val="nil"/>
                  </w:tcBorders>
                  <w:shd w:val="clear" w:color="auto" w:fill="auto"/>
                  <w:noWrap w:val="0"/>
                  <w:vAlign w:val="center"/>
                </w:tcPr>
                <w:p w14:paraId="45316F6C">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0.010</w:t>
                  </w:r>
                </w:p>
              </w:tc>
            </w:tr>
            <w:tr w14:paraId="355980F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0E34E1D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4276CFA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4F7729C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3B82FAC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844" w:type="dxa"/>
                  <w:tcBorders>
                    <w:left w:val="single" w:color="000000" w:sz="4" w:space="0"/>
                    <w:tl2br w:val="nil"/>
                    <w:tr2bl w:val="nil"/>
                  </w:tcBorders>
                  <w:shd w:val="clear" w:color="auto" w:fill="auto"/>
                  <w:noWrap w:val="0"/>
                  <w:vAlign w:val="center"/>
                </w:tcPr>
                <w:p w14:paraId="64D4095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均值</w:t>
                  </w:r>
                </w:p>
              </w:tc>
              <w:tc>
                <w:tcPr>
                  <w:tcW w:w="1269" w:type="dxa"/>
                  <w:tcBorders>
                    <w:tl2br w:val="nil"/>
                    <w:tr2bl w:val="nil"/>
                  </w:tcBorders>
                  <w:shd w:val="clear" w:color="auto" w:fill="auto"/>
                  <w:noWrap w:val="0"/>
                  <w:vAlign w:val="center"/>
                </w:tcPr>
                <w:p w14:paraId="2D55317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3.38</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c>
                <w:tcPr>
                  <w:tcW w:w="1404" w:type="dxa"/>
                  <w:tcBorders>
                    <w:tl2br w:val="nil"/>
                    <w:tr2bl w:val="nil"/>
                  </w:tcBorders>
                  <w:shd w:val="clear" w:color="auto" w:fill="auto"/>
                  <w:noWrap w:val="0"/>
                  <w:vAlign w:val="center"/>
                </w:tcPr>
                <w:p w14:paraId="0A8B0D81">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2.9</w:t>
                  </w:r>
                </w:p>
              </w:tc>
              <w:tc>
                <w:tcPr>
                  <w:tcW w:w="1208" w:type="dxa"/>
                  <w:tcBorders>
                    <w:tl2br w:val="nil"/>
                    <w:tr2bl w:val="nil"/>
                  </w:tcBorders>
                  <w:shd w:val="clear" w:color="auto" w:fill="auto"/>
                  <w:noWrap w:val="0"/>
                  <w:vAlign w:val="center"/>
                </w:tcPr>
                <w:p w14:paraId="7B963EB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9.73</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r>
            <w:tr w14:paraId="7DDFC19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restart"/>
                  <w:tcBorders>
                    <w:tl2br w:val="nil"/>
                    <w:tr2bl w:val="nil"/>
                  </w:tcBorders>
                  <w:noWrap w:val="0"/>
                  <w:vAlign w:val="center"/>
                </w:tcPr>
                <w:p w14:paraId="097A575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rPr>
                  </w:pPr>
                  <w:r>
                    <w:rPr>
                      <w:rFonts w:hint="eastAsia" w:ascii="Times New Roman" w:hAnsi="Times New Roman" w:eastAsia="宋体" w:cs="Times New Roman"/>
                      <w:color w:val="auto"/>
                      <w:kern w:val="0"/>
                      <w:sz w:val="21"/>
                      <w:szCs w:val="21"/>
                      <w:highlight w:val="none"/>
                      <w:lang w:val="en-US" w:eastAsia="zh-CN"/>
                    </w:rPr>
                    <w:t>排气筒P3</w:t>
                  </w:r>
                </w:p>
              </w:tc>
              <w:tc>
                <w:tcPr>
                  <w:tcW w:w="699" w:type="pct"/>
                  <w:vMerge w:val="restart"/>
                  <w:tcBorders>
                    <w:tl2br w:val="nil"/>
                    <w:tr2bl w:val="nil"/>
                  </w:tcBorders>
                  <w:noWrap w:val="0"/>
                  <w:vAlign w:val="center"/>
                </w:tcPr>
                <w:p w14:paraId="207120B3">
                  <w:pPr>
                    <w:spacing w:after="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bCs/>
                      <w:color w:val="auto"/>
                      <w:sz w:val="21"/>
                      <w:szCs w:val="21"/>
                      <w:highlight w:val="none"/>
                      <w:lang w:val="en-US" w:eastAsia="zh-CN"/>
                    </w:rPr>
                    <w:t>2024.12.3</w:t>
                  </w:r>
                </w:p>
              </w:tc>
              <w:tc>
                <w:tcPr>
                  <w:tcW w:w="424" w:type="pct"/>
                  <w:vMerge w:val="restart"/>
                  <w:tcBorders>
                    <w:tl2br w:val="nil"/>
                    <w:tr2bl w:val="nil"/>
                  </w:tcBorders>
                  <w:noWrap w:val="0"/>
                  <w:vAlign w:val="center"/>
                </w:tcPr>
                <w:p w14:paraId="42B32F6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颗粒物</w:t>
                  </w:r>
                </w:p>
              </w:tc>
              <w:tc>
                <w:tcPr>
                  <w:tcW w:w="525" w:type="pct"/>
                  <w:vMerge w:val="restart"/>
                  <w:tcBorders>
                    <w:right w:val="single" w:color="000000" w:sz="4" w:space="0"/>
                    <w:tl2br w:val="nil"/>
                    <w:tr2bl w:val="nil"/>
                  </w:tcBorders>
                  <w:noWrap w:val="0"/>
                  <w:vAlign w:val="center"/>
                </w:tcPr>
                <w:p w14:paraId="7CB7042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eastAsia" w:ascii="Times New Roman" w:hAnsi="Times New Roman" w:eastAsia="宋体" w:cs="Times New Roman"/>
                      <w:color w:val="auto"/>
                      <w:kern w:val="0"/>
                      <w:sz w:val="21"/>
                      <w:szCs w:val="21"/>
                      <w:highlight w:val="none"/>
                      <w:lang w:val="en-US" w:eastAsia="zh-CN"/>
                    </w:rPr>
                    <w:t>排气筒P3出口</w:t>
                  </w:r>
                </w:p>
              </w:tc>
              <w:tc>
                <w:tcPr>
                  <w:tcW w:w="844" w:type="dxa"/>
                  <w:tcBorders>
                    <w:left w:val="single" w:color="000000" w:sz="4" w:space="0"/>
                    <w:tl2br w:val="nil"/>
                    <w:tr2bl w:val="nil"/>
                  </w:tcBorders>
                  <w:shd w:val="clear" w:color="auto" w:fill="auto"/>
                  <w:noWrap w:val="0"/>
                  <w:vAlign w:val="center"/>
                </w:tcPr>
                <w:p w14:paraId="36D6BEF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1</w:t>
                  </w:r>
                </w:p>
              </w:tc>
              <w:tc>
                <w:tcPr>
                  <w:tcW w:w="1269" w:type="dxa"/>
                  <w:tcBorders>
                    <w:tl2br w:val="nil"/>
                    <w:tr2bl w:val="nil"/>
                  </w:tcBorders>
                  <w:shd w:val="clear" w:color="auto" w:fill="auto"/>
                  <w:noWrap w:val="0"/>
                  <w:vAlign w:val="center"/>
                </w:tcPr>
                <w:p w14:paraId="16E04ED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5.57</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c>
                <w:tcPr>
                  <w:tcW w:w="1404" w:type="dxa"/>
                  <w:tcBorders>
                    <w:tl2br w:val="nil"/>
                    <w:tr2bl w:val="nil"/>
                  </w:tcBorders>
                  <w:shd w:val="clear" w:color="auto" w:fill="auto"/>
                  <w:noWrap w:val="0"/>
                  <w:vAlign w:val="center"/>
                </w:tcPr>
                <w:p w14:paraId="1C1C782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3.0</w:t>
                  </w:r>
                </w:p>
              </w:tc>
              <w:tc>
                <w:tcPr>
                  <w:tcW w:w="1208" w:type="dxa"/>
                  <w:tcBorders>
                    <w:tl2br w:val="nil"/>
                    <w:tr2bl w:val="nil"/>
                  </w:tcBorders>
                  <w:shd w:val="clear" w:color="auto" w:fill="auto"/>
                  <w:noWrap w:val="0"/>
                  <w:vAlign w:val="center"/>
                </w:tcPr>
                <w:p w14:paraId="37DB7611">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0.017</w:t>
                  </w:r>
                </w:p>
              </w:tc>
            </w:tr>
            <w:tr w14:paraId="49213F9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3AC6EF64">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74A27B2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6EE9A38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39ED5C2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844" w:type="dxa"/>
                  <w:tcBorders>
                    <w:left w:val="single" w:color="000000" w:sz="4" w:space="0"/>
                    <w:tl2br w:val="nil"/>
                    <w:tr2bl w:val="nil"/>
                  </w:tcBorders>
                  <w:shd w:val="clear" w:color="auto" w:fill="auto"/>
                  <w:noWrap w:val="0"/>
                  <w:vAlign w:val="center"/>
                </w:tcPr>
                <w:p w14:paraId="3FF39DC9">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2</w:t>
                  </w:r>
                </w:p>
              </w:tc>
              <w:tc>
                <w:tcPr>
                  <w:tcW w:w="1269" w:type="dxa"/>
                  <w:tcBorders>
                    <w:tl2br w:val="nil"/>
                    <w:tr2bl w:val="nil"/>
                  </w:tcBorders>
                  <w:shd w:val="clear" w:color="auto" w:fill="auto"/>
                  <w:noWrap w:val="0"/>
                  <w:vAlign w:val="center"/>
                </w:tcPr>
                <w:p w14:paraId="2061F32C">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5.54</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c>
                <w:tcPr>
                  <w:tcW w:w="1404" w:type="dxa"/>
                  <w:tcBorders>
                    <w:tl2br w:val="nil"/>
                    <w:tr2bl w:val="nil"/>
                  </w:tcBorders>
                  <w:shd w:val="clear" w:color="auto" w:fill="auto"/>
                  <w:noWrap w:val="0"/>
                  <w:vAlign w:val="center"/>
                </w:tcPr>
                <w:p w14:paraId="2EE6161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3.3</w:t>
                  </w:r>
                </w:p>
              </w:tc>
              <w:tc>
                <w:tcPr>
                  <w:tcW w:w="1208" w:type="dxa"/>
                  <w:tcBorders>
                    <w:tl2br w:val="nil"/>
                    <w:tr2bl w:val="nil"/>
                  </w:tcBorders>
                  <w:shd w:val="clear" w:color="auto" w:fill="auto"/>
                  <w:noWrap w:val="0"/>
                  <w:vAlign w:val="center"/>
                </w:tcPr>
                <w:p w14:paraId="1FB443D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0.018</w:t>
                  </w:r>
                </w:p>
              </w:tc>
            </w:tr>
            <w:tr w14:paraId="4FEF5EE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6D5921C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1C63BBC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14C7B335">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2B5EA3F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844" w:type="dxa"/>
                  <w:tcBorders>
                    <w:left w:val="single" w:color="000000" w:sz="4" w:space="0"/>
                    <w:tl2br w:val="nil"/>
                    <w:tr2bl w:val="nil"/>
                  </w:tcBorders>
                  <w:shd w:val="clear" w:color="auto" w:fill="auto"/>
                  <w:noWrap w:val="0"/>
                  <w:vAlign w:val="center"/>
                </w:tcPr>
                <w:p w14:paraId="2D04633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3</w:t>
                  </w:r>
                </w:p>
              </w:tc>
              <w:tc>
                <w:tcPr>
                  <w:tcW w:w="1269" w:type="dxa"/>
                  <w:tcBorders>
                    <w:tl2br w:val="nil"/>
                    <w:tr2bl w:val="nil"/>
                  </w:tcBorders>
                  <w:shd w:val="clear" w:color="auto" w:fill="auto"/>
                  <w:noWrap w:val="0"/>
                  <w:vAlign w:val="center"/>
                </w:tcPr>
                <w:p w14:paraId="147EB43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5.56</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c>
                <w:tcPr>
                  <w:tcW w:w="1404" w:type="dxa"/>
                  <w:tcBorders>
                    <w:tl2br w:val="nil"/>
                    <w:tr2bl w:val="nil"/>
                  </w:tcBorders>
                  <w:shd w:val="clear" w:color="auto" w:fill="auto"/>
                  <w:noWrap w:val="0"/>
                  <w:vAlign w:val="center"/>
                </w:tcPr>
                <w:p w14:paraId="7BD288A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3.2</w:t>
                  </w:r>
                </w:p>
              </w:tc>
              <w:tc>
                <w:tcPr>
                  <w:tcW w:w="1208" w:type="dxa"/>
                  <w:tcBorders>
                    <w:tl2br w:val="nil"/>
                    <w:tr2bl w:val="nil"/>
                  </w:tcBorders>
                  <w:shd w:val="clear" w:color="auto" w:fill="auto"/>
                  <w:noWrap w:val="0"/>
                  <w:vAlign w:val="center"/>
                </w:tcPr>
                <w:p w14:paraId="05F017F8">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0.018</w:t>
                  </w:r>
                </w:p>
              </w:tc>
            </w:tr>
            <w:tr w14:paraId="63F95E2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64A95AE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7BBA75A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257E9FC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62C1393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844" w:type="dxa"/>
                  <w:tcBorders>
                    <w:left w:val="single" w:color="000000" w:sz="4" w:space="0"/>
                    <w:tl2br w:val="nil"/>
                    <w:tr2bl w:val="nil"/>
                  </w:tcBorders>
                  <w:shd w:val="clear" w:color="auto" w:fill="auto"/>
                  <w:noWrap w:val="0"/>
                  <w:vAlign w:val="center"/>
                </w:tcPr>
                <w:p w14:paraId="69F58224">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均值</w:t>
                  </w:r>
                </w:p>
              </w:tc>
              <w:tc>
                <w:tcPr>
                  <w:tcW w:w="1269" w:type="dxa"/>
                  <w:tcBorders>
                    <w:tl2br w:val="nil"/>
                    <w:tr2bl w:val="nil"/>
                  </w:tcBorders>
                  <w:shd w:val="clear" w:color="auto" w:fill="auto"/>
                  <w:noWrap w:val="0"/>
                  <w:vAlign w:val="center"/>
                </w:tcPr>
                <w:p w14:paraId="3503B1C9">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5.56</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c>
                <w:tcPr>
                  <w:tcW w:w="1404" w:type="dxa"/>
                  <w:tcBorders>
                    <w:tl2br w:val="nil"/>
                    <w:tr2bl w:val="nil"/>
                  </w:tcBorders>
                  <w:shd w:val="clear" w:color="auto" w:fill="auto"/>
                  <w:noWrap w:val="0"/>
                  <w:vAlign w:val="center"/>
                </w:tcPr>
                <w:p w14:paraId="7FE99889">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3.2</w:t>
                  </w:r>
                </w:p>
              </w:tc>
              <w:tc>
                <w:tcPr>
                  <w:tcW w:w="1208" w:type="dxa"/>
                  <w:tcBorders>
                    <w:tl2br w:val="nil"/>
                    <w:tr2bl w:val="nil"/>
                  </w:tcBorders>
                  <w:shd w:val="clear" w:color="auto" w:fill="auto"/>
                  <w:noWrap w:val="0"/>
                  <w:vAlign w:val="center"/>
                </w:tcPr>
                <w:p w14:paraId="74680854">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0.018</w:t>
                  </w:r>
                </w:p>
              </w:tc>
            </w:tr>
            <w:tr w14:paraId="553AE19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restart"/>
                  <w:tcBorders>
                    <w:tl2br w:val="nil"/>
                    <w:tr2bl w:val="nil"/>
                  </w:tcBorders>
                  <w:noWrap w:val="0"/>
                  <w:vAlign w:val="center"/>
                </w:tcPr>
                <w:p w14:paraId="7A665A9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rPr>
                  </w:pPr>
                  <w:r>
                    <w:rPr>
                      <w:rFonts w:hint="eastAsia" w:ascii="Times New Roman" w:hAnsi="Times New Roman" w:eastAsia="宋体" w:cs="Times New Roman"/>
                      <w:color w:val="auto"/>
                      <w:kern w:val="0"/>
                      <w:sz w:val="21"/>
                      <w:szCs w:val="21"/>
                      <w:highlight w:val="none"/>
                      <w:lang w:val="en-US" w:eastAsia="zh-CN"/>
                    </w:rPr>
                    <w:t>排气筒P3</w:t>
                  </w:r>
                </w:p>
              </w:tc>
              <w:tc>
                <w:tcPr>
                  <w:tcW w:w="699" w:type="pct"/>
                  <w:vMerge w:val="restart"/>
                  <w:tcBorders>
                    <w:tl2br w:val="nil"/>
                    <w:tr2bl w:val="nil"/>
                  </w:tcBorders>
                  <w:noWrap w:val="0"/>
                  <w:vAlign w:val="center"/>
                </w:tcPr>
                <w:p w14:paraId="0E62C97E">
                  <w:pPr>
                    <w:spacing w:after="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bCs/>
                      <w:color w:val="auto"/>
                      <w:sz w:val="21"/>
                      <w:szCs w:val="21"/>
                      <w:highlight w:val="none"/>
                      <w:lang w:val="en-US" w:eastAsia="zh-CN"/>
                    </w:rPr>
                    <w:t>2024.12.4</w:t>
                  </w:r>
                </w:p>
              </w:tc>
              <w:tc>
                <w:tcPr>
                  <w:tcW w:w="424" w:type="pct"/>
                  <w:vMerge w:val="restart"/>
                  <w:tcBorders>
                    <w:tl2br w:val="nil"/>
                    <w:tr2bl w:val="nil"/>
                  </w:tcBorders>
                  <w:noWrap w:val="0"/>
                  <w:vAlign w:val="center"/>
                </w:tcPr>
                <w:p w14:paraId="13D485F4">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颗粒物</w:t>
                  </w:r>
                </w:p>
              </w:tc>
              <w:tc>
                <w:tcPr>
                  <w:tcW w:w="525" w:type="pct"/>
                  <w:vMerge w:val="restart"/>
                  <w:tcBorders>
                    <w:right w:val="single" w:color="000000" w:sz="4" w:space="0"/>
                    <w:tl2br w:val="nil"/>
                    <w:tr2bl w:val="nil"/>
                  </w:tcBorders>
                  <w:noWrap w:val="0"/>
                  <w:vAlign w:val="center"/>
                </w:tcPr>
                <w:p w14:paraId="1ECFF39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eastAsia" w:ascii="Times New Roman" w:hAnsi="Times New Roman" w:eastAsia="宋体" w:cs="Times New Roman"/>
                      <w:color w:val="auto"/>
                      <w:kern w:val="0"/>
                      <w:sz w:val="21"/>
                      <w:szCs w:val="21"/>
                      <w:highlight w:val="none"/>
                      <w:lang w:val="en-US" w:eastAsia="zh-CN"/>
                    </w:rPr>
                    <w:t>排气筒P3出口</w:t>
                  </w:r>
                </w:p>
              </w:tc>
              <w:tc>
                <w:tcPr>
                  <w:tcW w:w="844" w:type="dxa"/>
                  <w:tcBorders>
                    <w:left w:val="single" w:color="000000" w:sz="4" w:space="0"/>
                    <w:tl2br w:val="nil"/>
                    <w:tr2bl w:val="nil"/>
                  </w:tcBorders>
                  <w:shd w:val="clear" w:color="auto" w:fill="auto"/>
                  <w:noWrap w:val="0"/>
                  <w:vAlign w:val="center"/>
                </w:tcPr>
                <w:p w14:paraId="44CD69C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1</w:t>
                  </w:r>
                </w:p>
              </w:tc>
              <w:tc>
                <w:tcPr>
                  <w:tcW w:w="1269" w:type="dxa"/>
                  <w:tcBorders>
                    <w:tl2br w:val="nil"/>
                    <w:tr2bl w:val="nil"/>
                  </w:tcBorders>
                  <w:shd w:val="clear" w:color="auto" w:fill="auto"/>
                  <w:noWrap w:val="0"/>
                  <w:vAlign w:val="center"/>
                </w:tcPr>
                <w:p w14:paraId="747E348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5.55</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c>
                <w:tcPr>
                  <w:tcW w:w="1404" w:type="dxa"/>
                  <w:tcBorders>
                    <w:tl2br w:val="nil"/>
                    <w:tr2bl w:val="nil"/>
                  </w:tcBorders>
                  <w:shd w:val="clear" w:color="auto" w:fill="auto"/>
                  <w:noWrap w:val="0"/>
                  <w:vAlign w:val="center"/>
                </w:tcPr>
                <w:p w14:paraId="50B1677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2.9</w:t>
                  </w:r>
                </w:p>
              </w:tc>
              <w:tc>
                <w:tcPr>
                  <w:tcW w:w="1208" w:type="dxa"/>
                  <w:tcBorders>
                    <w:tl2br w:val="nil"/>
                    <w:tr2bl w:val="nil"/>
                  </w:tcBorders>
                  <w:shd w:val="clear" w:color="auto" w:fill="auto"/>
                  <w:noWrap w:val="0"/>
                  <w:vAlign w:val="center"/>
                </w:tcPr>
                <w:p w14:paraId="54E91951">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0.016</w:t>
                  </w:r>
                </w:p>
              </w:tc>
            </w:tr>
            <w:tr w14:paraId="71EDAFF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3560A3E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5514089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7F0AE50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3E9D7B5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844" w:type="dxa"/>
                  <w:tcBorders>
                    <w:left w:val="single" w:color="000000" w:sz="4" w:space="0"/>
                    <w:tl2br w:val="nil"/>
                    <w:tr2bl w:val="nil"/>
                  </w:tcBorders>
                  <w:shd w:val="clear" w:color="auto" w:fill="auto"/>
                  <w:noWrap w:val="0"/>
                  <w:vAlign w:val="center"/>
                </w:tcPr>
                <w:p w14:paraId="728614D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2</w:t>
                  </w:r>
                </w:p>
              </w:tc>
              <w:tc>
                <w:tcPr>
                  <w:tcW w:w="1269" w:type="dxa"/>
                  <w:tcBorders>
                    <w:tl2br w:val="nil"/>
                    <w:tr2bl w:val="nil"/>
                  </w:tcBorders>
                  <w:shd w:val="clear" w:color="auto" w:fill="auto"/>
                  <w:noWrap w:val="0"/>
                  <w:vAlign w:val="center"/>
                </w:tcPr>
                <w:p w14:paraId="4A566F68">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5.53</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c>
                <w:tcPr>
                  <w:tcW w:w="1404" w:type="dxa"/>
                  <w:tcBorders>
                    <w:tl2br w:val="nil"/>
                    <w:tr2bl w:val="nil"/>
                  </w:tcBorders>
                  <w:shd w:val="clear" w:color="auto" w:fill="auto"/>
                  <w:noWrap w:val="0"/>
                  <w:vAlign w:val="center"/>
                </w:tcPr>
                <w:p w14:paraId="7B9CA3A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2.7</w:t>
                  </w:r>
                </w:p>
              </w:tc>
              <w:tc>
                <w:tcPr>
                  <w:tcW w:w="1208" w:type="dxa"/>
                  <w:tcBorders>
                    <w:tl2br w:val="nil"/>
                    <w:tr2bl w:val="nil"/>
                  </w:tcBorders>
                  <w:shd w:val="clear" w:color="auto" w:fill="auto"/>
                  <w:noWrap w:val="0"/>
                  <w:vAlign w:val="center"/>
                </w:tcPr>
                <w:p w14:paraId="25E0617E">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0.015</w:t>
                  </w:r>
                </w:p>
              </w:tc>
            </w:tr>
            <w:tr w14:paraId="13EA948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384EA01F">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25D056A9">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4892011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6EA1098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844" w:type="dxa"/>
                  <w:tcBorders>
                    <w:left w:val="single" w:color="000000" w:sz="4" w:space="0"/>
                    <w:tl2br w:val="nil"/>
                    <w:tr2bl w:val="nil"/>
                  </w:tcBorders>
                  <w:shd w:val="clear" w:color="auto" w:fill="auto"/>
                  <w:noWrap w:val="0"/>
                  <w:vAlign w:val="center"/>
                </w:tcPr>
                <w:p w14:paraId="564A9C29">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3</w:t>
                  </w:r>
                </w:p>
              </w:tc>
              <w:tc>
                <w:tcPr>
                  <w:tcW w:w="1269" w:type="dxa"/>
                  <w:tcBorders>
                    <w:tl2br w:val="nil"/>
                    <w:tr2bl w:val="nil"/>
                  </w:tcBorders>
                  <w:shd w:val="clear" w:color="auto" w:fill="auto"/>
                  <w:noWrap w:val="0"/>
                  <w:vAlign w:val="center"/>
                </w:tcPr>
                <w:p w14:paraId="7CC5797F">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5.54</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c>
                <w:tcPr>
                  <w:tcW w:w="1404" w:type="dxa"/>
                  <w:tcBorders>
                    <w:tl2br w:val="nil"/>
                    <w:tr2bl w:val="nil"/>
                  </w:tcBorders>
                  <w:shd w:val="clear" w:color="auto" w:fill="auto"/>
                  <w:noWrap w:val="0"/>
                  <w:vAlign w:val="center"/>
                </w:tcPr>
                <w:p w14:paraId="240FA556">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2.9</w:t>
                  </w:r>
                </w:p>
              </w:tc>
              <w:tc>
                <w:tcPr>
                  <w:tcW w:w="1208" w:type="dxa"/>
                  <w:tcBorders>
                    <w:tl2br w:val="nil"/>
                    <w:tr2bl w:val="nil"/>
                  </w:tcBorders>
                  <w:shd w:val="clear" w:color="auto" w:fill="auto"/>
                  <w:noWrap w:val="0"/>
                  <w:vAlign w:val="center"/>
                </w:tcPr>
                <w:p w14:paraId="2B7A96D9">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0.016</w:t>
                  </w:r>
                </w:p>
              </w:tc>
            </w:tr>
            <w:tr w14:paraId="22187EE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3" w:type="pct"/>
                  <w:vMerge w:val="continue"/>
                  <w:tcBorders>
                    <w:tl2br w:val="nil"/>
                    <w:tr2bl w:val="nil"/>
                  </w:tcBorders>
                  <w:noWrap w:val="0"/>
                  <w:vAlign w:val="center"/>
                </w:tcPr>
                <w:p w14:paraId="287A79A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699" w:type="pct"/>
                  <w:vMerge w:val="continue"/>
                  <w:tcBorders>
                    <w:tl2br w:val="nil"/>
                    <w:tr2bl w:val="nil"/>
                  </w:tcBorders>
                  <w:noWrap w:val="0"/>
                  <w:vAlign w:val="center"/>
                </w:tcPr>
                <w:p w14:paraId="05E76EC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sz w:val="21"/>
                      <w:szCs w:val="21"/>
                      <w:highlight w:val="none"/>
                    </w:rPr>
                  </w:pPr>
                </w:p>
              </w:tc>
              <w:tc>
                <w:tcPr>
                  <w:tcW w:w="424" w:type="pct"/>
                  <w:vMerge w:val="continue"/>
                  <w:tcBorders>
                    <w:tl2br w:val="nil"/>
                    <w:tr2bl w:val="nil"/>
                  </w:tcBorders>
                  <w:noWrap w:val="0"/>
                  <w:vAlign w:val="center"/>
                </w:tcPr>
                <w:p w14:paraId="6B77E04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p>
              </w:tc>
              <w:tc>
                <w:tcPr>
                  <w:tcW w:w="525" w:type="pct"/>
                  <w:vMerge w:val="continue"/>
                  <w:tcBorders>
                    <w:right w:val="single" w:color="000000" w:sz="4" w:space="0"/>
                    <w:tl2br w:val="nil"/>
                    <w:tr2bl w:val="nil"/>
                  </w:tcBorders>
                  <w:noWrap w:val="0"/>
                  <w:vAlign w:val="center"/>
                </w:tcPr>
                <w:p w14:paraId="39451704">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p>
              </w:tc>
              <w:tc>
                <w:tcPr>
                  <w:tcW w:w="844" w:type="dxa"/>
                  <w:tcBorders>
                    <w:left w:val="single" w:color="000000" w:sz="4" w:space="0"/>
                    <w:tl2br w:val="nil"/>
                    <w:tr2bl w:val="nil"/>
                  </w:tcBorders>
                  <w:shd w:val="clear" w:color="auto" w:fill="auto"/>
                  <w:noWrap w:val="0"/>
                  <w:vAlign w:val="center"/>
                </w:tcPr>
                <w:p w14:paraId="083758A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均值</w:t>
                  </w:r>
                </w:p>
              </w:tc>
              <w:tc>
                <w:tcPr>
                  <w:tcW w:w="1269" w:type="dxa"/>
                  <w:tcBorders>
                    <w:tl2br w:val="nil"/>
                    <w:tr2bl w:val="nil"/>
                  </w:tcBorders>
                  <w:shd w:val="clear" w:color="auto" w:fill="auto"/>
                  <w:noWrap w:val="0"/>
                  <w:vAlign w:val="center"/>
                </w:tcPr>
                <w:p w14:paraId="2E947F3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5.54</w:t>
                  </w:r>
                  <w:r>
                    <w:rPr>
                      <w:rFonts w:hint="default" w:ascii="Times New Roman" w:hAnsi="Times New Roman" w:eastAsia="宋体" w:cs="Times New Roman"/>
                      <w:color w:val="auto"/>
                      <w:sz w:val="21"/>
                      <w:szCs w:val="21"/>
                      <w:highlight w:val="none"/>
                      <w:vertAlign w:val="baseline"/>
                      <w:lang w:val="en-US" w:eastAsia="zh-CN" w:bidi="ar-SA"/>
                    </w:rPr>
                    <w:t>×</w:t>
                  </w:r>
                  <w:r>
                    <w:rPr>
                      <w:rFonts w:hint="eastAsia" w:ascii="Times New Roman" w:hAnsi="Times New Roman" w:eastAsia="宋体" w:cs="Times New Roman"/>
                      <w:color w:val="auto"/>
                      <w:sz w:val="21"/>
                      <w:szCs w:val="21"/>
                      <w:highlight w:val="none"/>
                      <w:vertAlign w:val="baseline"/>
                      <w:lang w:val="en-US" w:eastAsia="zh-CN" w:bidi="ar-SA"/>
                    </w:rPr>
                    <w:t>10</w:t>
                  </w:r>
                  <w:r>
                    <w:rPr>
                      <w:rFonts w:hint="eastAsia" w:ascii="Times New Roman" w:hAnsi="Times New Roman" w:eastAsia="宋体" w:cs="Times New Roman"/>
                      <w:color w:val="auto"/>
                      <w:sz w:val="21"/>
                      <w:szCs w:val="21"/>
                      <w:highlight w:val="none"/>
                      <w:vertAlign w:val="superscript"/>
                      <w:lang w:val="en-US" w:eastAsia="zh-CN" w:bidi="ar-SA"/>
                    </w:rPr>
                    <w:t>3</w:t>
                  </w:r>
                </w:p>
              </w:tc>
              <w:tc>
                <w:tcPr>
                  <w:tcW w:w="1404" w:type="dxa"/>
                  <w:tcBorders>
                    <w:tl2br w:val="nil"/>
                    <w:tr2bl w:val="nil"/>
                  </w:tcBorders>
                  <w:shd w:val="clear" w:color="auto" w:fill="auto"/>
                  <w:noWrap w:val="0"/>
                  <w:vAlign w:val="center"/>
                </w:tcPr>
                <w:p w14:paraId="37C5389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2.8</w:t>
                  </w:r>
                </w:p>
              </w:tc>
              <w:tc>
                <w:tcPr>
                  <w:tcW w:w="1208" w:type="dxa"/>
                  <w:tcBorders>
                    <w:tl2br w:val="nil"/>
                    <w:tr2bl w:val="nil"/>
                  </w:tcBorders>
                  <w:shd w:val="clear" w:color="auto" w:fill="auto"/>
                  <w:noWrap w:val="0"/>
                  <w:vAlign w:val="center"/>
                </w:tcPr>
                <w:p w14:paraId="7C22A5B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bidi="ar-SA"/>
                    </w:rPr>
                    <w:t>0.016</w:t>
                  </w:r>
                </w:p>
              </w:tc>
            </w:tr>
          </w:tbl>
          <w:p w14:paraId="754B8015">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bCs/>
                <w:color w:val="auto"/>
                <w:sz w:val="24"/>
                <w:szCs w:val="24"/>
                <w:highlight w:val="none"/>
                <w:lang w:val="en-US" w:eastAsia="zh-CN"/>
              </w:rPr>
              <w:t>由上表监测数据可知，排气筒P1排放口颗粒物排放浓度为2.0~2.6mg/m</w:t>
            </w:r>
            <w:r>
              <w:rPr>
                <w:rFonts w:hint="eastAsia" w:ascii="Times New Roman" w:hAnsi="Times New Roman" w:eastAsia="宋体"/>
                <w:bCs/>
                <w:color w:val="auto"/>
                <w:sz w:val="24"/>
                <w:szCs w:val="24"/>
                <w:highlight w:val="none"/>
                <w:vertAlign w:val="superscript"/>
                <w:lang w:val="en-US" w:eastAsia="zh-CN"/>
              </w:rPr>
              <w:t>3</w:t>
            </w:r>
            <w:r>
              <w:rPr>
                <w:rFonts w:hint="eastAsia" w:ascii="Times New Roman" w:hAnsi="Times New Roman" w:eastAsia="宋体"/>
                <w:bCs/>
                <w:color w:val="auto"/>
                <w:sz w:val="24"/>
                <w:szCs w:val="24"/>
                <w:highlight w:val="none"/>
                <w:lang w:val="en-US" w:eastAsia="zh-CN"/>
              </w:rPr>
              <w:t>、排放速率为0.119~0.154kg/h，排气筒P2排放口颗粒物排放浓度为2.8~3.4mg/m</w:t>
            </w:r>
            <w:r>
              <w:rPr>
                <w:rFonts w:hint="eastAsia" w:ascii="Times New Roman" w:hAnsi="Times New Roman" w:eastAsia="宋体"/>
                <w:bCs/>
                <w:color w:val="auto"/>
                <w:sz w:val="24"/>
                <w:szCs w:val="24"/>
                <w:highlight w:val="none"/>
                <w:vertAlign w:val="superscript"/>
                <w:lang w:val="en-US" w:eastAsia="zh-CN"/>
              </w:rPr>
              <w:t>3</w:t>
            </w:r>
            <w:r>
              <w:rPr>
                <w:rFonts w:hint="eastAsia" w:ascii="Times New Roman" w:hAnsi="Times New Roman" w:eastAsia="宋体"/>
                <w:bCs/>
                <w:color w:val="auto"/>
                <w:sz w:val="24"/>
                <w:szCs w:val="24"/>
                <w:highlight w:val="none"/>
                <w:lang w:val="en-US" w:eastAsia="zh-CN"/>
              </w:rPr>
              <w:t>、排放速率为0.00938~0.011kg/h，排气筒P3排放口颗粒物排放浓度为2.7~3.3mg/m</w:t>
            </w:r>
            <w:r>
              <w:rPr>
                <w:rFonts w:hint="eastAsia" w:ascii="Times New Roman" w:hAnsi="Times New Roman" w:eastAsia="宋体"/>
                <w:bCs/>
                <w:color w:val="auto"/>
                <w:sz w:val="24"/>
                <w:szCs w:val="24"/>
                <w:highlight w:val="none"/>
                <w:vertAlign w:val="superscript"/>
                <w:lang w:val="en-US" w:eastAsia="zh-CN"/>
              </w:rPr>
              <w:t>3</w:t>
            </w:r>
            <w:r>
              <w:rPr>
                <w:rFonts w:hint="eastAsia" w:ascii="Times New Roman" w:hAnsi="Times New Roman" w:eastAsia="宋体"/>
                <w:bCs/>
                <w:color w:val="auto"/>
                <w:sz w:val="24"/>
                <w:szCs w:val="24"/>
                <w:highlight w:val="none"/>
                <w:lang w:val="en-US" w:eastAsia="zh-CN"/>
              </w:rPr>
              <w:t>、排放速率为0.015~0.018kg/h，能够满足《水泥工业大气污染物排放标准》（DB41/1953-2020）表1大气污染物排放限值-散装水泥中转站及水泥制品生产颗粒物10mg/m</w:t>
            </w:r>
            <w:r>
              <w:rPr>
                <w:rFonts w:hint="eastAsia" w:ascii="Times New Roman" w:hAnsi="Times New Roman" w:eastAsia="宋体"/>
                <w:bCs/>
                <w:color w:val="auto"/>
                <w:sz w:val="24"/>
                <w:szCs w:val="24"/>
                <w:highlight w:val="none"/>
                <w:vertAlign w:val="superscript"/>
                <w:lang w:val="en-US" w:eastAsia="zh-CN"/>
              </w:rPr>
              <w:t>3</w:t>
            </w:r>
            <w:r>
              <w:rPr>
                <w:rFonts w:hint="eastAsia" w:ascii="Times New Roman" w:hAnsi="Times New Roman" w:eastAsia="宋体"/>
                <w:bCs/>
                <w:color w:val="auto"/>
                <w:sz w:val="24"/>
                <w:szCs w:val="24"/>
                <w:highlight w:val="none"/>
                <w:lang w:val="en-US" w:eastAsia="zh-CN"/>
              </w:rPr>
              <w:t>的限值要求。</w:t>
            </w:r>
          </w:p>
          <w:p w14:paraId="12B58DF6">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②无组织废气</w:t>
            </w:r>
          </w:p>
          <w:p w14:paraId="06B5EC1A">
            <w:pPr>
              <w:spacing w:after="0" w:line="460" w:lineRule="exact"/>
              <w:ind w:firstLine="480" w:firstLineChars="200"/>
              <w:textAlignment w:val="baseline"/>
              <w:rPr>
                <w:rFonts w:hint="default" w:ascii="Times New Roman" w:hAnsi="Times New Roman" w:eastAsia="黑体" w:cs="Times New Roman"/>
                <w:bCs/>
                <w:color w:val="auto"/>
                <w:sz w:val="24"/>
                <w:szCs w:val="24"/>
                <w:highlight w:val="none"/>
                <w:lang w:val="en-US" w:eastAsia="zh-CN"/>
              </w:rPr>
            </w:pPr>
            <w:r>
              <w:rPr>
                <w:rFonts w:hint="default" w:ascii="Times New Roman" w:hAnsi="Times New Roman" w:eastAsia="黑体" w:cs="Times New Roman"/>
                <w:bCs/>
                <w:color w:val="auto"/>
                <w:sz w:val="24"/>
                <w:szCs w:val="24"/>
                <w:highlight w:val="none"/>
                <w:lang w:val="en-US" w:eastAsia="zh-CN"/>
              </w:rPr>
              <w:t>表</w:t>
            </w:r>
            <w:r>
              <w:rPr>
                <w:rFonts w:hint="eastAsia" w:ascii="Times New Roman" w:hAnsi="Times New Roman" w:eastAsia="黑体" w:cs="Times New Roman"/>
                <w:bCs/>
                <w:color w:val="auto"/>
                <w:sz w:val="24"/>
                <w:szCs w:val="24"/>
                <w:highlight w:val="none"/>
                <w:lang w:val="en-US" w:eastAsia="zh-CN"/>
              </w:rPr>
              <w:t>19</w:t>
            </w:r>
            <w:r>
              <w:rPr>
                <w:rFonts w:hint="default" w:ascii="Times New Roman" w:hAnsi="Times New Roman" w:eastAsia="黑体" w:cs="Times New Roman"/>
                <w:bCs/>
                <w:color w:val="auto"/>
                <w:sz w:val="24"/>
                <w:szCs w:val="24"/>
                <w:highlight w:val="none"/>
                <w:lang w:val="en-US" w:eastAsia="zh-CN"/>
              </w:rPr>
              <w:t xml:space="preserve">           </w:t>
            </w:r>
            <w:r>
              <w:rPr>
                <w:rFonts w:hint="eastAsia" w:ascii="Times New Roman" w:hAnsi="Times New Roman" w:eastAsia="黑体" w:cs="Times New Roman"/>
                <w:bCs/>
                <w:color w:val="auto"/>
                <w:sz w:val="24"/>
                <w:szCs w:val="24"/>
                <w:highlight w:val="none"/>
                <w:lang w:val="en-US" w:eastAsia="zh-CN"/>
              </w:rPr>
              <w:t xml:space="preserve">         无组织</w:t>
            </w:r>
            <w:r>
              <w:rPr>
                <w:rFonts w:hint="default" w:ascii="Times New Roman" w:hAnsi="Times New Roman" w:eastAsia="黑体" w:cs="Times New Roman"/>
                <w:bCs/>
                <w:color w:val="auto"/>
                <w:sz w:val="24"/>
                <w:szCs w:val="24"/>
                <w:highlight w:val="none"/>
                <w:lang w:val="en-US" w:eastAsia="zh-CN"/>
              </w:rPr>
              <w:t>废气检测结果</w:t>
            </w:r>
          </w:p>
          <w:tbl>
            <w:tblPr>
              <w:tblStyle w:val="14"/>
              <w:tblW w:w="4998"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1754"/>
              <w:gridCol w:w="1977"/>
              <w:gridCol w:w="2286"/>
            </w:tblGrid>
            <w:tr w14:paraId="2191A8C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tcBorders>
                    <w:tl2br w:val="nil"/>
                    <w:tr2bl w:val="nil"/>
                  </w:tcBorders>
                  <w:noWrap w:val="0"/>
                  <w:vAlign w:val="center"/>
                </w:tcPr>
                <w:p w14:paraId="3DBD346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检测日期</w:t>
                  </w:r>
                </w:p>
              </w:tc>
              <w:tc>
                <w:tcPr>
                  <w:tcW w:w="1056" w:type="pct"/>
                  <w:tcBorders>
                    <w:tl2br w:val="nil"/>
                    <w:tr2bl w:val="nil"/>
                  </w:tcBorders>
                  <w:noWrap w:val="0"/>
                  <w:vAlign w:val="center"/>
                </w:tcPr>
                <w:p w14:paraId="7E39F2B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采样频次</w:t>
                  </w:r>
                </w:p>
              </w:tc>
              <w:tc>
                <w:tcPr>
                  <w:tcW w:w="1190" w:type="pct"/>
                  <w:tcBorders>
                    <w:tl2br w:val="nil"/>
                    <w:tr2bl w:val="nil"/>
                  </w:tcBorders>
                  <w:noWrap w:val="0"/>
                  <w:vAlign w:val="center"/>
                </w:tcPr>
                <w:p w14:paraId="4F41C36C">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检测点位</w:t>
                  </w:r>
                </w:p>
              </w:tc>
              <w:tc>
                <w:tcPr>
                  <w:tcW w:w="1376" w:type="pct"/>
                  <w:tcBorders>
                    <w:tl2br w:val="nil"/>
                    <w:tr2bl w:val="nil"/>
                  </w:tcBorders>
                  <w:noWrap w:val="0"/>
                  <w:vAlign w:val="center"/>
                </w:tcPr>
                <w:p w14:paraId="0BD0B75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颗粒物</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μ</w:t>
                  </w:r>
                  <w:r>
                    <w:rPr>
                      <w:rFonts w:hint="default" w:ascii="Times New Roman" w:hAnsi="Times New Roman" w:eastAsia="宋体" w:cs="Times New Roman"/>
                      <w:color w:val="auto"/>
                      <w:sz w:val="21"/>
                      <w:szCs w:val="21"/>
                      <w:highlight w:val="none"/>
                    </w:rPr>
                    <w:t>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kern w:val="0"/>
                      <w:sz w:val="21"/>
                      <w:szCs w:val="21"/>
                      <w:highlight w:val="none"/>
                    </w:rPr>
                    <w:t>）</w:t>
                  </w:r>
                </w:p>
              </w:tc>
            </w:tr>
            <w:tr w14:paraId="41E6F35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restart"/>
                  <w:tcBorders>
                    <w:tl2br w:val="nil"/>
                    <w:tr2bl w:val="nil"/>
                  </w:tcBorders>
                  <w:noWrap w:val="0"/>
                  <w:vAlign w:val="center"/>
                </w:tcPr>
                <w:p w14:paraId="5A54945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lang w:val="en-US"/>
                    </w:rPr>
                  </w:pPr>
                  <w:r>
                    <w:rPr>
                      <w:rFonts w:hint="eastAsia" w:ascii="Times New Roman" w:hAnsi="Times New Roman" w:eastAsia="宋体"/>
                      <w:bCs/>
                      <w:color w:val="auto"/>
                      <w:sz w:val="21"/>
                      <w:szCs w:val="21"/>
                      <w:highlight w:val="none"/>
                      <w:lang w:val="en-US" w:eastAsia="zh-CN"/>
                    </w:rPr>
                    <w:t>2024.12.3</w:t>
                  </w:r>
                </w:p>
              </w:tc>
              <w:tc>
                <w:tcPr>
                  <w:tcW w:w="1056" w:type="pct"/>
                  <w:vMerge w:val="restart"/>
                  <w:tcBorders>
                    <w:tl2br w:val="nil"/>
                    <w:tr2bl w:val="nil"/>
                  </w:tcBorders>
                  <w:noWrap w:val="0"/>
                  <w:vAlign w:val="center"/>
                </w:tcPr>
                <w:p w14:paraId="0A6B63E7">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第一次</w:t>
                  </w:r>
                </w:p>
              </w:tc>
              <w:tc>
                <w:tcPr>
                  <w:tcW w:w="1190" w:type="pct"/>
                  <w:tcBorders>
                    <w:tl2br w:val="nil"/>
                    <w:tr2bl w:val="nil"/>
                  </w:tcBorders>
                  <w:noWrap w:val="0"/>
                  <w:vAlign w:val="center"/>
                </w:tcPr>
                <w:p w14:paraId="3EDF32DA">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上风向</w:t>
                  </w:r>
                </w:p>
              </w:tc>
              <w:tc>
                <w:tcPr>
                  <w:tcW w:w="1376" w:type="pct"/>
                  <w:tcBorders>
                    <w:tl2br w:val="nil"/>
                    <w:tr2bl w:val="nil"/>
                  </w:tcBorders>
                  <w:noWrap w:val="0"/>
                  <w:vAlign w:val="center"/>
                </w:tcPr>
                <w:p w14:paraId="4741261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198</w:t>
                  </w:r>
                </w:p>
              </w:tc>
            </w:tr>
            <w:tr w14:paraId="4E1D5C1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3614BCC6">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0315D3C3">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4329A2D2">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1#</w:t>
                  </w:r>
                </w:p>
              </w:tc>
              <w:tc>
                <w:tcPr>
                  <w:tcW w:w="1376" w:type="pct"/>
                  <w:tcBorders>
                    <w:tl2br w:val="nil"/>
                    <w:tr2bl w:val="nil"/>
                  </w:tcBorders>
                  <w:noWrap w:val="0"/>
                  <w:vAlign w:val="center"/>
                </w:tcPr>
                <w:p w14:paraId="18B2B3A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407</w:t>
                  </w:r>
                </w:p>
              </w:tc>
            </w:tr>
            <w:tr w14:paraId="5BD1226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77601F5F">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0E295BFF">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02A49501">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2#</w:t>
                  </w:r>
                </w:p>
              </w:tc>
              <w:tc>
                <w:tcPr>
                  <w:tcW w:w="1376" w:type="pct"/>
                  <w:tcBorders>
                    <w:tl2br w:val="nil"/>
                    <w:tr2bl w:val="nil"/>
                  </w:tcBorders>
                  <w:noWrap w:val="0"/>
                  <w:vAlign w:val="center"/>
                </w:tcPr>
                <w:p w14:paraId="0B8DF52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398</w:t>
                  </w:r>
                </w:p>
              </w:tc>
            </w:tr>
            <w:tr w14:paraId="02BBD2B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1F110E2B">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28ADB250">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16D4F7E0">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3#</w:t>
                  </w:r>
                </w:p>
              </w:tc>
              <w:tc>
                <w:tcPr>
                  <w:tcW w:w="1376" w:type="pct"/>
                  <w:tcBorders>
                    <w:tl2br w:val="nil"/>
                    <w:tr2bl w:val="nil"/>
                  </w:tcBorders>
                  <w:noWrap w:val="0"/>
                  <w:vAlign w:val="center"/>
                </w:tcPr>
                <w:p w14:paraId="0870953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411</w:t>
                  </w:r>
                </w:p>
              </w:tc>
            </w:tr>
            <w:tr w14:paraId="087D13F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7B4CDA5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color w:val="auto"/>
                      <w:highlight w:val="none"/>
                    </w:rPr>
                  </w:pPr>
                </w:p>
              </w:tc>
              <w:tc>
                <w:tcPr>
                  <w:tcW w:w="1056" w:type="pct"/>
                  <w:vMerge w:val="restart"/>
                  <w:tcBorders>
                    <w:tl2br w:val="nil"/>
                    <w:tr2bl w:val="nil"/>
                  </w:tcBorders>
                  <w:noWrap w:val="0"/>
                  <w:vAlign w:val="center"/>
                </w:tcPr>
                <w:p w14:paraId="6D4C639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第二次</w:t>
                  </w:r>
                </w:p>
              </w:tc>
              <w:tc>
                <w:tcPr>
                  <w:tcW w:w="1190" w:type="pct"/>
                  <w:tcBorders>
                    <w:tl2br w:val="nil"/>
                    <w:tr2bl w:val="nil"/>
                  </w:tcBorders>
                  <w:noWrap w:val="0"/>
                  <w:vAlign w:val="center"/>
                </w:tcPr>
                <w:p w14:paraId="494800F9">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上风向</w:t>
                  </w:r>
                </w:p>
              </w:tc>
              <w:tc>
                <w:tcPr>
                  <w:tcW w:w="1376" w:type="pct"/>
                  <w:tcBorders>
                    <w:tl2br w:val="nil"/>
                    <w:tr2bl w:val="nil"/>
                  </w:tcBorders>
                  <w:noWrap w:val="0"/>
                  <w:vAlign w:val="center"/>
                </w:tcPr>
                <w:p w14:paraId="141DCE08">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215</w:t>
                  </w:r>
                </w:p>
              </w:tc>
            </w:tr>
            <w:tr w14:paraId="4129DF2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2DF36FD4">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3ED23D62">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0CB84CC9">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1#</w:t>
                  </w:r>
                </w:p>
              </w:tc>
              <w:tc>
                <w:tcPr>
                  <w:tcW w:w="1376" w:type="pct"/>
                  <w:tcBorders>
                    <w:tl2br w:val="nil"/>
                    <w:tr2bl w:val="nil"/>
                  </w:tcBorders>
                  <w:noWrap w:val="0"/>
                  <w:vAlign w:val="center"/>
                </w:tcPr>
                <w:p w14:paraId="6D614008">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414</w:t>
                  </w:r>
                </w:p>
              </w:tc>
            </w:tr>
            <w:tr w14:paraId="73B7883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315F8B6B">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74B6F593">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44365245">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2#</w:t>
                  </w:r>
                </w:p>
              </w:tc>
              <w:tc>
                <w:tcPr>
                  <w:tcW w:w="1376" w:type="pct"/>
                  <w:tcBorders>
                    <w:tl2br w:val="nil"/>
                    <w:tr2bl w:val="nil"/>
                  </w:tcBorders>
                  <w:noWrap w:val="0"/>
                  <w:vAlign w:val="center"/>
                </w:tcPr>
                <w:p w14:paraId="4D21C91D">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412</w:t>
                  </w:r>
                </w:p>
              </w:tc>
            </w:tr>
            <w:tr w14:paraId="1E29B9E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17980EBF">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46495C4D">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75A531ED">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3#</w:t>
                  </w:r>
                </w:p>
              </w:tc>
              <w:tc>
                <w:tcPr>
                  <w:tcW w:w="1376" w:type="pct"/>
                  <w:tcBorders>
                    <w:tl2br w:val="nil"/>
                    <w:tr2bl w:val="nil"/>
                  </w:tcBorders>
                  <w:noWrap w:val="0"/>
                  <w:vAlign w:val="center"/>
                </w:tcPr>
                <w:p w14:paraId="7CA5E34F">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418</w:t>
                  </w:r>
                </w:p>
              </w:tc>
            </w:tr>
            <w:tr w14:paraId="4047149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01091D6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color w:val="auto"/>
                      <w:highlight w:val="none"/>
                    </w:rPr>
                  </w:pPr>
                </w:p>
              </w:tc>
              <w:tc>
                <w:tcPr>
                  <w:tcW w:w="1056" w:type="pct"/>
                  <w:vMerge w:val="restart"/>
                  <w:tcBorders>
                    <w:tl2br w:val="nil"/>
                    <w:tr2bl w:val="nil"/>
                  </w:tcBorders>
                  <w:noWrap w:val="0"/>
                  <w:vAlign w:val="center"/>
                </w:tcPr>
                <w:p w14:paraId="127146A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第三次</w:t>
                  </w:r>
                </w:p>
              </w:tc>
              <w:tc>
                <w:tcPr>
                  <w:tcW w:w="1190" w:type="pct"/>
                  <w:tcBorders>
                    <w:tl2br w:val="nil"/>
                    <w:tr2bl w:val="nil"/>
                  </w:tcBorders>
                  <w:noWrap w:val="0"/>
                  <w:vAlign w:val="center"/>
                </w:tcPr>
                <w:p w14:paraId="2CE55F48">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上风向</w:t>
                  </w:r>
                </w:p>
              </w:tc>
              <w:tc>
                <w:tcPr>
                  <w:tcW w:w="1376" w:type="pct"/>
                  <w:tcBorders>
                    <w:tl2br w:val="nil"/>
                    <w:tr2bl w:val="nil"/>
                  </w:tcBorders>
                  <w:noWrap w:val="0"/>
                  <w:vAlign w:val="center"/>
                </w:tcPr>
                <w:p w14:paraId="10D18A86">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200</w:t>
                  </w:r>
                </w:p>
              </w:tc>
            </w:tr>
            <w:tr w14:paraId="2D8FD34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26888EE6">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0E1C3306">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20328C19">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1#</w:t>
                  </w:r>
                </w:p>
              </w:tc>
              <w:tc>
                <w:tcPr>
                  <w:tcW w:w="1376" w:type="pct"/>
                  <w:tcBorders>
                    <w:tl2br w:val="nil"/>
                    <w:tr2bl w:val="nil"/>
                  </w:tcBorders>
                  <w:noWrap w:val="0"/>
                  <w:vAlign w:val="center"/>
                </w:tcPr>
                <w:p w14:paraId="7FEF8E4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407</w:t>
                  </w:r>
                </w:p>
              </w:tc>
            </w:tr>
            <w:tr w14:paraId="52FD42F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2B357AA5">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721A52A1">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6573A848">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2#</w:t>
                  </w:r>
                </w:p>
              </w:tc>
              <w:tc>
                <w:tcPr>
                  <w:tcW w:w="1376" w:type="pct"/>
                  <w:tcBorders>
                    <w:tl2br w:val="nil"/>
                    <w:tr2bl w:val="nil"/>
                  </w:tcBorders>
                  <w:noWrap w:val="0"/>
                  <w:vAlign w:val="center"/>
                </w:tcPr>
                <w:p w14:paraId="55A9A04E">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416</w:t>
                  </w:r>
                </w:p>
              </w:tc>
            </w:tr>
            <w:tr w14:paraId="20D40A7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3D41CF1D">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2472188F">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7D70A082">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3#</w:t>
                  </w:r>
                </w:p>
              </w:tc>
              <w:tc>
                <w:tcPr>
                  <w:tcW w:w="1376" w:type="pct"/>
                  <w:tcBorders>
                    <w:tl2br w:val="nil"/>
                    <w:tr2bl w:val="nil"/>
                  </w:tcBorders>
                  <w:noWrap w:val="0"/>
                  <w:vAlign w:val="center"/>
                </w:tcPr>
                <w:p w14:paraId="5FAE781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393</w:t>
                  </w:r>
                </w:p>
              </w:tc>
            </w:tr>
            <w:tr w14:paraId="5950485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4A2F11B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color w:val="auto"/>
                      <w:highlight w:val="none"/>
                    </w:rPr>
                  </w:pPr>
                </w:p>
              </w:tc>
              <w:tc>
                <w:tcPr>
                  <w:tcW w:w="1056" w:type="pct"/>
                  <w:vMerge w:val="restart"/>
                  <w:tcBorders>
                    <w:tl2br w:val="nil"/>
                    <w:tr2bl w:val="nil"/>
                  </w:tcBorders>
                  <w:noWrap w:val="0"/>
                  <w:vAlign w:val="center"/>
                </w:tcPr>
                <w:p w14:paraId="3A69A3A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第四次</w:t>
                  </w:r>
                </w:p>
              </w:tc>
              <w:tc>
                <w:tcPr>
                  <w:tcW w:w="1190" w:type="pct"/>
                  <w:tcBorders>
                    <w:tl2br w:val="nil"/>
                    <w:tr2bl w:val="nil"/>
                  </w:tcBorders>
                  <w:noWrap w:val="0"/>
                  <w:vAlign w:val="center"/>
                </w:tcPr>
                <w:p w14:paraId="15C0242D">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上风向</w:t>
                  </w:r>
                </w:p>
              </w:tc>
              <w:tc>
                <w:tcPr>
                  <w:tcW w:w="1376" w:type="pct"/>
                  <w:tcBorders>
                    <w:tl2br w:val="nil"/>
                    <w:tr2bl w:val="nil"/>
                  </w:tcBorders>
                  <w:noWrap w:val="0"/>
                  <w:vAlign w:val="center"/>
                </w:tcPr>
                <w:p w14:paraId="5926175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198</w:t>
                  </w:r>
                </w:p>
              </w:tc>
            </w:tr>
            <w:tr w14:paraId="2663D64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67C3325C">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6765C53A">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37B6224B">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1#</w:t>
                  </w:r>
                </w:p>
              </w:tc>
              <w:tc>
                <w:tcPr>
                  <w:tcW w:w="1376" w:type="pct"/>
                  <w:tcBorders>
                    <w:tl2br w:val="nil"/>
                    <w:tr2bl w:val="nil"/>
                  </w:tcBorders>
                  <w:noWrap w:val="0"/>
                  <w:vAlign w:val="center"/>
                </w:tcPr>
                <w:p w14:paraId="3EF9BDEE">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407</w:t>
                  </w:r>
                </w:p>
              </w:tc>
            </w:tr>
            <w:tr w14:paraId="7966FE1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27C44A81">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3DD10E91">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4B69BDDA">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2#</w:t>
                  </w:r>
                </w:p>
              </w:tc>
              <w:tc>
                <w:tcPr>
                  <w:tcW w:w="1376" w:type="pct"/>
                  <w:tcBorders>
                    <w:tl2br w:val="nil"/>
                    <w:tr2bl w:val="nil"/>
                  </w:tcBorders>
                  <w:noWrap w:val="0"/>
                  <w:vAlign w:val="center"/>
                </w:tcPr>
                <w:p w14:paraId="3F11297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398</w:t>
                  </w:r>
                </w:p>
              </w:tc>
            </w:tr>
            <w:tr w14:paraId="4E3ECAA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4B079614">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5EE36FD3">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3BD233B9">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3#</w:t>
                  </w:r>
                </w:p>
              </w:tc>
              <w:tc>
                <w:tcPr>
                  <w:tcW w:w="1376" w:type="pct"/>
                  <w:tcBorders>
                    <w:tl2br w:val="nil"/>
                    <w:tr2bl w:val="nil"/>
                  </w:tcBorders>
                  <w:noWrap w:val="0"/>
                  <w:vAlign w:val="center"/>
                </w:tcPr>
                <w:p w14:paraId="02AD40A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411</w:t>
                  </w:r>
                </w:p>
              </w:tc>
            </w:tr>
            <w:tr w14:paraId="71BD45C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restart"/>
                  <w:tcBorders>
                    <w:tl2br w:val="nil"/>
                    <w:tr2bl w:val="nil"/>
                  </w:tcBorders>
                  <w:noWrap w:val="0"/>
                  <w:vAlign w:val="center"/>
                </w:tcPr>
                <w:p w14:paraId="1118169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color w:val="auto"/>
                      <w:highlight w:val="none"/>
                      <w:lang w:val="en-US"/>
                    </w:rPr>
                  </w:pPr>
                  <w:r>
                    <w:rPr>
                      <w:rFonts w:hint="eastAsia" w:ascii="Times New Roman" w:hAnsi="Times New Roman" w:eastAsia="宋体"/>
                      <w:bCs/>
                      <w:color w:val="auto"/>
                      <w:sz w:val="21"/>
                      <w:szCs w:val="21"/>
                      <w:highlight w:val="none"/>
                      <w:lang w:val="en-US" w:eastAsia="zh-CN"/>
                    </w:rPr>
                    <w:t>2024.12.4</w:t>
                  </w:r>
                </w:p>
              </w:tc>
              <w:tc>
                <w:tcPr>
                  <w:tcW w:w="1056" w:type="pct"/>
                  <w:vMerge w:val="restart"/>
                  <w:tcBorders>
                    <w:tl2br w:val="nil"/>
                    <w:tr2bl w:val="nil"/>
                  </w:tcBorders>
                  <w:noWrap w:val="0"/>
                  <w:vAlign w:val="center"/>
                </w:tcPr>
                <w:p w14:paraId="4BCAB14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第一次</w:t>
                  </w:r>
                </w:p>
              </w:tc>
              <w:tc>
                <w:tcPr>
                  <w:tcW w:w="1190" w:type="pct"/>
                  <w:tcBorders>
                    <w:tl2br w:val="nil"/>
                    <w:tr2bl w:val="nil"/>
                  </w:tcBorders>
                  <w:noWrap w:val="0"/>
                  <w:vAlign w:val="center"/>
                </w:tcPr>
                <w:p w14:paraId="30B01023">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上风向</w:t>
                  </w:r>
                </w:p>
              </w:tc>
              <w:tc>
                <w:tcPr>
                  <w:tcW w:w="1376" w:type="pct"/>
                  <w:tcBorders>
                    <w:tl2br w:val="nil"/>
                    <w:tr2bl w:val="nil"/>
                  </w:tcBorders>
                  <w:noWrap w:val="0"/>
                  <w:vAlign w:val="center"/>
                </w:tcPr>
                <w:p w14:paraId="05EF447F">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200</w:t>
                  </w:r>
                </w:p>
              </w:tc>
            </w:tr>
            <w:tr w14:paraId="15C1459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65CF85B5">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354A8B9A">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5B4416D8">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1#</w:t>
                  </w:r>
                </w:p>
              </w:tc>
              <w:tc>
                <w:tcPr>
                  <w:tcW w:w="1376" w:type="pct"/>
                  <w:tcBorders>
                    <w:tl2br w:val="nil"/>
                    <w:tr2bl w:val="nil"/>
                  </w:tcBorders>
                  <w:noWrap w:val="0"/>
                  <w:vAlign w:val="center"/>
                </w:tcPr>
                <w:p w14:paraId="5EB403C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410</w:t>
                  </w:r>
                </w:p>
              </w:tc>
            </w:tr>
            <w:tr w14:paraId="7041016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1C98A12B">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27BCA312">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34442369">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2#</w:t>
                  </w:r>
                </w:p>
              </w:tc>
              <w:tc>
                <w:tcPr>
                  <w:tcW w:w="1376" w:type="pct"/>
                  <w:tcBorders>
                    <w:tl2br w:val="nil"/>
                    <w:tr2bl w:val="nil"/>
                  </w:tcBorders>
                  <w:noWrap w:val="0"/>
                  <w:vAlign w:val="center"/>
                </w:tcPr>
                <w:p w14:paraId="4D11767D">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413</w:t>
                  </w:r>
                </w:p>
              </w:tc>
            </w:tr>
            <w:tr w14:paraId="211C80B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5DFB8E64">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6E4209FE">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0AE21402">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3#</w:t>
                  </w:r>
                </w:p>
              </w:tc>
              <w:tc>
                <w:tcPr>
                  <w:tcW w:w="1376" w:type="pct"/>
                  <w:tcBorders>
                    <w:tl2br w:val="nil"/>
                    <w:tr2bl w:val="nil"/>
                  </w:tcBorders>
                  <w:noWrap w:val="0"/>
                  <w:vAlign w:val="center"/>
                </w:tcPr>
                <w:p w14:paraId="6C9CBBD9">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412</w:t>
                  </w:r>
                </w:p>
              </w:tc>
            </w:tr>
            <w:tr w14:paraId="34C334E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7884D037">
                  <w:pPr>
                    <w:pStyle w:val="5"/>
                    <w:jc w:val="center"/>
                    <w:rPr>
                      <w:rFonts w:hint="default"/>
                      <w:color w:val="auto"/>
                      <w:highlight w:val="none"/>
                    </w:rPr>
                  </w:pPr>
                </w:p>
              </w:tc>
              <w:tc>
                <w:tcPr>
                  <w:tcW w:w="1056" w:type="pct"/>
                  <w:vMerge w:val="restart"/>
                  <w:tcBorders>
                    <w:tl2br w:val="nil"/>
                    <w:tr2bl w:val="nil"/>
                  </w:tcBorders>
                  <w:noWrap w:val="0"/>
                  <w:vAlign w:val="center"/>
                </w:tcPr>
                <w:p w14:paraId="17E83B3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第二次</w:t>
                  </w:r>
                </w:p>
              </w:tc>
              <w:tc>
                <w:tcPr>
                  <w:tcW w:w="1190" w:type="pct"/>
                  <w:tcBorders>
                    <w:tl2br w:val="nil"/>
                    <w:tr2bl w:val="nil"/>
                  </w:tcBorders>
                  <w:noWrap w:val="0"/>
                  <w:vAlign w:val="center"/>
                </w:tcPr>
                <w:p w14:paraId="01A5A8A6">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上风向</w:t>
                  </w:r>
                </w:p>
              </w:tc>
              <w:tc>
                <w:tcPr>
                  <w:tcW w:w="1376" w:type="pct"/>
                  <w:tcBorders>
                    <w:tl2br w:val="nil"/>
                    <w:tr2bl w:val="nil"/>
                  </w:tcBorders>
                  <w:noWrap w:val="0"/>
                  <w:vAlign w:val="center"/>
                </w:tcPr>
                <w:p w14:paraId="2C84C0F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202</w:t>
                  </w:r>
                </w:p>
              </w:tc>
            </w:tr>
            <w:tr w14:paraId="668482A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3FA59064">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22806AE5">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6D0A8159">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1#</w:t>
                  </w:r>
                </w:p>
              </w:tc>
              <w:tc>
                <w:tcPr>
                  <w:tcW w:w="1376" w:type="pct"/>
                  <w:tcBorders>
                    <w:tl2br w:val="nil"/>
                    <w:tr2bl w:val="nil"/>
                  </w:tcBorders>
                  <w:noWrap w:val="0"/>
                  <w:vAlign w:val="center"/>
                </w:tcPr>
                <w:p w14:paraId="78C69FA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404</w:t>
                  </w:r>
                </w:p>
              </w:tc>
            </w:tr>
            <w:tr w14:paraId="7BD4458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338A0A1F">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38923C0E">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254E62FB">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2#</w:t>
                  </w:r>
                </w:p>
              </w:tc>
              <w:tc>
                <w:tcPr>
                  <w:tcW w:w="1376" w:type="pct"/>
                  <w:tcBorders>
                    <w:tl2br w:val="nil"/>
                    <w:tr2bl w:val="nil"/>
                  </w:tcBorders>
                  <w:noWrap w:val="0"/>
                  <w:vAlign w:val="center"/>
                </w:tcPr>
                <w:p w14:paraId="382FDB9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410</w:t>
                  </w:r>
                </w:p>
              </w:tc>
            </w:tr>
            <w:tr w14:paraId="7FBC256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180E2388">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53EBEC82">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2AD4D7F3">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3#</w:t>
                  </w:r>
                </w:p>
              </w:tc>
              <w:tc>
                <w:tcPr>
                  <w:tcW w:w="1376" w:type="pct"/>
                  <w:tcBorders>
                    <w:tl2br w:val="nil"/>
                    <w:tr2bl w:val="nil"/>
                  </w:tcBorders>
                  <w:noWrap w:val="0"/>
                  <w:vAlign w:val="center"/>
                </w:tcPr>
                <w:p w14:paraId="466CA46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406</w:t>
                  </w:r>
                </w:p>
              </w:tc>
            </w:tr>
            <w:tr w14:paraId="7D0FC79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31956425">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restart"/>
                  <w:tcBorders>
                    <w:tl2br w:val="nil"/>
                    <w:tr2bl w:val="nil"/>
                  </w:tcBorders>
                  <w:noWrap w:val="0"/>
                  <w:vAlign w:val="center"/>
                </w:tcPr>
                <w:p w14:paraId="66A8B22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第三次</w:t>
                  </w:r>
                </w:p>
              </w:tc>
              <w:tc>
                <w:tcPr>
                  <w:tcW w:w="1190" w:type="pct"/>
                  <w:tcBorders>
                    <w:tl2br w:val="nil"/>
                    <w:tr2bl w:val="nil"/>
                  </w:tcBorders>
                  <w:noWrap w:val="0"/>
                  <w:vAlign w:val="center"/>
                </w:tcPr>
                <w:p w14:paraId="5064846A">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上风向</w:t>
                  </w:r>
                </w:p>
              </w:tc>
              <w:tc>
                <w:tcPr>
                  <w:tcW w:w="1376" w:type="pct"/>
                  <w:tcBorders>
                    <w:tl2br w:val="nil"/>
                    <w:tr2bl w:val="nil"/>
                  </w:tcBorders>
                  <w:noWrap w:val="0"/>
                  <w:vAlign w:val="center"/>
                </w:tcPr>
                <w:p w14:paraId="72140DCF">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206</w:t>
                  </w:r>
                </w:p>
              </w:tc>
            </w:tr>
            <w:tr w14:paraId="6ED14D9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27CB2828">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138E4C27">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60128D9E">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1#</w:t>
                  </w:r>
                </w:p>
              </w:tc>
              <w:tc>
                <w:tcPr>
                  <w:tcW w:w="1376" w:type="pct"/>
                  <w:tcBorders>
                    <w:tl2br w:val="nil"/>
                    <w:tr2bl w:val="nil"/>
                  </w:tcBorders>
                  <w:noWrap w:val="0"/>
                  <w:vAlign w:val="center"/>
                </w:tcPr>
                <w:p w14:paraId="6D8592AE">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422</w:t>
                  </w:r>
                </w:p>
              </w:tc>
            </w:tr>
            <w:tr w14:paraId="5C1AB03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012EAA7E">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7B0F9E3E">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2C61DAEB">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2#</w:t>
                  </w:r>
                </w:p>
              </w:tc>
              <w:tc>
                <w:tcPr>
                  <w:tcW w:w="1376" w:type="pct"/>
                  <w:tcBorders>
                    <w:tl2br w:val="nil"/>
                    <w:tr2bl w:val="nil"/>
                  </w:tcBorders>
                  <w:noWrap w:val="0"/>
                  <w:vAlign w:val="center"/>
                </w:tcPr>
                <w:p w14:paraId="3EC35CB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417</w:t>
                  </w:r>
                </w:p>
              </w:tc>
            </w:tr>
            <w:tr w14:paraId="510A811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1556886B">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59407127">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0F8F135F">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3#</w:t>
                  </w:r>
                </w:p>
              </w:tc>
              <w:tc>
                <w:tcPr>
                  <w:tcW w:w="1376" w:type="pct"/>
                  <w:tcBorders>
                    <w:tl2br w:val="nil"/>
                    <w:tr2bl w:val="nil"/>
                  </w:tcBorders>
                  <w:noWrap w:val="0"/>
                  <w:vAlign w:val="center"/>
                </w:tcPr>
                <w:p w14:paraId="7C31571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420</w:t>
                  </w:r>
                </w:p>
              </w:tc>
            </w:tr>
            <w:tr w14:paraId="1E3CE1E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362A89A5">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restart"/>
                  <w:tcBorders>
                    <w:tl2br w:val="nil"/>
                    <w:tr2bl w:val="nil"/>
                  </w:tcBorders>
                  <w:noWrap w:val="0"/>
                  <w:vAlign w:val="center"/>
                </w:tcPr>
                <w:p w14:paraId="7BC2A8D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第四次</w:t>
                  </w:r>
                </w:p>
              </w:tc>
              <w:tc>
                <w:tcPr>
                  <w:tcW w:w="1190" w:type="pct"/>
                  <w:tcBorders>
                    <w:tl2br w:val="nil"/>
                    <w:tr2bl w:val="nil"/>
                  </w:tcBorders>
                  <w:noWrap w:val="0"/>
                  <w:vAlign w:val="center"/>
                </w:tcPr>
                <w:p w14:paraId="49A87548">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上风向</w:t>
                  </w:r>
                </w:p>
              </w:tc>
              <w:tc>
                <w:tcPr>
                  <w:tcW w:w="1376" w:type="pct"/>
                  <w:tcBorders>
                    <w:tl2br w:val="nil"/>
                    <w:tr2bl w:val="nil"/>
                  </w:tcBorders>
                  <w:noWrap w:val="0"/>
                  <w:vAlign w:val="center"/>
                </w:tcPr>
                <w:p w14:paraId="42F88FB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195</w:t>
                  </w:r>
                </w:p>
              </w:tc>
            </w:tr>
            <w:tr w14:paraId="19D0078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6C5E5C70">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5E3DE777">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59088C99">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1#</w:t>
                  </w:r>
                </w:p>
              </w:tc>
              <w:tc>
                <w:tcPr>
                  <w:tcW w:w="1376" w:type="pct"/>
                  <w:tcBorders>
                    <w:tl2br w:val="nil"/>
                    <w:tr2bl w:val="nil"/>
                  </w:tcBorders>
                  <w:noWrap w:val="0"/>
                  <w:vAlign w:val="center"/>
                </w:tcPr>
                <w:p w14:paraId="5A11B0A4">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394</w:t>
                  </w:r>
                </w:p>
              </w:tc>
            </w:tr>
            <w:tr w14:paraId="295562E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2EA68A21">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330BFACC">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7721F3C3">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2#</w:t>
                  </w:r>
                </w:p>
              </w:tc>
              <w:tc>
                <w:tcPr>
                  <w:tcW w:w="1376" w:type="pct"/>
                  <w:tcBorders>
                    <w:tl2br w:val="nil"/>
                    <w:tr2bl w:val="nil"/>
                  </w:tcBorders>
                  <w:noWrap w:val="0"/>
                  <w:vAlign w:val="center"/>
                </w:tcPr>
                <w:p w14:paraId="015A276F">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403</w:t>
                  </w:r>
                </w:p>
              </w:tc>
            </w:tr>
            <w:tr w14:paraId="0D59F31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6" w:type="pct"/>
                  <w:vMerge w:val="continue"/>
                  <w:tcBorders>
                    <w:tl2br w:val="nil"/>
                    <w:tr2bl w:val="nil"/>
                  </w:tcBorders>
                  <w:noWrap w:val="0"/>
                  <w:vAlign w:val="center"/>
                </w:tcPr>
                <w:p w14:paraId="35D361AF">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056" w:type="pct"/>
                  <w:vMerge w:val="continue"/>
                  <w:tcBorders>
                    <w:tl2br w:val="nil"/>
                    <w:tr2bl w:val="nil"/>
                  </w:tcBorders>
                  <w:noWrap w:val="0"/>
                  <w:vAlign w:val="center"/>
                </w:tcPr>
                <w:p w14:paraId="2A025793">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rPr>
                  </w:pPr>
                </w:p>
              </w:tc>
              <w:tc>
                <w:tcPr>
                  <w:tcW w:w="1190" w:type="pct"/>
                  <w:tcBorders>
                    <w:tl2br w:val="nil"/>
                    <w:tr2bl w:val="nil"/>
                  </w:tcBorders>
                  <w:noWrap w:val="0"/>
                  <w:vAlign w:val="center"/>
                </w:tcPr>
                <w:p w14:paraId="59B7E9F7">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下风向</w:t>
                  </w:r>
                  <w:r>
                    <w:rPr>
                      <w:rFonts w:hint="default" w:ascii="Times New Roman" w:hAnsi="Times New Roman" w:eastAsia="宋体" w:cs="Times New Roman"/>
                      <w:color w:val="auto"/>
                      <w:kern w:val="0"/>
                      <w:sz w:val="21"/>
                      <w:szCs w:val="21"/>
                      <w:highlight w:val="none"/>
                      <w:lang w:val="en-US" w:eastAsia="zh-CN"/>
                    </w:rPr>
                    <w:t>3#</w:t>
                  </w:r>
                </w:p>
              </w:tc>
              <w:tc>
                <w:tcPr>
                  <w:tcW w:w="1376" w:type="pct"/>
                  <w:tcBorders>
                    <w:tl2br w:val="nil"/>
                    <w:tr2bl w:val="nil"/>
                  </w:tcBorders>
                  <w:noWrap w:val="0"/>
                  <w:vAlign w:val="center"/>
                </w:tcPr>
                <w:p w14:paraId="73196A7C">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399</w:t>
                  </w:r>
                </w:p>
              </w:tc>
            </w:tr>
          </w:tbl>
          <w:p w14:paraId="2BC077B0">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bCs/>
                <w:color w:val="auto"/>
                <w:sz w:val="24"/>
                <w:szCs w:val="24"/>
                <w:highlight w:val="none"/>
                <w:lang w:val="en-US" w:eastAsia="zh-CN"/>
              </w:rPr>
            </w:pPr>
            <w:r>
              <w:rPr>
                <w:rFonts w:hint="eastAsia" w:ascii="Times New Roman" w:hAnsi="Times New Roman" w:eastAsia="宋体"/>
                <w:bCs/>
                <w:color w:val="auto"/>
                <w:sz w:val="24"/>
                <w:szCs w:val="24"/>
                <w:highlight w:val="none"/>
                <w:lang w:val="en-US" w:eastAsia="zh-CN"/>
              </w:rPr>
              <w:t>由上表可知，厂界无组织颗粒物排放浓度值范围为195~422</w:t>
            </w:r>
            <w:r>
              <w:rPr>
                <w:rFonts w:hint="default" w:ascii="Times New Roman" w:hAnsi="Times New Roman" w:eastAsia="宋体" w:cs="Times New Roman"/>
                <w:bCs/>
                <w:color w:val="auto"/>
                <w:sz w:val="24"/>
                <w:szCs w:val="24"/>
                <w:highlight w:val="none"/>
                <w:lang w:val="en-US" w:eastAsia="zh-CN"/>
              </w:rPr>
              <w:t>μ</w:t>
            </w:r>
            <w:r>
              <w:rPr>
                <w:rFonts w:hint="eastAsia" w:ascii="Times New Roman" w:hAnsi="Times New Roman" w:eastAsia="宋体"/>
                <w:bCs/>
                <w:color w:val="auto"/>
                <w:sz w:val="24"/>
                <w:szCs w:val="24"/>
                <w:highlight w:val="none"/>
                <w:lang w:val="en-US" w:eastAsia="zh-CN"/>
              </w:rPr>
              <w:t>g/m</w:t>
            </w:r>
            <w:r>
              <w:rPr>
                <w:rFonts w:hint="eastAsia" w:ascii="Times New Roman" w:hAnsi="Times New Roman" w:eastAsia="宋体"/>
                <w:bCs/>
                <w:color w:val="auto"/>
                <w:sz w:val="24"/>
                <w:szCs w:val="24"/>
                <w:highlight w:val="none"/>
                <w:vertAlign w:val="superscript"/>
                <w:lang w:val="en-US" w:eastAsia="zh-CN"/>
              </w:rPr>
              <w:t>3</w:t>
            </w:r>
            <w:r>
              <w:rPr>
                <w:rFonts w:hint="eastAsia" w:ascii="Times New Roman" w:hAnsi="Times New Roman" w:eastAsia="宋体"/>
                <w:bCs/>
                <w:color w:val="auto"/>
                <w:sz w:val="24"/>
                <w:szCs w:val="24"/>
                <w:highlight w:val="none"/>
                <w:lang w:val="en-US" w:eastAsia="zh-CN"/>
              </w:rPr>
              <w:t>，能够满足《水泥工业大气污染物排放标准》（DB41/1953-2020）表2大气无组织</w:t>
            </w:r>
            <w:r>
              <w:rPr>
                <w:rFonts w:ascii="Times New Roman" w:hAnsi="Times New Roman" w:eastAsia="宋体"/>
                <w:bCs/>
                <w:color w:val="auto"/>
                <w:sz w:val="24"/>
                <w:szCs w:val="24"/>
                <w:highlight w:val="none"/>
              </w:rPr>
              <w:t>0.5mg/m</w:t>
            </w:r>
            <w:r>
              <w:rPr>
                <w:rFonts w:ascii="Times New Roman" w:hAnsi="Times New Roman" w:eastAsia="宋体"/>
                <w:bCs/>
                <w:color w:val="auto"/>
                <w:sz w:val="24"/>
                <w:szCs w:val="24"/>
                <w:highlight w:val="none"/>
                <w:vertAlign w:val="superscript"/>
              </w:rPr>
              <w:t>3</w:t>
            </w:r>
            <w:r>
              <w:rPr>
                <w:rFonts w:ascii="Times New Roman" w:hAnsi="Times New Roman" w:eastAsia="宋体"/>
                <w:bCs/>
                <w:color w:val="auto"/>
                <w:sz w:val="24"/>
                <w:szCs w:val="24"/>
                <w:highlight w:val="none"/>
              </w:rPr>
              <w:t>的</w:t>
            </w:r>
            <w:r>
              <w:rPr>
                <w:rFonts w:hint="eastAsia" w:ascii="Times New Roman" w:hAnsi="Times New Roman" w:eastAsia="宋体"/>
                <w:bCs/>
                <w:color w:val="auto"/>
                <w:sz w:val="24"/>
                <w:szCs w:val="24"/>
                <w:highlight w:val="none"/>
                <w:lang w:val="en-US" w:eastAsia="zh-CN"/>
              </w:rPr>
              <w:t>排放限值要求</w:t>
            </w:r>
            <w:r>
              <w:rPr>
                <w:rFonts w:hint="eastAsia" w:ascii="Times New Roman" w:hAnsi="Times New Roman" w:eastAsia="宋体"/>
                <w:bCs/>
                <w:color w:val="auto"/>
                <w:sz w:val="24"/>
                <w:szCs w:val="24"/>
                <w:highlight w:val="none"/>
                <w:lang w:eastAsia="zh-CN"/>
              </w:rPr>
              <w:t>。</w:t>
            </w:r>
          </w:p>
          <w:p w14:paraId="3186E0DB">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（2）噪声监测结果</w:t>
            </w:r>
          </w:p>
          <w:p w14:paraId="65D0D9D4">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本项目厂界噪声检测结果见下表。</w:t>
            </w:r>
          </w:p>
          <w:p w14:paraId="3CEE42BE">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default" w:ascii="Times New Roman" w:hAnsi="Times New Roman" w:eastAsia="黑体" w:cs="Times New Roman"/>
                <w:bCs/>
                <w:color w:val="auto"/>
                <w:sz w:val="24"/>
                <w:szCs w:val="24"/>
                <w:highlight w:val="none"/>
                <w:lang w:val="en-US" w:eastAsia="zh-CN"/>
              </w:rPr>
            </w:pPr>
            <w:r>
              <w:rPr>
                <w:rFonts w:hint="default" w:ascii="Times New Roman" w:hAnsi="Times New Roman" w:eastAsia="黑体" w:cs="Times New Roman"/>
                <w:bCs/>
                <w:color w:val="auto"/>
                <w:sz w:val="24"/>
                <w:szCs w:val="24"/>
                <w:highlight w:val="none"/>
                <w:lang w:val="en-US" w:eastAsia="zh-CN"/>
              </w:rPr>
              <w:t>表</w:t>
            </w:r>
            <w:r>
              <w:rPr>
                <w:rFonts w:hint="eastAsia" w:ascii="Times New Roman" w:hAnsi="Times New Roman" w:eastAsia="黑体" w:cs="Times New Roman"/>
                <w:bCs/>
                <w:color w:val="auto"/>
                <w:sz w:val="24"/>
                <w:szCs w:val="24"/>
                <w:highlight w:val="none"/>
                <w:lang w:val="en-US" w:eastAsia="zh-CN"/>
              </w:rPr>
              <w:t>20</w:t>
            </w:r>
            <w:r>
              <w:rPr>
                <w:rFonts w:hint="default" w:ascii="Times New Roman" w:hAnsi="Times New Roman" w:eastAsia="黑体" w:cs="Times New Roman"/>
                <w:bCs/>
                <w:color w:val="auto"/>
                <w:sz w:val="24"/>
                <w:szCs w:val="24"/>
                <w:highlight w:val="none"/>
                <w:lang w:val="en-US" w:eastAsia="zh-CN"/>
              </w:rPr>
              <w:t xml:space="preserve">                厂界噪声监测结果表   </w:t>
            </w:r>
            <w:r>
              <w:rPr>
                <w:rFonts w:hint="eastAsia" w:ascii="Times New Roman" w:hAnsi="Times New Roman" w:eastAsia="黑体" w:cs="Times New Roman"/>
                <w:bCs/>
                <w:color w:val="auto"/>
                <w:sz w:val="24"/>
                <w:szCs w:val="24"/>
                <w:highlight w:val="none"/>
                <w:lang w:val="en-US" w:eastAsia="zh-CN"/>
              </w:rPr>
              <w:t xml:space="preserve">  </w:t>
            </w:r>
            <w:r>
              <w:rPr>
                <w:rFonts w:hint="default" w:ascii="Times New Roman" w:hAnsi="Times New Roman" w:eastAsia="黑体" w:cs="Times New Roman"/>
                <w:bCs/>
                <w:color w:val="auto"/>
                <w:sz w:val="24"/>
                <w:szCs w:val="24"/>
                <w:highlight w:val="none"/>
                <w:lang w:val="en-US" w:eastAsia="zh-CN"/>
              </w:rPr>
              <w:t xml:space="preserve">  </w:t>
            </w:r>
            <w:r>
              <w:rPr>
                <w:rFonts w:hint="eastAsia" w:ascii="Times New Roman" w:hAnsi="Times New Roman" w:eastAsia="黑体" w:cs="Times New Roman"/>
                <w:bCs/>
                <w:color w:val="auto"/>
                <w:sz w:val="24"/>
                <w:szCs w:val="24"/>
                <w:highlight w:val="none"/>
                <w:lang w:val="en-US" w:eastAsia="zh-CN"/>
              </w:rPr>
              <w:t xml:space="preserve">   </w:t>
            </w:r>
            <w:r>
              <w:rPr>
                <w:rFonts w:hint="default" w:ascii="Times New Roman" w:hAnsi="Times New Roman" w:eastAsia="黑体" w:cs="Times New Roman"/>
                <w:bCs/>
                <w:color w:val="auto"/>
                <w:sz w:val="24"/>
                <w:szCs w:val="24"/>
                <w:highlight w:val="none"/>
                <w:lang w:val="en-US" w:eastAsia="zh-CN"/>
              </w:rPr>
              <w:t>单位：dB（A）</w:t>
            </w:r>
          </w:p>
          <w:tbl>
            <w:tblPr>
              <w:tblStyle w:val="14"/>
              <w:tblW w:w="4998"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1571"/>
              <w:gridCol w:w="1725"/>
              <w:gridCol w:w="1722"/>
              <w:gridCol w:w="1736"/>
            </w:tblGrid>
            <w:tr w14:paraId="59ADB0F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pct"/>
                  <w:tcBorders>
                    <w:tl2br w:val="nil"/>
                    <w:tr2bl w:val="nil"/>
                  </w:tcBorders>
                  <w:noWrap w:val="0"/>
                  <w:vAlign w:val="center"/>
                </w:tcPr>
                <w:p w14:paraId="3ADD7174">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检测日期</w:t>
                  </w:r>
                </w:p>
              </w:tc>
              <w:tc>
                <w:tcPr>
                  <w:tcW w:w="946" w:type="pct"/>
                  <w:tcBorders>
                    <w:tl2br w:val="nil"/>
                    <w:tr2bl w:val="nil"/>
                  </w:tcBorders>
                  <w:noWrap w:val="0"/>
                  <w:vAlign w:val="center"/>
                </w:tcPr>
                <w:p w14:paraId="5838ED7D">
                  <w:pPr>
                    <w:keepNext w:val="0"/>
                    <w:keepLines w:val="0"/>
                    <w:pageBreakBefore w:val="0"/>
                    <w:widowControl/>
                    <w:kinsoku/>
                    <w:wordWrap/>
                    <w:overflowPunct/>
                    <w:topLinePunct w:val="0"/>
                    <w:autoSpaceDE/>
                    <w:autoSpaceDN/>
                    <w:bidi w:val="0"/>
                    <w:adjustRightInd w:val="0"/>
                    <w:snapToGrid w:val="0"/>
                    <w:spacing w:after="0"/>
                    <w:jc w:val="center"/>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eastAsia="宋体" w:cs="Times New Roman"/>
                      <w:color w:val="auto"/>
                      <w:kern w:val="0"/>
                      <w:sz w:val="21"/>
                      <w:szCs w:val="21"/>
                      <w:highlight w:val="none"/>
                      <w:lang w:val="en-US" w:eastAsia="zh-CN"/>
                    </w:rPr>
                    <w:t>检测时段</w:t>
                  </w:r>
                </w:p>
              </w:tc>
              <w:tc>
                <w:tcPr>
                  <w:tcW w:w="1039" w:type="pct"/>
                  <w:tcBorders>
                    <w:tl2br w:val="nil"/>
                    <w:tr2bl w:val="nil"/>
                  </w:tcBorders>
                  <w:noWrap w:val="0"/>
                  <w:vAlign w:val="center"/>
                </w:tcPr>
                <w:p w14:paraId="5033D58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西厂界</w:t>
                  </w:r>
                </w:p>
              </w:tc>
              <w:tc>
                <w:tcPr>
                  <w:tcW w:w="1037" w:type="pct"/>
                  <w:tcBorders>
                    <w:tl2br w:val="nil"/>
                    <w:tr2bl w:val="nil"/>
                  </w:tcBorders>
                  <w:noWrap w:val="0"/>
                  <w:vAlign w:val="center"/>
                </w:tcPr>
                <w:p w14:paraId="13B3C6B9">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南厂界</w:t>
                  </w:r>
                </w:p>
              </w:tc>
              <w:tc>
                <w:tcPr>
                  <w:tcW w:w="1043" w:type="pct"/>
                  <w:tcBorders>
                    <w:tl2br w:val="nil"/>
                    <w:tr2bl w:val="nil"/>
                  </w:tcBorders>
                  <w:noWrap w:val="0"/>
                  <w:vAlign w:val="center"/>
                </w:tcPr>
                <w:p w14:paraId="57430E8B">
                  <w:pPr>
                    <w:keepNext w:val="0"/>
                    <w:keepLines w:val="0"/>
                    <w:pageBreakBefore w:val="0"/>
                    <w:widowControl/>
                    <w:kinsoku/>
                    <w:wordWrap/>
                    <w:overflowPunct/>
                    <w:topLinePunct w:val="0"/>
                    <w:autoSpaceDE/>
                    <w:autoSpaceDN/>
                    <w:bidi w:val="0"/>
                    <w:adjustRightInd w:val="0"/>
                    <w:snapToGrid w:val="0"/>
                    <w:spacing w:after="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北厂界</w:t>
                  </w:r>
                </w:p>
              </w:tc>
            </w:tr>
            <w:tr w14:paraId="4EF21B5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pct"/>
                  <w:vMerge w:val="restart"/>
                  <w:tcBorders>
                    <w:tl2br w:val="nil"/>
                    <w:tr2bl w:val="nil"/>
                  </w:tcBorders>
                  <w:noWrap w:val="0"/>
                  <w:vAlign w:val="center"/>
                </w:tcPr>
                <w:p w14:paraId="4BCBF5DF">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rPr>
                  </w:pPr>
                  <w:r>
                    <w:rPr>
                      <w:rFonts w:hint="eastAsia" w:ascii="Times New Roman" w:hAnsi="Times New Roman" w:eastAsia="宋体"/>
                      <w:bCs/>
                      <w:color w:val="auto"/>
                      <w:sz w:val="21"/>
                      <w:szCs w:val="21"/>
                      <w:highlight w:val="none"/>
                      <w:lang w:val="en-US" w:eastAsia="zh-CN"/>
                    </w:rPr>
                    <w:t>2024.12.3</w:t>
                  </w:r>
                </w:p>
              </w:tc>
              <w:tc>
                <w:tcPr>
                  <w:tcW w:w="946" w:type="pct"/>
                  <w:tcBorders>
                    <w:tl2br w:val="nil"/>
                    <w:tr2bl w:val="nil"/>
                  </w:tcBorders>
                  <w:noWrap w:val="0"/>
                  <w:vAlign w:val="center"/>
                </w:tcPr>
                <w:p w14:paraId="450C45F3">
                  <w:pPr>
                    <w:keepNext w:val="0"/>
                    <w:keepLines w:val="0"/>
                    <w:pageBreakBefore w:val="0"/>
                    <w:widowControl/>
                    <w:kinsoku/>
                    <w:wordWrap/>
                    <w:overflowPunct/>
                    <w:topLinePunct w:val="0"/>
                    <w:autoSpaceDE/>
                    <w:autoSpaceDN/>
                    <w:bidi w:val="0"/>
                    <w:adjustRightInd w:val="0"/>
                    <w:snapToGrid w:val="0"/>
                    <w:spacing w:after="0"/>
                    <w:jc w:val="center"/>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eastAsia="宋体" w:cs="Times New Roman"/>
                      <w:color w:val="auto"/>
                      <w:kern w:val="0"/>
                      <w:sz w:val="21"/>
                      <w:szCs w:val="21"/>
                      <w:highlight w:val="none"/>
                      <w:lang w:val="en-US" w:eastAsia="zh-CN"/>
                    </w:rPr>
                    <w:t>昼间</w:t>
                  </w:r>
                </w:p>
              </w:tc>
              <w:tc>
                <w:tcPr>
                  <w:tcW w:w="1039" w:type="pct"/>
                  <w:tcBorders>
                    <w:tl2br w:val="nil"/>
                    <w:tr2bl w:val="nil"/>
                  </w:tcBorders>
                  <w:noWrap w:val="0"/>
                  <w:vAlign w:val="center"/>
                </w:tcPr>
                <w:p w14:paraId="618EEA3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54</w:t>
                  </w:r>
                </w:p>
              </w:tc>
              <w:tc>
                <w:tcPr>
                  <w:tcW w:w="1037" w:type="pct"/>
                  <w:tcBorders>
                    <w:tl2br w:val="nil"/>
                    <w:tr2bl w:val="nil"/>
                  </w:tcBorders>
                  <w:noWrap w:val="0"/>
                  <w:vAlign w:val="center"/>
                </w:tcPr>
                <w:p w14:paraId="2FE4D4E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53</w:t>
                  </w:r>
                </w:p>
              </w:tc>
              <w:tc>
                <w:tcPr>
                  <w:tcW w:w="1043" w:type="pct"/>
                  <w:tcBorders>
                    <w:tl2br w:val="nil"/>
                    <w:tr2bl w:val="nil"/>
                  </w:tcBorders>
                  <w:noWrap w:val="0"/>
                  <w:vAlign w:val="center"/>
                </w:tcPr>
                <w:p w14:paraId="38D0A3E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52</w:t>
                  </w:r>
                </w:p>
              </w:tc>
            </w:tr>
            <w:tr w14:paraId="3ADAC22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pct"/>
                  <w:vMerge w:val="continue"/>
                  <w:tcBorders>
                    <w:tl2br w:val="nil"/>
                    <w:tr2bl w:val="nil"/>
                  </w:tcBorders>
                  <w:noWrap w:val="0"/>
                  <w:vAlign w:val="center"/>
                </w:tcPr>
                <w:p w14:paraId="7C55C5A6">
                  <w:pPr>
                    <w:keepNext w:val="0"/>
                    <w:keepLines w:val="0"/>
                    <w:pageBreakBefore w:val="0"/>
                    <w:widowControl/>
                    <w:kinsoku/>
                    <w:wordWrap/>
                    <w:overflowPunct/>
                    <w:topLinePunct w:val="0"/>
                    <w:autoSpaceDE/>
                    <w:autoSpaceDN/>
                    <w:bidi w:val="0"/>
                    <w:adjustRightInd w:val="0"/>
                    <w:snapToGrid w:val="0"/>
                    <w:spacing w:after="0"/>
                    <w:jc w:val="center"/>
                    <w:rPr>
                      <w:rFonts w:hint="eastAsia" w:ascii="Times New Roman" w:hAnsi="Times New Roman" w:eastAsia="宋体" w:cs="Times New Roman"/>
                      <w:color w:val="auto"/>
                      <w:kern w:val="0"/>
                      <w:sz w:val="21"/>
                      <w:szCs w:val="21"/>
                      <w:highlight w:val="none"/>
                      <w:lang w:val="en-US" w:eastAsia="zh-CN"/>
                    </w:rPr>
                  </w:pPr>
                </w:p>
              </w:tc>
              <w:tc>
                <w:tcPr>
                  <w:tcW w:w="946" w:type="pct"/>
                  <w:tcBorders>
                    <w:tl2br w:val="nil"/>
                    <w:tr2bl w:val="nil"/>
                  </w:tcBorders>
                  <w:noWrap w:val="0"/>
                  <w:vAlign w:val="center"/>
                </w:tcPr>
                <w:p w14:paraId="0D21805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夜间</w:t>
                  </w:r>
                </w:p>
              </w:tc>
              <w:tc>
                <w:tcPr>
                  <w:tcW w:w="1039" w:type="pct"/>
                  <w:tcBorders>
                    <w:tl2br w:val="nil"/>
                    <w:tr2bl w:val="nil"/>
                  </w:tcBorders>
                  <w:noWrap w:val="0"/>
                  <w:vAlign w:val="center"/>
                </w:tcPr>
                <w:p w14:paraId="228AF45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45</w:t>
                  </w:r>
                </w:p>
              </w:tc>
              <w:tc>
                <w:tcPr>
                  <w:tcW w:w="1037" w:type="pct"/>
                  <w:tcBorders>
                    <w:tl2br w:val="nil"/>
                    <w:tr2bl w:val="nil"/>
                  </w:tcBorders>
                  <w:noWrap w:val="0"/>
                  <w:vAlign w:val="center"/>
                </w:tcPr>
                <w:p w14:paraId="4D44C13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44</w:t>
                  </w:r>
                </w:p>
              </w:tc>
              <w:tc>
                <w:tcPr>
                  <w:tcW w:w="1043" w:type="pct"/>
                  <w:tcBorders>
                    <w:tl2br w:val="nil"/>
                    <w:tr2bl w:val="nil"/>
                  </w:tcBorders>
                  <w:noWrap w:val="0"/>
                  <w:vAlign w:val="center"/>
                </w:tcPr>
                <w:p w14:paraId="5ED6EC2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43</w:t>
                  </w:r>
                </w:p>
              </w:tc>
            </w:tr>
            <w:tr w14:paraId="01BC6A9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pct"/>
                  <w:vMerge w:val="restart"/>
                  <w:tcBorders>
                    <w:tl2br w:val="nil"/>
                    <w:tr2bl w:val="nil"/>
                  </w:tcBorders>
                  <w:noWrap w:val="0"/>
                  <w:vAlign w:val="center"/>
                </w:tcPr>
                <w:p w14:paraId="30F81FC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rPr>
                  </w:pPr>
                  <w:r>
                    <w:rPr>
                      <w:rFonts w:hint="eastAsia" w:ascii="Times New Roman" w:hAnsi="Times New Roman" w:eastAsia="宋体"/>
                      <w:bCs/>
                      <w:color w:val="auto"/>
                      <w:sz w:val="21"/>
                      <w:szCs w:val="21"/>
                      <w:highlight w:val="none"/>
                      <w:lang w:val="en-US" w:eastAsia="zh-CN"/>
                    </w:rPr>
                    <w:t>2024.12.4</w:t>
                  </w:r>
                </w:p>
              </w:tc>
              <w:tc>
                <w:tcPr>
                  <w:tcW w:w="946" w:type="pct"/>
                  <w:tcBorders>
                    <w:tl2br w:val="nil"/>
                    <w:tr2bl w:val="nil"/>
                  </w:tcBorders>
                  <w:noWrap w:val="0"/>
                  <w:vAlign w:val="center"/>
                </w:tcPr>
                <w:p w14:paraId="31C81C06">
                  <w:pPr>
                    <w:keepNext w:val="0"/>
                    <w:keepLines w:val="0"/>
                    <w:pageBreakBefore w:val="0"/>
                    <w:widowControl/>
                    <w:kinsoku/>
                    <w:wordWrap/>
                    <w:overflowPunct/>
                    <w:topLinePunct w:val="0"/>
                    <w:autoSpaceDE/>
                    <w:autoSpaceDN/>
                    <w:bidi w:val="0"/>
                    <w:adjustRightInd w:val="0"/>
                    <w:snapToGrid w:val="0"/>
                    <w:spacing w:after="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昼间</w:t>
                  </w:r>
                </w:p>
              </w:tc>
              <w:tc>
                <w:tcPr>
                  <w:tcW w:w="1039" w:type="pct"/>
                  <w:tcBorders>
                    <w:tl2br w:val="nil"/>
                    <w:tr2bl w:val="nil"/>
                  </w:tcBorders>
                  <w:noWrap w:val="0"/>
                  <w:vAlign w:val="center"/>
                </w:tcPr>
                <w:p w14:paraId="66C5995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54</w:t>
                  </w:r>
                </w:p>
              </w:tc>
              <w:tc>
                <w:tcPr>
                  <w:tcW w:w="1037" w:type="pct"/>
                  <w:tcBorders>
                    <w:tl2br w:val="nil"/>
                    <w:tr2bl w:val="nil"/>
                  </w:tcBorders>
                  <w:noWrap w:val="0"/>
                  <w:vAlign w:val="center"/>
                </w:tcPr>
                <w:p w14:paraId="2A6C2C1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53</w:t>
                  </w:r>
                </w:p>
              </w:tc>
              <w:tc>
                <w:tcPr>
                  <w:tcW w:w="1043" w:type="pct"/>
                  <w:tcBorders>
                    <w:tl2br w:val="nil"/>
                    <w:tr2bl w:val="nil"/>
                  </w:tcBorders>
                  <w:noWrap w:val="0"/>
                  <w:vAlign w:val="center"/>
                </w:tcPr>
                <w:p w14:paraId="140031E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52</w:t>
                  </w:r>
                </w:p>
              </w:tc>
            </w:tr>
            <w:tr w14:paraId="2A36B98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pct"/>
                  <w:vMerge w:val="continue"/>
                  <w:tcBorders>
                    <w:tl2br w:val="nil"/>
                    <w:tr2bl w:val="nil"/>
                  </w:tcBorders>
                  <w:noWrap w:val="0"/>
                  <w:vAlign w:val="center"/>
                </w:tcPr>
                <w:p w14:paraId="6143DAEA">
                  <w:pPr>
                    <w:keepNext w:val="0"/>
                    <w:keepLines w:val="0"/>
                    <w:pageBreakBefore w:val="0"/>
                    <w:widowControl/>
                    <w:kinsoku/>
                    <w:wordWrap/>
                    <w:overflowPunct/>
                    <w:topLinePunct w:val="0"/>
                    <w:autoSpaceDE/>
                    <w:autoSpaceDN/>
                    <w:bidi w:val="0"/>
                    <w:adjustRightInd w:val="0"/>
                    <w:snapToGrid w:val="0"/>
                    <w:spacing w:after="0"/>
                    <w:jc w:val="center"/>
                    <w:rPr>
                      <w:rFonts w:hint="eastAsia" w:ascii="Times New Roman" w:hAnsi="Times New Roman" w:eastAsia="宋体" w:cs="Times New Roman"/>
                      <w:color w:val="auto"/>
                      <w:kern w:val="0"/>
                      <w:sz w:val="21"/>
                      <w:szCs w:val="21"/>
                      <w:highlight w:val="none"/>
                      <w:lang w:val="en-US" w:eastAsia="zh-CN"/>
                    </w:rPr>
                  </w:pPr>
                </w:p>
              </w:tc>
              <w:tc>
                <w:tcPr>
                  <w:tcW w:w="946" w:type="pct"/>
                  <w:tcBorders>
                    <w:tl2br w:val="nil"/>
                    <w:tr2bl w:val="nil"/>
                  </w:tcBorders>
                  <w:noWrap w:val="0"/>
                  <w:vAlign w:val="center"/>
                </w:tcPr>
                <w:p w14:paraId="6AEE624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夜间</w:t>
                  </w:r>
                </w:p>
              </w:tc>
              <w:tc>
                <w:tcPr>
                  <w:tcW w:w="1039" w:type="pct"/>
                  <w:tcBorders>
                    <w:tl2br w:val="nil"/>
                    <w:tr2bl w:val="nil"/>
                  </w:tcBorders>
                  <w:noWrap w:val="0"/>
                  <w:vAlign w:val="center"/>
                </w:tcPr>
                <w:p w14:paraId="5D67831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45</w:t>
                  </w:r>
                </w:p>
              </w:tc>
              <w:tc>
                <w:tcPr>
                  <w:tcW w:w="1037" w:type="pct"/>
                  <w:tcBorders>
                    <w:tl2br w:val="nil"/>
                    <w:tr2bl w:val="nil"/>
                  </w:tcBorders>
                  <w:noWrap w:val="0"/>
                  <w:vAlign w:val="center"/>
                </w:tcPr>
                <w:p w14:paraId="0E9BA09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45</w:t>
                  </w:r>
                </w:p>
              </w:tc>
              <w:tc>
                <w:tcPr>
                  <w:tcW w:w="1043" w:type="pct"/>
                  <w:tcBorders>
                    <w:tl2br w:val="nil"/>
                    <w:tr2bl w:val="nil"/>
                  </w:tcBorders>
                  <w:noWrap w:val="0"/>
                  <w:vAlign w:val="center"/>
                </w:tcPr>
                <w:p w14:paraId="410437F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42</w:t>
                  </w:r>
                </w:p>
              </w:tc>
            </w:tr>
            <w:tr w14:paraId="1C1FD40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noWrap w:val="0"/>
                  <w:vAlign w:val="center"/>
                </w:tcPr>
                <w:p w14:paraId="772554E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备注：南厂界临厂，不符合检测条件。</w:t>
                  </w:r>
                </w:p>
              </w:tc>
            </w:tr>
          </w:tbl>
          <w:p w14:paraId="584BD922">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bCs/>
                <w:color w:val="auto"/>
                <w:sz w:val="24"/>
                <w:szCs w:val="24"/>
                <w:highlight w:val="none"/>
                <w:lang w:val="en-US" w:eastAsia="zh-CN"/>
              </w:rPr>
            </w:pPr>
            <w:r>
              <w:rPr>
                <w:rFonts w:ascii="Times New Roman" w:hAnsi="Times New Roman" w:eastAsia="宋体"/>
                <w:bCs/>
                <w:color w:val="auto"/>
                <w:sz w:val="24"/>
                <w:szCs w:val="24"/>
                <w:highlight w:val="none"/>
              </w:rPr>
              <w:t>由检测结果可知：本项目厂界昼间噪声值为：</w:t>
            </w:r>
            <w:r>
              <w:rPr>
                <w:rFonts w:hint="eastAsia" w:ascii="Times New Roman" w:hAnsi="Times New Roman" w:eastAsia="宋体"/>
                <w:bCs/>
                <w:color w:val="auto"/>
                <w:sz w:val="24"/>
                <w:szCs w:val="24"/>
                <w:highlight w:val="none"/>
                <w:lang w:val="en-US" w:eastAsia="zh-CN"/>
              </w:rPr>
              <w:t>52~54</w:t>
            </w:r>
            <w:r>
              <w:rPr>
                <w:rFonts w:ascii="Times New Roman" w:hAnsi="Times New Roman" w:eastAsia="宋体"/>
                <w:bCs/>
                <w:color w:val="auto"/>
                <w:sz w:val="24"/>
                <w:szCs w:val="24"/>
                <w:highlight w:val="none"/>
              </w:rPr>
              <w:t>dB（A）</w:t>
            </w:r>
            <w:r>
              <w:rPr>
                <w:rFonts w:hint="eastAsia" w:ascii="Times New Roman" w:hAnsi="Times New Roman" w:eastAsia="宋体"/>
                <w:bCs/>
                <w:color w:val="auto"/>
                <w:sz w:val="24"/>
                <w:szCs w:val="24"/>
                <w:highlight w:val="none"/>
                <w:lang w:eastAsia="zh-CN"/>
              </w:rPr>
              <w:t>、</w:t>
            </w:r>
            <w:r>
              <w:rPr>
                <w:rFonts w:hint="eastAsia" w:ascii="Times New Roman" w:hAnsi="Times New Roman" w:eastAsia="宋体"/>
                <w:bCs/>
                <w:color w:val="auto"/>
                <w:sz w:val="24"/>
                <w:szCs w:val="24"/>
                <w:highlight w:val="none"/>
                <w:lang w:val="en-US" w:eastAsia="zh-CN"/>
              </w:rPr>
              <w:t>夜间噪声值为：42~45dB（A）</w:t>
            </w:r>
            <w:r>
              <w:rPr>
                <w:rFonts w:hint="eastAsia" w:ascii="Times New Roman" w:hAnsi="Times New Roman" w:eastAsia="宋体"/>
                <w:bCs/>
                <w:color w:val="auto"/>
                <w:sz w:val="24"/>
                <w:szCs w:val="24"/>
                <w:highlight w:val="none"/>
              </w:rPr>
              <w:t>，</w:t>
            </w:r>
            <w:r>
              <w:rPr>
                <w:rFonts w:ascii="Times New Roman" w:hAnsi="Times New Roman" w:eastAsia="宋体"/>
                <w:bCs/>
                <w:color w:val="auto"/>
                <w:sz w:val="24"/>
                <w:szCs w:val="24"/>
                <w:highlight w:val="none"/>
              </w:rPr>
              <w:t>可以满足《工业企业厂界环境噪声排放标准》（GB12348-2008）</w:t>
            </w:r>
            <w:r>
              <w:rPr>
                <w:rFonts w:hint="eastAsia" w:ascii="Times New Roman" w:hAnsi="Times New Roman" w:eastAsia="宋体"/>
                <w:bCs/>
                <w:color w:val="auto"/>
                <w:sz w:val="24"/>
                <w:szCs w:val="24"/>
                <w:highlight w:val="none"/>
                <w:lang w:val="en-US" w:eastAsia="zh-CN"/>
              </w:rPr>
              <w:t>2</w:t>
            </w:r>
            <w:r>
              <w:rPr>
                <w:rFonts w:hint="eastAsia" w:ascii="Times New Roman" w:hAnsi="Times New Roman" w:eastAsia="宋体"/>
                <w:bCs/>
                <w:color w:val="auto"/>
                <w:sz w:val="24"/>
                <w:szCs w:val="24"/>
                <w:highlight w:val="none"/>
              </w:rPr>
              <w:t>类</w:t>
            </w:r>
            <w:r>
              <w:rPr>
                <w:rFonts w:ascii="Times New Roman" w:hAnsi="Times New Roman" w:eastAsia="宋体"/>
                <w:bCs/>
                <w:color w:val="auto"/>
                <w:sz w:val="24"/>
                <w:szCs w:val="24"/>
                <w:highlight w:val="none"/>
              </w:rPr>
              <w:t>标准昼间6</w:t>
            </w:r>
            <w:r>
              <w:rPr>
                <w:rFonts w:hint="eastAsia" w:ascii="Times New Roman" w:hAnsi="Times New Roman" w:eastAsia="宋体"/>
                <w:bCs/>
                <w:color w:val="auto"/>
                <w:sz w:val="24"/>
                <w:szCs w:val="24"/>
                <w:highlight w:val="none"/>
                <w:lang w:val="en-US" w:eastAsia="zh-CN"/>
              </w:rPr>
              <w:t>0</w:t>
            </w:r>
            <w:r>
              <w:rPr>
                <w:rFonts w:ascii="Times New Roman" w:hAnsi="Times New Roman" w:eastAsia="宋体"/>
                <w:bCs/>
                <w:color w:val="auto"/>
                <w:sz w:val="24"/>
                <w:szCs w:val="24"/>
                <w:highlight w:val="none"/>
              </w:rPr>
              <w:t>dB（A）</w:t>
            </w:r>
            <w:r>
              <w:rPr>
                <w:rFonts w:hint="eastAsia" w:ascii="Times New Roman" w:hAnsi="Times New Roman" w:eastAsia="宋体"/>
                <w:bCs/>
                <w:color w:val="auto"/>
                <w:sz w:val="24"/>
                <w:szCs w:val="24"/>
                <w:highlight w:val="none"/>
                <w:lang w:eastAsia="zh-CN"/>
              </w:rPr>
              <w:t>、</w:t>
            </w:r>
            <w:r>
              <w:rPr>
                <w:rFonts w:hint="eastAsia" w:ascii="Times New Roman" w:hAnsi="Times New Roman" w:eastAsia="宋体"/>
                <w:bCs/>
                <w:color w:val="auto"/>
                <w:sz w:val="24"/>
                <w:szCs w:val="24"/>
                <w:highlight w:val="none"/>
                <w:lang w:val="en-US" w:eastAsia="zh-CN"/>
              </w:rPr>
              <w:t>夜间50dB（A）</w:t>
            </w:r>
            <w:r>
              <w:rPr>
                <w:rFonts w:ascii="Times New Roman" w:hAnsi="Times New Roman" w:eastAsia="宋体"/>
                <w:bCs/>
                <w:color w:val="auto"/>
                <w:sz w:val="24"/>
                <w:szCs w:val="24"/>
                <w:highlight w:val="none"/>
              </w:rPr>
              <w:t>的限值要求</w:t>
            </w:r>
            <w:r>
              <w:rPr>
                <w:rFonts w:hint="eastAsia" w:ascii="Times New Roman" w:hAnsi="Times New Roman" w:eastAsia="宋体"/>
                <w:bCs/>
                <w:color w:val="auto"/>
                <w:sz w:val="24"/>
                <w:szCs w:val="24"/>
                <w:highlight w:val="none"/>
              </w:rPr>
              <w:t>。</w:t>
            </w:r>
            <w:r>
              <w:rPr>
                <w:rFonts w:ascii="Times New Roman" w:hAnsi="Times New Roman" w:eastAsia="宋体" w:cs="Times New Roman"/>
                <w:bCs/>
                <w:color w:val="auto"/>
                <w:sz w:val="24"/>
                <w:szCs w:val="24"/>
                <w14:ligatures w14:val="none"/>
              </w:rPr>
              <w:t>检测期间，</w:t>
            </w:r>
            <w:r>
              <w:rPr>
                <w:rFonts w:hint="eastAsia" w:ascii="Times New Roman" w:hAnsi="Times New Roman" w:eastAsia="宋体" w:cs="Times New Roman"/>
                <w:bCs/>
                <w:color w:val="auto"/>
                <w:sz w:val="24"/>
                <w:szCs w:val="24"/>
                <w:lang w:val="en-US" w:eastAsia="zh-CN"/>
                <w14:ligatures w14:val="none"/>
              </w:rPr>
              <w:t>南</w:t>
            </w:r>
            <w:r>
              <w:rPr>
                <w:rFonts w:ascii="Times New Roman" w:hAnsi="Times New Roman" w:eastAsia="宋体" w:cs="Times New Roman"/>
                <w:bCs/>
                <w:color w:val="auto"/>
                <w:sz w:val="24"/>
                <w:szCs w:val="24"/>
                <w14:ligatures w14:val="none"/>
              </w:rPr>
              <w:t>厂界为临厂共用墙，不具备监测条件。</w:t>
            </w:r>
          </w:p>
          <w:p w14:paraId="601C8894">
            <w:pPr>
              <w:pStyle w:val="31"/>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default" w:ascii="Times New Roman" w:hAnsi="Times New Roman" w:eastAsia="黑体" w:cs="Times New Roman"/>
                <w:bCs/>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bidi="ar-SA"/>
              </w:rPr>
              <w:t>2、污染物排放总量核算</w:t>
            </w:r>
          </w:p>
          <w:p w14:paraId="2EBC8872">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（1）废气</w:t>
            </w:r>
          </w:p>
          <w:p w14:paraId="6376E4D1">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本项目排放的废气污染物为颗粒物，</w:t>
            </w:r>
            <w:r>
              <w:rPr>
                <w:rFonts w:hint="eastAsia" w:ascii="Times New Roman" w:hAnsi="Times New Roman" w:eastAsia="宋体" w:cs="Times New Roman"/>
                <w:color w:val="auto"/>
                <w:sz w:val="24"/>
                <w:szCs w:val="24"/>
                <w:highlight w:val="none"/>
                <w:lang w:val="en-US" w:eastAsia="zh-CN" w:bidi="ar-SA"/>
              </w:rPr>
              <w:t>根据环评报告可知，</w:t>
            </w:r>
            <w:r>
              <w:rPr>
                <w:rFonts w:hint="eastAsia" w:ascii="Times New Roman" w:hAnsi="Times New Roman" w:eastAsia="宋体"/>
                <w:color w:val="auto"/>
                <w:kern w:val="2"/>
                <w:sz w:val="24"/>
                <w:szCs w:val="24"/>
                <w:highlight w:val="none"/>
                <w:lang w:val="en-US" w:eastAsia="zh-CN"/>
              </w:rPr>
              <w:t>本项目一期总量控制指标</w:t>
            </w:r>
            <w:r>
              <w:rPr>
                <w:rFonts w:hint="eastAsia" w:ascii="Times New Roman" w:hAnsi="Times New Roman" w:eastAsia="宋体"/>
                <w:color w:val="auto"/>
                <w:kern w:val="2"/>
                <w:sz w:val="24"/>
                <w:szCs w:val="24"/>
                <w:highlight w:val="none"/>
              </w:rPr>
              <w:t>：</w:t>
            </w:r>
            <w:r>
              <w:rPr>
                <w:rFonts w:hint="eastAsia" w:ascii="Times New Roman" w:hAnsi="Times New Roman" w:eastAsia="宋体" w:cs="Times New Roman"/>
                <w:b w:val="0"/>
                <w:bCs w:val="0"/>
                <w:color w:val="auto"/>
                <w:sz w:val="24"/>
                <w:szCs w:val="24"/>
                <w:highlight w:val="none"/>
                <w:lang w:val="en-US" w:eastAsia="zh-CN"/>
              </w:rPr>
              <w:t>颗粒物1.2858t/a。</w:t>
            </w:r>
          </w:p>
          <w:p w14:paraId="53B7F67E">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本项目废气排放量（排放速率以最大值计，工作时间为2400h/a，生产负荷为89.2%）汇总见下表：</w:t>
            </w:r>
          </w:p>
          <w:p w14:paraId="45AC54BF">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textAlignment w:val="auto"/>
              <w:rPr>
                <w:rFonts w:hint="default" w:ascii="Times New Roman" w:hAnsi="Times New Roman" w:eastAsia="黑体" w:cs="Times New Roman"/>
                <w:bCs/>
                <w:color w:val="auto"/>
                <w:sz w:val="24"/>
                <w:szCs w:val="24"/>
                <w:highlight w:val="none"/>
                <w:lang w:val="en-US" w:eastAsia="zh-CN"/>
              </w:rPr>
            </w:pPr>
            <w:r>
              <w:rPr>
                <w:rFonts w:hint="default" w:ascii="Times New Roman" w:hAnsi="Times New Roman" w:eastAsia="黑体" w:cs="Times New Roman"/>
                <w:bCs/>
                <w:color w:val="auto"/>
                <w:sz w:val="24"/>
                <w:szCs w:val="24"/>
                <w:highlight w:val="none"/>
                <w:lang w:val="en-US" w:eastAsia="zh-CN"/>
              </w:rPr>
              <w:t>表</w:t>
            </w:r>
            <w:r>
              <w:rPr>
                <w:rFonts w:hint="eastAsia" w:ascii="Times New Roman" w:hAnsi="Times New Roman" w:eastAsia="黑体" w:cs="Times New Roman"/>
                <w:bCs/>
                <w:color w:val="auto"/>
                <w:sz w:val="24"/>
                <w:szCs w:val="24"/>
                <w:highlight w:val="none"/>
                <w:lang w:val="en-US" w:eastAsia="zh-CN"/>
              </w:rPr>
              <w:t>21</w:t>
            </w:r>
            <w:r>
              <w:rPr>
                <w:rFonts w:hint="default" w:ascii="Times New Roman" w:hAnsi="Times New Roman" w:eastAsia="黑体" w:cs="Times New Roman"/>
                <w:bCs/>
                <w:color w:val="auto"/>
                <w:sz w:val="24"/>
                <w:szCs w:val="24"/>
                <w:highlight w:val="none"/>
                <w:lang w:val="en-US" w:eastAsia="zh-CN"/>
              </w:rPr>
              <w:t xml:space="preserve">                 </w:t>
            </w:r>
            <w:r>
              <w:rPr>
                <w:rFonts w:hint="eastAsia" w:ascii="Times New Roman" w:hAnsi="Times New Roman" w:eastAsia="黑体" w:cs="Times New Roman"/>
                <w:bCs/>
                <w:color w:val="auto"/>
                <w:sz w:val="24"/>
                <w:szCs w:val="24"/>
                <w:highlight w:val="none"/>
                <w:lang w:val="en-US" w:eastAsia="zh-CN"/>
              </w:rPr>
              <w:t>实际废气排放情况汇总</w:t>
            </w:r>
            <w:r>
              <w:rPr>
                <w:rFonts w:hint="default" w:ascii="Times New Roman" w:hAnsi="Times New Roman" w:eastAsia="黑体" w:cs="Times New Roman"/>
                <w:bCs/>
                <w:color w:val="auto"/>
                <w:sz w:val="24"/>
                <w:szCs w:val="24"/>
                <w:highlight w:val="none"/>
                <w:lang w:val="en-US" w:eastAsia="zh-CN"/>
              </w:rPr>
              <w:t>表</w:t>
            </w:r>
          </w:p>
          <w:tbl>
            <w:tblPr>
              <w:tblStyle w:val="14"/>
              <w:tblW w:w="4998"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987"/>
              <w:gridCol w:w="1648"/>
              <w:gridCol w:w="1583"/>
              <w:gridCol w:w="1334"/>
            </w:tblGrid>
            <w:tr w14:paraId="50A9773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pct"/>
                  <w:tcBorders>
                    <w:tl2br w:val="nil"/>
                    <w:tr2bl w:val="nil"/>
                  </w:tcBorders>
                  <w:noWrap w:val="0"/>
                  <w:vAlign w:val="center"/>
                </w:tcPr>
                <w:p w14:paraId="206D90A1">
                  <w:pPr>
                    <w:keepNext w:val="0"/>
                    <w:keepLines w:val="0"/>
                    <w:pageBreakBefore w:val="0"/>
                    <w:widowControl/>
                    <w:kinsoku/>
                    <w:wordWrap/>
                    <w:overflowPunct/>
                    <w:topLinePunct w:val="0"/>
                    <w:autoSpaceDE/>
                    <w:autoSpaceDN/>
                    <w:bidi w:val="0"/>
                    <w:adjustRightInd w:val="0"/>
                    <w:snapToGrid w:val="0"/>
                    <w:spacing w:after="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排放源</w:t>
                  </w:r>
                </w:p>
              </w:tc>
              <w:tc>
                <w:tcPr>
                  <w:tcW w:w="1196" w:type="pct"/>
                  <w:tcBorders>
                    <w:tl2br w:val="nil"/>
                    <w:tr2bl w:val="nil"/>
                  </w:tcBorders>
                  <w:noWrap w:val="0"/>
                  <w:vAlign w:val="center"/>
                </w:tcPr>
                <w:p w14:paraId="7739508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污染因子</w:t>
                  </w:r>
                </w:p>
              </w:tc>
              <w:tc>
                <w:tcPr>
                  <w:tcW w:w="992" w:type="pct"/>
                  <w:tcBorders>
                    <w:tl2br w:val="nil"/>
                    <w:tr2bl w:val="nil"/>
                  </w:tcBorders>
                  <w:noWrap w:val="0"/>
                  <w:vAlign w:val="center"/>
                </w:tcPr>
                <w:p w14:paraId="6832CFAE">
                  <w:pPr>
                    <w:keepNext w:val="0"/>
                    <w:keepLines w:val="0"/>
                    <w:pageBreakBefore w:val="0"/>
                    <w:widowControl/>
                    <w:kinsoku/>
                    <w:wordWrap/>
                    <w:overflowPunct/>
                    <w:topLinePunct w:val="0"/>
                    <w:autoSpaceDE/>
                    <w:autoSpaceDN/>
                    <w:bidi w:val="0"/>
                    <w:adjustRightInd w:val="0"/>
                    <w:snapToGrid w:val="0"/>
                    <w:spacing w:after="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排放浓度</w:t>
                  </w:r>
                </w:p>
                <w:p w14:paraId="6CA87D5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mg/m</w:t>
                  </w:r>
                  <w:r>
                    <w:rPr>
                      <w:rFonts w:hint="eastAsia" w:ascii="Times New Roman" w:hAnsi="Times New Roman" w:eastAsia="宋体" w:cs="Times New Roman"/>
                      <w:color w:val="auto"/>
                      <w:kern w:val="0"/>
                      <w:sz w:val="21"/>
                      <w:szCs w:val="21"/>
                      <w:highlight w:val="none"/>
                      <w:vertAlign w:val="superscript"/>
                      <w:lang w:val="en-US" w:eastAsia="zh-CN"/>
                    </w:rPr>
                    <w:t>3</w:t>
                  </w:r>
                </w:p>
              </w:tc>
              <w:tc>
                <w:tcPr>
                  <w:tcW w:w="952" w:type="pct"/>
                  <w:tcBorders>
                    <w:tl2br w:val="nil"/>
                    <w:tr2bl w:val="nil"/>
                  </w:tcBorders>
                  <w:noWrap w:val="0"/>
                  <w:vAlign w:val="center"/>
                </w:tcPr>
                <w:p w14:paraId="6DA85DCD">
                  <w:pPr>
                    <w:keepNext w:val="0"/>
                    <w:keepLines w:val="0"/>
                    <w:pageBreakBefore w:val="0"/>
                    <w:widowControl/>
                    <w:kinsoku/>
                    <w:wordWrap/>
                    <w:overflowPunct/>
                    <w:topLinePunct w:val="0"/>
                    <w:autoSpaceDE/>
                    <w:autoSpaceDN/>
                    <w:bidi w:val="0"/>
                    <w:adjustRightInd w:val="0"/>
                    <w:snapToGrid w:val="0"/>
                    <w:spacing w:after="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排放速率</w:t>
                  </w:r>
                </w:p>
                <w:p w14:paraId="69F1B825">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kg/h</w:t>
                  </w:r>
                </w:p>
              </w:tc>
              <w:tc>
                <w:tcPr>
                  <w:tcW w:w="803" w:type="pct"/>
                  <w:tcBorders>
                    <w:tl2br w:val="nil"/>
                    <w:tr2bl w:val="nil"/>
                  </w:tcBorders>
                  <w:noWrap w:val="0"/>
                  <w:vAlign w:val="center"/>
                </w:tcPr>
                <w:p w14:paraId="64407851">
                  <w:pPr>
                    <w:keepNext w:val="0"/>
                    <w:keepLines w:val="0"/>
                    <w:pageBreakBefore w:val="0"/>
                    <w:widowControl/>
                    <w:kinsoku/>
                    <w:wordWrap/>
                    <w:overflowPunct/>
                    <w:topLinePunct w:val="0"/>
                    <w:autoSpaceDE/>
                    <w:autoSpaceDN/>
                    <w:bidi w:val="0"/>
                    <w:adjustRightInd w:val="0"/>
                    <w:snapToGrid w:val="0"/>
                    <w:spacing w:after="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排放量</w:t>
                  </w:r>
                </w:p>
                <w:p w14:paraId="0932F24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t/a</w:t>
                  </w:r>
                </w:p>
              </w:tc>
            </w:tr>
            <w:tr w14:paraId="77A02F8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pct"/>
                  <w:tcBorders>
                    <w:tl2br w:val="nil"/>
                    <w:tr2bl w:val="nil"/>
                  </w:tcBorders>
                  <w:noWrap w:val="0"/>
                  <w:vAlign w:val="center"/>
                </w:tcPr>
                <w:p w14:paraId="33C75A30">
                  <w:pPr>
                    <w:keepNext w:val="0"/>
                    <w:keepLines w:val="0"/>
                    <w:pageBreakBefore w:val="0"/>
                    <w:kinsoku/>
                    <w:wordWrap/>
                    <w:overflowPunct/>
                    <w:topLinePunct w:val="0"/>
                    <w:autoSpaceDE/>
                    <w:autoSpaceDN/>
                    <w:bidi w:val="0"/>
                    <w:spacing w:after="0"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SA"/>
                    </w:rPr>
                    <w:t>排气筒P1</w:t>
                  </w:r>
                </w:p>
              </w:tc>
              <w:tc>
                <w:tcPr>
                  <w:tcW w:w="1196" w:type="pct"/>
                  <w:tcBorders>
                    <w:tl2br w:val="nil"/>
                    <w:tr2bl w:val="nil"/>
                  </w:tcBorders>
                  <w:noWrap w:val="0"/>
                  <w:vAlign w:val="center"/>
                </w:tcPr>
                <w:p w14:paraId="13EE6F9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颗粒物</w:t>
                  </w:r>
                </w:p>
              </w:tc>
              <w:tc>
                <w:tcPr>
                  <w:tcW w:w="992" w:type="pct"/>
                  <w:tcBorders>
                    <w:tl2br w:val="nil"/>
                    <w:tr2bl w:val="nil"/>
                  </w:tcBorders>
                  <w:noWrap w:val="0"/>
                  <w:vAlign w:val="center"/>
                </w:tcPr>
                <w:p w14:paraId="19531965">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2.6</w:t>
                  </w:r>
                </w:p>
              </w:tc>
              <w:tc>
                <w:tcPr>
                  <w:tcW w:w="952" w:type="pct"/>
                  <w:tcBorders>
                    <w:tl2br w:val="nil"/>
                    <w:tr2bl w:val="nil"/>
                  </w:tcBorders>
                  <w:noWrap w:val="0"/>
                  <w:vAlign w:val="center"/>
                </w:tcPr>
                <w:p w14:paraId="645264E1">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0.154</w:t>
                  </w:r>
                </w:p>
              </w:tc>
              <w:tc>
                <w:tcPr>
                  <w:tcW w:w="803" w:type="pct"/>
                  <w:tcBorders>
                    <w:tl2br w:val="nil"/>
                    <w:tr2bl w:val="nil"/>
                  </w:tcBorders>
                  <w:noWrap w:val="0"/>
                  <w:vAlign w:val="center"/>
                </w:tcPr>
                <w:p w14:paraId="42D11D9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0.3696</w:t>
                  </w:r>
                </w:p>
              </w:tc>
            </w:tr>
            <w:tr w14:paraId="1C5A427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pct"/>
                  <w:tcBorders>
                    <w:tl2br w:val="nil"/>
                    <w:tr2bl w:val="nil"/>
                  </w:tcBorders>
                  <w:noWrap w:val="0"/>
                  <w:vAlign w:val="center"/>
                </w:tcPr>
                <w:p w14:paraId="4A9924E1">
                  <w:pPr>
                    <w:keepNext w:val="0"/>
                    <w:keepLines w:val="0"/>
                    <w:pageBreakBefore w:val="0"/>
                    <w:kinsoku/>
                    <w:wordWrap/>
                    <w:overflowPunct/>
                    <w:topLinePunct w:val="0"/>
                    <w:autoSpaceDE/>
                    <w:autoSpaceDN/>
                    <w:bidi w:val="0"/>
                    <w:spacing w:after="0" w:line="240" w:lineRule="auto"/>
                    <w:jc w:val="center"/>
                    <w:rPr>
                      <w:rFonts w:hint="default"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sz w:val="21"/>
                      <w:szCs w:val="21"/>
                      <w:highlight w:val="none"/>
                      <w:lang w:val="en-US" w:eastAsia="zh-CN" w:bidi="ar-SA"/>
                    </w:rPr>
                    <w:t>排气筒P2</w:t>
                  </w:r>
                </w:p>
              </w:tc>
              <w:tc>
                <w:tcPr>
                  <w:tcW w:w="1196" w:type="pct"/>
                  <w:tcBorders>
                    <w:tl2br w:val="nil"/>
                    <w:tr2bl w:val="nil"/>
                  </w:tcBorders>
                  <w:noWrap w:val="0"/>
                  <w:vAlign w:val="center"/>
                </w:tcPr>
                <w:p w14:paraId="04ADCE98">
                  <w:pPr>
                    <w:keepNext w:val="0"/>
                    <w:keepLines w:val="0"/>
                    <w:pageBreakBefore w:val="0"/>
                    <w:widowControl/>
                    <w:kinsoku/>
                    <w:wordWrap/>
                    <w:overflowPunct/>
                    <w:topLinePunct w:val="0"/>
                    <w:autoSpaceDE/>
                    <w:autoSpaceDN/>
                    <w:bidi w:val="0"/>
                    <w:adjustRightInd w:val="0"/>
                    <w:snapToGrid w:val="0"/>
                    <w:spacing w:after="0"/>
                    <w:jc w:val="center"/>
                    <w:rPr>
                      <w:rFonts w:hint="eastAsia" w:ascii="Times New Roman" w:hAnsi="Times New Roman" w:eastAsia="宋体" w:cs="Times New Roman"/>
                      <w:color w:val="auto"/>
                      <w:kern w:val="0"/>
                      <w:sz w:val="21"/>
                      <w:szCs w:val="21"/>
                      <w:highlight w:val="yellow"/>
                      <w:lang w:val="en-US" w:eastAsia="zh-CN"/>
                    </w:rPr>
                  </w:pPr>
                  <w:r>
                    <w:rPr>
                      <w:rFonts w:hint="eastAsia" w:ascii="Times New Roman" w:hAnsi="Times New Roman" w:eastAsia="宋体" w:cs="Times New Roman"/>
                      <w:color w:val="auto"/>
                      <w:kern w:val="0"/>
                      <w:sz w:val="21"/>
                      <w:szCs w:val="21"/>
                      <w:highlight w:val="none"/>
                      <w:lang w:val="en-US" w:eastAsia="zh-CN"/>
                    </w:rPr>
                    <w:t>颗粒物</w:t>
                  </w:r>
                </w:p>
              </w:tc>
              <w:tc>
                <w:tcPr>
                  <w:tcW w:w="992" w:type="pct"/>
                  <w:tcBorders>
                    <w:tl2br w:val="nil"/>
                    <w:tr2bl w:val="nil"/>
                  </w:tcBorders>
                  <w:noWrap w:val="0"/>
                  <w:vAlign w:val="center"/>
                </w:tcPr>
                <w:p w14:paraId="0E1E1F3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3.4</w:t>
                  </w:r>
                </w:p>
              </w:tc>
              <w:tc>
                <w:tcPr>
                  <w:tcW w:w="952" w:type="pct"/>
                  <w:tcBorders>
                    <w:tl2br w:val="nil"/>
                    <w:tr2bl w:val="nil"/>
                  </w:tcBorders>
                  <w:noWrap w:val="0"/>
                  <w:vAlign w:val="center"/>
                </w:tcPr>
                <w:p w14:paraId="746CFDA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0.011</w:t>
                  </w:r>
                </w:p>
              </w:tc>
              <w:tc>
                <w:tcPr>
                  <w:tcW w:w="803" w:type="pct"/>
                  <w:tcBorders>
                    <w:tl2br w:val="nil"/>
                    <w:tr2bl w:val="nil"/>
                  </w:tcBorders>
                  <w:noWrap w:val="0"/>
                  <w:vAlign w:val="center"/>
                </w:tcPr>
                <w:p w14:paraId="22501B85">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0.0264</w:t>
                  </w:r>
                </w:p>
              </w:tc>
            </w:tr>
            <w:tr w14:paraId="5DDC24D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pct"/>
                  <w:tcBorders>
                    <w:tl2br w:val="nil"/>
                    <w:tr2bl w:val="nil"/>
                  </w:tcBorders>
                  <w:noWrap w:val="0"/>
                  <w:vAlign w:val="center"/>
                </w:tcPr>
                <w:p w14:paraId="735128FB">
                  <w:pPr>
                    <w:keepNext w:val="0"/>
                    <w:keepLines w:val="0"/>
                    <w:pageBreakBefore w:val="0"/>
                    <w:kinsoku/>
                    <w:wordWrap/>
                    <w:overflowPunct/>
                    <w:topLinePunct w:val="0"/>
                    <w:autoSpaceDE/>
                    <w:autoSpaceDN/>
                    <w:bidi w:val="0"/>
                    <w:spacing w:after="0" w:line="240" w:lineRule="auto"/>
                    <w:jc w:val="center"/>
                    <w:rPr>
                      <w:rFonts w:hint="default" w:ascii="Times New Roman" w:hAnsi="Times New Roman" w:eastAsia="宋体" w:cs="Times New Roman"/>
                      <w:color w:val="auto"/>
                      <w:sz w:val="21"/>
                      <w:szCs w:val="21"/>
                      <w:highlight w:val="yellow"/>
                      <w:lang w:val="en-US" w:eastAsia="zh-CN" w:bidi="ar-SA"/>
                    </w:rPr>
                  </w:pPr>
                  <w:r>
                    <w:rPr>
                      <w:rFonts w:hint="eastAsia" w:ascii="Times New Roman" w:hAnsi="Times New Roman" w:eastAsia="宋体" w:cs="Times New Roman"/>
                      <w:color w:val="auto"/>
                      <w:sz w:val="21"/>
                      <w:szCs w:val="21"/>
                      <w:highlight w:val="none"/>
                      <w:lang w:val="en-US" w:eastAsia="zh-CN" w:bidi="ar-SA"/>
                    </w:rPr>
                    <w:t>排气筒P3</w:t>
                  </w:r>
                </w:p>
              </w:tc>
              <w:tc>
                <w:tcPr>
                  <w:tcW w:w="1196" w:type="pct"/>
                  <w:tcBorders>
                    <w:tl2br w:val="nil"/>
                    <w:tr2bl w:val="nil"/>
                  </w:tcBorders>
                  <w:noWrap w:val="0"/>
                  <w:vAlign w:val="center"/>
                </w:tcPr>
                <w:p w14:paraId="57DFB6DD">
                  <w:pPr>
                    <w:keepNext w:val="0"/>
                    <w:keepLines w:val="0"/>
                    <w:pageBreakBefore w:val="0"/>
                    <w:widowControl/>
                    <w:kinsoku/>
                    <w:wordWrap/>
                    <w:overflowPunct/>
                    <w:topLinePunct w:val="0"/>
                    <w:autoSpaceDE/>
                    <w:autoSpaceDN/>
                    <w:bidi w:val="0"/>
                    <w:adjustRightInd w:val="0"/>
                    <w:snapToGrid w:val="0"/>
                    <w:spacing w:after="0"/>
                    <w:jc w:val="center"/>
                    <w:rPr>
                      <w:rFonts w:hint="eastAsia" w:ascii="Times New Roman" w:hAnsi="Times New Roman" w:eastAsia="宋体" w:cs="Times New Roman"/>
                      <w:color w:val="auto"/>
                      <w:kern w:val="0"/>
                      <w:sz w:val="21"/>
                      <w:szCs w:val="21"/>
                      <w:highlight w:val="yellow"/>
                      <w:lang w:val="en-US" w:eastAsia="zh-CN"/>
                    </w:rPr>
                  </w:pPr>
                  <w:r>
                    <w:rPr>
                      <w:rFonts w:hint="eastAsia" w:ascii="Times New Roman" w:hAnsi="Times New Roman" w:eastAsia="宋体" w:cs="Times New Roman"/>
                      <w:color w:val="auto"/>
                      <w:kern w:val="0"/>
                      <w:sz w:val="21"/>
                      <w:szCs w:val="21"/>
                      <w:highlight w:val="none"/>
                      <w:lang w:val="en-US" w:eastAsia="zh-CN"/>
                    </w:rPr>
                    <w:t>颗粒物</w:t>
                  </w:r>
                </w:p>
              </w:tc>
              <w:tc>
                <w:tcPr>
                  <w:tcW w:w="992" w:type="pct"/>
                  <w:tcBorders>
                    <w:tl2br w:val="nil"/>
                    <w:tr2bl w:val="nil"/>
                  </w:tcBorders>
                  <w:noWrap w:val="0"/>
                  <w:vAlign w:val="center"/>
                </w:tcPr>
                <w:p w14:paraId="6DC63BC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3.3</w:t>
                  </w:r>
                </w:p>
              </w:tc>
              <w:tc>
                <w:tcPr>
                  <w:tcW w:w="952" w:type="pct"/>
                  <w:tcBorders>
                    <w:tl2br w:val="nil"/>
                    <w:tr2bl w:val="nil"/>
                  </w:tcBorders>
                  <w:noWrap w:val="0"/>
                  <w:vAlign w:val="center"/>
                </w:tcPr>
                <w:p w14:paraId="4C8E1C7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0.018</w:t>
                  </w:r>
                </w:p>
              </w:tc>
              <w:tc>
                <w:tcPr>
                  <w:tcW w:w="803" w:type="pct"/>
                  <w:tcBorders>
                    <w:tl2br w:val="nil"/>
                    <w:tr2bl w:val="nil"/>
                  </w:tcBorders>
                  <w:noWrap w:val="0"/>
                  <w:vAlign w:val="center"/>
                </w:tcPr>
                <w:p w14:paraId="0C1627C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0.0432</w:t>
                  </w:r>
                </w:p>
              </w:tc>
            </w:tr>
            <w:tr w14:paraId="58704F4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6" w:type="pct"/>
                  <w:gridSpan w:val="4"/>
                  <w:tcBorders>
                    <w:tl2br w:val="nil"/>
                    <w:tr2bl w:val="nil"/>
                  </w:tcBorders>
                  <w:noWrap w:val="0"/>
                  <w:vAlign w:val="center"/>
                </w:tcPr>
                <w:p w14:paraId="3063835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合计</w:t>
                  </w:r>
                </w:p>
              </w:tc>
              <w:tc>
                <w:tcPr>
                  <w:tcW w:w="803" w:type="pct"/>
                  <w:tcBorders>
                    <w:tl2br w:val="nil"/>
                    <w:tr2bl w:val="nil"/>
                  </w:tcBorders>
                  <w:noWrap w:val="0"/>
                  <w:vAlign w:val="center"/>
                </w:tcPr>
                <w:p w14:paraId="6BDC96E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0.4392</w:t>
                  </w:r>
                </w:p>
              </w:tc>
            </w:tr>
          </w:tbl>
          <w:p w14:paraId="3EAB6CE0">
            <w:pPr>
              <w:keepNext w:val="0"/>
              <w:keepLines w:val="0"/>
              <w:pageBreakBefore w:val="0"/>
              <w:widowControl/>
              <w:kinsoku/>
              <w:wordWrap/>
              <w:overflowPunct/>
              <w:topLinePunct w:val="0"/>
              <w:autoSpaceDE/>
              <w:autoSpaceDN/>
              <w:bidi w:val="0"/>
              <w:adjustRightInd w:val="0"/>
              <w:snapToGrid w:val="0"/>
              <w:spacing w:after="0" w:line="46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宋体" w:hAnsi="宋体" w:eastAsia="宋体"/>
                <w:bCs/>
                <w:color w:val="auto"/>
                <w:sz w:val="24"/>
                <w:szCs w:val="24"/>
                <w:highlight w:val="none"/>
              </w:rPr>
              <w:t>由上表可知，本项目</w:t>
            </w:r>
            <w:r>
              <w:rPr>
                <w:rFonts w:hint="eastAsia" w:ascii="宋体" w:hAnsi="宋体" w:eastAsia="宋体"/>
                <w:bCs/>
                <w:color w:val="auto"/>
                <w:sz w:val="24"/>
                <w:szCs w:val="24"/>
                <w:highlight w:val="none"/>
                <w:lang w:val="en-US" w:eastAsia="zh-CN"/>
              </w:rPr>
              <w:t>折合</w:t>
            </w:r>
            <w:r>
              <w:rPr>
                <w:rFonts w:hint="eastAsia" w:ascii="Times New Roman" w:hAnsi="宋体" w:eastAsia="宋体"/>
                <w:bCs/>
                <w:color w:val="auto"/>
                <w:sz w:val="24"/>
                <w:szCs w:val="24"/>
                <w:highlight w:val="none"/>
              </w:rPr>
              <w:t>满负荷情况下</w:t>
            </w:r>
            <w:r>
              <w:rPr>
                <w:rFonts w:hint="eastAsia" w:ascii="Times New Roman" w:hAnsi="宋体" w:eastAsia="宋体"/>
                <w:bCs/>
                <w:color w:val="auto"/>
                <w:sz w:val="24"/>
                <w:szCs w:val="24"/>
                <w:highlight w:val="none"/>
                <w:lang w:val="en-US" w:eastAsia="zh-CN"/>
              </w:rPr>
              <w:t>废气污染物</w:t>
            </w:r>
            <w:r>
              <w:rPr>
                <w:rFonts w:hint="eastAsia" w:ascii="Times New Roman" w:hAnsi="宋体" w:eastAsia="宋体"/>
                <w:bCs/>
                <w:color w:val="auto"/>
                <w:sz w:val="24"/>
                <w:szCs w:val="24"/>
                <w:highlight w:val="none"/>
              </w:rPr>
              <w:t>的实际有组织排放量</w:t>
            </w:r>
            <w:r>
              <w:rPr>
                <w:rFonts w:hint="eastAsia" w:ascii="Times New Roman" w:hAnsi="宋体" w:eastAsia="宋体"/>
                <w:bCs/>
                <w:color w:val="auto"/>
                <w:sz w:val="24"/>
                <w:szCs w:val="24"/>
                <w:highlight w:val="none"/>
                <w:lang w:val="en-US" w:eastAsia="zh-CN"/>
              </w:rPr>
              <w:t>为：</w:t>
            </w:r>
            <w:r>
              <w:rPr>
                <w:rFonts w:hint="eastAsia" w:ascii="Times New Roman" w:hAnsi="Times New Roman" w:eastAsia="宋体" w:cs="Times New Roman"/>
                <w:b w:val="0"/>
                <w:bCs w:val="0"/>
                <w:color w:val="auto"/>
                <w:sz w:val="24"/>
                <w:szCs w:val="24"/>
                <w:highlight w:val="none"/>
                <w:lang w:val="en-US" w:eastAsia="zh-CN"/>
              </w:rPr>
              <w:t>颗粒物0.4392t/a。</w:t>
            </w:r>
            <w:r>
              <w:rPr>
                <w:rFonts w:hint="eastAsia" w:ascii="Times New Roman" w:hAnsi="宋体" w:eastAsia="宋体"/>
                <w:bCs/>
                <w:color w:val="auto"/>
                <w:sz w:val="24"/>
                <w:szCs w:val="24"/>
                <w:highlight w:val="none"/>
              </w:rPr>
              <w:t>能够满足</w:t>
            </w:r>
            <w:r>
              <w:rPr>
                <w:rFonts w:ascii="Times New Roman" w:hAnsi="Times New Roman" w:eastAsia="宋体"/>
                <w:bCs/>
                <w:color w:val="auto"/>
                <w:sz w:val="24"/>
                <w:szCs w:val="24"/>
                <w:highlight w:val="none"/>
              </w:rPr>
              <w:t>原环评批复</w:t>
            </w:r>
            <w:r>
              <w:rPr>
                <w:rFonts w:hint="eastAsia" w:ascii="Times New Roman" w:hAnsi="Times New Roman" w:eastAsia="宋体"/>
                <w:bCs/>
                <w:color w:val="auto"/>
                <w:sz w:val="24"/>
                <w:szCs w:val="24"/>
                <w:highlight w:val="none"/>
              </w:rPr>
              <w:t>中的总量控制指标。</w:t>
            </w:r>
          </w:p>
          <w:p w14:paraId="6A282E5B">
            <w:pPr>
              <w:spacing w:after="0" w:line="460" w:lineRule="exact"/>
              <w:ind w:firstLine="480" w:firstLineChars="200"/>
              <w:textAlignment w:val="baseline"/>
              <w:rPr>
                <w:rFonts w:ascii="Times New Roman" w:hAnsi="Times New Roman" w:eastAsia="宋体"/>
                <w:b w:val="0"/>
                <w:bCs w:val="0"/>
                <w:color w:val="auto"/>
                <w:sz w:val="24"/>
                <w:szCs w:val="24"/>
                <w:highlight w:val="none"/>
              </w:rPr>
            </w:pPr>
            <w:r>
              <w:rPr>
                <w:rFonts w:hint="eastAsia" w:ascii="Times New Roman" w:hAnsi="Times New Roman" w:eastAsia="宋体"/>
                <w:b w:val="0"/>
                <w:bCs w:val="0"/>
                <w:color w:val="auto"/>
                <w:sz w:val="24"/>
                <w:szCs w:val="24"/>
                <w:highlight w:val="none"/>
                <w:lang w:val="en-US" w:eastAsia="zh-CN"/>
              </w:rPr>
              <w:t>3、</w:t>
            </w:r>
            <w:r>
              <w:rPr>
                <w:rFonts w:ascii="Times New Roman" w:hAnsi="Times New Roman" w:eastAsia="宋体"/>
                <w:b w:val="0"/>
                <w:bCs w:val="0"/>
                <w:color w:val="auto"/>
                <w:sz w:val="24"/>
                <w:szCs w:val="24"/>
                <w:highlight w:val="none"/>
              </w:rPr>
              <w:t>环境管理检查</w:t>
            </w:r>
          </w:p>
          <w:p w14:paraId="3AC1CC20">
            <w:pPr>
              <w:spacing w:after="0" w:line="460" w:lineRule="exact"/>
              <w:ind w:firstLine="480" w:firstLineChars="200"/>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lang w:eastAsia="zh-CN"/>
              </w:rPr>
              <w:t>（</w:t>
            </w:r>
            <w:r>
              <w:rPr>
                <w:rFonts w:hint="eastAsia" w:ascii="Times New Roman" w:hAnsi="Times New Roman" w:eastAsia="宋体"/>
                <w:bCs/>
                <w:color w:val="auto"/>
                <w:sz w:val="24"/>
                <w:szCs w:val="24"/>
                <w:highlight w:val="none"/>
                <w:lang w:val="en-US" w:eastAsia="zh-CN"/>
              </w:rPr>
              <w:t>1</w:t>
            </w:r>
            <w:r>
              <w:rPr>
                <w:rFonts w:hint="eastAsia" w:ascii="Times New Roman" w:hAnsi="Times New Roman" w:eastAsia="宋体"/>
                <w:bCs/>
                <w:color w:val="auto"/>
                <w:sz w:val="24"/>
                <w:szCs w:val="24"/>
                <w:highlight w:val="none"/>
                <w:lang w:eastAsia="zh-CN"/>
              </w:rPr>
              <w:t>）</w:t>
            </w:r>
            <w:r>
              <w:rPr>
                <w:rFonts w:ascii="Times New Roman" w:hAnsi="Times New Roman" w:eastAsia="宋体"/>
                <w:bCs/>
                <w:color w:val="auto"/>
                <w:sz w:val="24"/>
                <w:szCs w:val="24"/>
                <w:highlight w:val="none"/>
              </w:rPr>
              <w:t>环保手续与</w:t>
            </w:r>
            <w:r>
              <w:rPr>
                <w:rFonts w:ascii="宋体" w:hAnsi="宋体" w:eastAsia="宋体"/>
                <w:bCs/>
                <w:color w:val="auto"/>
                <w:sz w:val="24"/>
                <w:szCs w:val="24"/>
                <w:highlight w:val="none"/>
              </w:rPr>
              <w:t>“三同时”</w:t>
            </w:r>
            <w:r>
              <w:rPr>
                <w:rFonts w:ascii="Times New Roman" w:hAnsi="Times New Roman" w:eastAsia="宋体"/>
                <w:bCs/>
                <w:color w:val="auto"/>
                <w:sz w:val="24"/>
                <w:szCs w:val="24"/>
                <w:highlight w:val="none"/>
              </w:rPr>
              <w:t>执行情况</w:t>
            </w:r>
          </w:p>
          <w:p w14:paraId="73208DAA">
            <w:pPr>
              <w:spacing w:after="0" w:line="460" w:lineRule="exact"/>
              <w:ind w:firstLine="480" w:firstLineChars="200"/>
              <w:textAlignment w:val="baseline"/>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建设单位开工建设前进行了环境影响评价，建设过程中落实了“三同时”制度。</w:t>
            </w:r>
          </w:p>
          <w:p w14:paraId="15C4B4B9">
            <w:pPr>
              <w:spacing w:after="0" w:line="460" w:lineRule="exact"/>
              <w:ind w:firstLine="480" w:firstLineChars="200"/>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lang w:eastAsia="zh-CN"/>
              </w:rPr>
              <w:t>（</w:t>
            </w:r>
            <w:r>
              <w:rPr>
                <w:rFonts w:hint="eastAsia" w:ascii="Times New Roman" w:hAnsi="Times New Roman" w:eastAsia="宋体"/>
                <w:bCs/>
                <w:color w:val="auto"/>
                <w:sz w:val="24"/>
                <w:szCs w:val="24"/>
                <w:highlight w:val="none"/>
                <w:lang w:val="en-US" w:eastAsia="zh-CN"/>
              </w:rPr>
              <w:t>2</w:t>
            </w:r>
            <w:r>
              <w:rPr>
                <w:rFonts w:hint="eastAsia" w:ascii="Times New Roman" w:hAnsi="Times New Roman" w:eastAsia="宋体"/>
                <w:bCs/>
                <w:color w:val="auto"/>
                <w:sz w:val="24"/>
                <w:szCs w:val="24"/>
                <w:highlight w:val="none"/>
                <w:lang w:eastAsia="zh-CN"/>
              </w:rPr>
              <w:t>）</w:t>
            </w:r>
            <w:r>
              <w:rPr>
                <w:rFonts w:ascii="Times New Roman" w:hAnsi="Times New Roman" w:eastAsia="宋体"/>
                <w:bCs/>
                <w:color w:val="auto"/>
                <w:sz w:val="24"/>
                <w:szCs w:val="24"/>
                <w:highlight w:val="none"/>
              </w:rPr>
              <w:t>环境管理制度及执行情况</w:t>
            </w:r>
          </w:p>
          <w:p w14:paraId="694C82FF">
            <w:pPr>
              <w:spacing w:after="0" w:line="460" w:lineRule="exact"/>
              <w:ind w:firstLine="480" w:firstLineChars="200"/>
              <w:textAlignment w:val="baseline"/>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建设单位按照有关规定建立了相关环境保护管理制度，由专人负责公司环境管理工作。</w:t>
            </w:r>
          </w:p>
          <w:p w14:paraId="27347456">
            <w:pPr>
              <w:spacing w:after="0" w:line="460" w:lineRule="exact"/>
              <w:ind w:firstLine="480" w:firstLineChars="200"/>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lang w:eastAsia="zh-CN"/>
              </w:rPr>
              <w:t>（</w:t>
            </w:r>
            <w:r>
              <w:rPr>
                <w:rFonts w:hint="eastAsia" w:ascii="Times New Roman" w:hAnsi="Times New Roman" w:eastAsia="宋体"/>
                <w:bCs/>
                <w:color w:val="auto"/>
                <w:sz w:val="24"/>
                <w:szCs w:val="24"/>
                <w:highlight w:val="none"/>
                <w:lang w:val="en-US" w:eastAsia="zh-CN"/>
              </w:rPr>
              <w:t>3</w:t>
            </w:r>
            <w:r>
              <w:rPr>
                <w:rFonts w:hint="eastAsia" w:ascii="Times New Roman" w:hAnsi="Times New Roman" w:eastAsia="宋体"/>
                <w:bCs/>
                <w:color w:val="auto"/>
                <w:sz w:val="24"/>
                <w:szCs w:val="24"/>
                <w:highlight w:val="none"/>
                <w:lang w:eastAsia="zh-CN"/>
              </w:rPr>
              <w:t>）</w:t>
            </w:r>
            <w:r>
              <w:rPr>
                <w:rFonts w:ascii="Times New Roman" w:hAnsi="Times New Roman" w:eastAsia="宋体"/>
                <w:bCs/>
                <w:color w:val="auto"/>
                <w:sz w:val="24"/>
                <w:szCs w:val="24"/>
                <w:highlight w:val="none"/>
              </w:rPr>
              <w:t>环保设施运转情况</w:t>
            </w:r>
          </w:p>
          <w:p w14:paraId="7CC98D40">
            <w:pPr>
              <w:spacing w:after="0" w:line="460" w:lineRule="exact"/>
              <w:ind w:firstLine="480" w:firstLineChars="200"/>
              <w:textAlignment w:val="baseline"/>
              <w:rPr>
                <w:rFonts w:hint="eastAsia"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检测期间各项环保设施运转正常</w:t>
            </w:r>
            <w:r>
              <w:rPr>
                <w:rFonts w:hint="eastAsia" w:ascii="Times New Roman" w:hAnsi="Times New Roman" w:eastAsia="宋体"/>
                <w:bCs/>
                <w:color w:val="auto"/>
                <w:sz w:val="24"/>
                <w:szCs w:val="24"/>
                <w:highlight w:val="none"/>
              </w:rPr>
              <w:t>。</w:t>
            </w:r>
          </w:p>
          <w:p w14:paraId="721AF7F9">
            <w:pPr>
              <w:spacing w:after="0" w:line="460" w:lineRule="exact"/>
              <w:ind w:firstLine="480" w:firstLineChars="200"/>
              <w:textAlignment w:val="baseline"/>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lang w:val="en-US" w:eastAsia="zh-CN"/>
              </w:rPr>
              <w:t>4</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与</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建设项目竣工环境保护验收暂行办法</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（国环规环评【2017】4号）以下简称</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暂行办法</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对比分析</w:t>
            </w:r>
          </w:p>
          <w:p w14:paraId="6D3039A0">
            <w:pPr>
              <w:spacing w:after="0" w:line="460" w:lineRule="exact"/>
              <w:ind w:firstLine="480" w:firstLineChars="200"/>
              <w:textAlignment w:val="baseline"/>
              <w:rPr>
                <w:rFonts w:hint="eastAsia" w:ascii="Times New Roman" w:hAnsi="黑体" w:eastAsia="黑体" w:cs="宋体"/>
                <w:bCs/>
                <w:color w:val="auto"/>
                <w:sz w:val="24"/>
                <w:szCs w:val="24"/>
                <w:highlight w:val="none"/>
              </w:rPr>
            </w:pPr>
            <w:r>
              <w:rPr>
                <w:rFonts w:ascii="Times New Roman" w:hAnsi="黑体" w:eastAsia="黑体" w:cs="宋体"/>
                <w:bCs/>
                <w:color w:val="auto"/>
                <w:sz w:val="24"/>
                <w:szCs w:val="24"/>
                <w:highlight w:val="none"/>
              </w:rPr>
              <w:t>表</w:t>
            </w:r>
            <w:r>
              <w:rPr>
                <w:rFonts w:hint="eastAsia" w:ascii="Times New Roman" w:hAnsi="黑体" w:eastAsia="黑体" w:cs="宋体"/>
                <w:bCs/>
                <w:color w:val="auto"/>
                <w:sz w:val="24"/>
                <w:szCs w:val="24"/>
                <w:highlight w:val="none"/>
                <w:lang w:val="en-US" w:eastAsia="zh-CN"/>
              </w:rPr>
              <w:t>22</w:t>
            </w:r>
            <w:r>
              <w:rPr>
                <w:rFonts w:ascii="Times New Roman" w:hAnsi="黑体" w:eastAsia="黑体" w:cs="宋体"/>
                <w:bCs/>
                <w:color w:val="auto"/>
                <w:sz w:val="24"/>
                <w:szCs w:val="24"/>
                <w:highlight w:val="none"/>
              </w:rPr>
              <w:t xml:space="preserve">            </w:t>
            </w:r>
            <w:r>
              <w:rPr>
                <w:rFonts w:hint="eastAsia" w:ascii="Times New Roman" w:hAnsi="黑体" w:eastAsia="黑体" w:cs="宋体"/>
                <w:bCs/>
                <w:color w:val="auto"/>
                <w:sz w:val="24"/>
                <w:szCs w:val="24"/>
                <w:highlight w:val="none"/>
              </w:rPr>
              <w:t>本项目与</w:t>
            </w:r>
            <w:r>
              <w:rPr>
                <w:rFonts w:hint="eastAsia" w:ascii="Times New Roman" w:hAnsi="黑体" w:eastAsia="黑体" w:cs="宋体"/>
                <w:bCs/>
                <w:color w:val="auto"/>
                <w:sz w:val="24"/>
                <w:szCs w:val="24"/>
                <w:highlight w:val="none"/>
                <w:lang w:eastAsia="zh-CN"/>
              </w:rPr>
              <w:t>《</w:t>
            </w:r>
            <w:r>
              <w:rPr>
                <w:rFonts w:hint="eastAsia" w:ascii="Times New Roman" w:hAnsi="黑体" w:eastAsia="黑体" w:cs="宋体"/>
                <w:bCs/>
                <w:color w:val="auto"/>
                <w:sz w:val="24"/>
                <w:szCs w:val="24"/>
                <w:highlight w:val="none"/>
              </w:rPr>
              <w:t>暂行办法</w:t>
            </w:r>
            <w:r>
              <w:rPr>
                <w:rFonts w:hint="eastAsia" w:ascii="Times New Roman" w:hAnsi="黑体" w:eastAsia="黑体" w:cs="宋体"/>
                <w:bCs/>
                <w:color w:val="auto"/>
                <w:sz w:val="24"/>
                <w:szCs w:val="24"/>
                <w:highlight w:val="none"/>
                <w:lang w:eastAsia="zh-CN"/>
              </w:rPr>
              <w:t>》</w:t>
            </w:r>
            <w:r>
              <w:rPr>
                <w:rFonts w:hint="eastAsia" w:ascii="Times New Roman" w:hAnsi="黑体" w:eastAsia="黑体" w:cs="宋体"/>
                <w:bCs/>
                <w:color w:val="auto"/>
                <w:sz w:val="24"/>
                <w:szCs w:val="24"/>
                <w:highlight w:val="none"/>
              </w:rPr>
              <w:t>第八条对比分析</w:t>
            </w:r>
          </w:p>
          <w:tbl>
            <w:tblPr>
              <w:tblStyle w:val="1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3120"/>
              <w:gridCol w:w="1075"/>
            </w:tblGrid>
            <w:tr w14:paraId="70807D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5" w:type="pct"/>
                  <w:tcBorders>
                    <w:top w:val="single" w:color="auto" w:sz="8" w:space="0"/>
                  </w:tcBorders>
                  <w:noWrap w:val="0"/>
                  <w:vAlign w:val="center"/>
                </w:tcPr>
                <w:p w14:paraId="29964073">
                  <w:pPr>
                    <w:spacing w:after="0"/>
                    <w:jc w:val="center"/>
                    <w:textAlignment w:val="baseline"/>
                    <w:rPr>
                      <w:rFonts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内容</w:t>
                  </w:r>
                </w:p>
              </w:tc>
              <w:tc>
                <w:tcPr>
                  <w:tcW w:w="1878" w:type="pct"/>
                  <w:tcBorders>
                    <w:top w:val="single" w:color="auto" w:sz="8" w:space="0"/>
                    <w:right w:val="single" w:color="auto" w:sz="4" w:space="0"/>
                  </w:tcBorders>
                  <w:noWrap w:val="0"/>
                  <w:vAlign w:val="center"/>
                </w:tcPr>
                <w:p w14:paraId="4DA23DC3">
                  <w:pPr>
                    <w:spacing w:after="0"/>
                    <w:jc w:val="center"/>
                    <w:textAlignment w:val="baseline"/>
                    <w:rPr>
                      <w:rFonts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本项目情况</w:t>
                  </w:r>
                </w:p>
              </w:tc>
              <w:tc>
                <w:tcPr>
                  <w:tcW w:w="647" w:type="pct"/>
                  <w:tcBorders>
                    <w:top w:val="single" w:color="auto" w:sz="8" w:space="0"/>
                    <w:bottom w:val="single" w:color="auto" w:sz="4" w:space="0"/>
                  </w:tcBorders>
                  <w:noWrap w:val="0"/>
                  <w:vAlign w:val="center"/>
                </w:tcPr>
                <w:p w14:paraId="174E6DFD">
                  <w:pPr>
                    <w:spacing w:after="0"/>
                    <w:jc w:val="center"/>
                    <w:textAlignment w:val="baseline"/>
                    <w:rPr>
                      <w:rFonts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对比结果</w:t>
                  </w:r>
                </w:p>
              </w:tc>
            </w:tr>
            <w:tr w14:paraId="2AD282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5" w:type="pct"/>
                  <w:noWrap w:val="0"/>
                  <w:vAlign w:val="center"/>
                </w:tcPr>
                <w:p w14:paraId="4A61CD1E">
                  <w:pPr>
                    <w:spacing w:after="0"/>
                    <w:jc w:val="both"/>
                    <w:textAlignment w:val="baseline"/>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未按环境影响报告书（表）及其审批部门审批决定要求建成环境保护设施，或者环境保护设施不能与主体工程同时投产或者使用的，建设单位不得提出验收合格的意见。</w:t>
                  </w:r>
                </w:p>
              </w:tc>
              <w:tc>
                <w:tcPr>
                  <w:tcW w:w="1878" w:type="pct"/>
                  <w:tcBorders>
                    <w:right w:val="single" w:color="auto" w:sz="4" w:space="0"/>
                  </w:tcBorders>
                  <w:noWrap w:val="0"/>
                  <w:vAlign w:val="center"/>
                </w:tcPr>
                <w:p w14:paraId="4CA95F65">
                  <w:pPr>
                    <w:spacing w:after="0"/>
                    <w:jc w:val="both"/>
                    <w:textAlignment w:val="center"/>
                    <w:rPr>
                      <w:rFonts w:ascii="Times New Roman" w:hAnsi="Times New Roman" w:eastAsia="宋体" w:cs="宋体"/>
                      <w:color w:val="auto"/>
                      <w:sz w:val="21"/>
                      <w:szCs w:val="21"/>
                      <w:highlight w:val="none"/>
                      <w:lang w:bidi="ar"/>
                    </w:rPr>
                  </w:pPr>
                  <w:r>
                    <w:rPr>
                      <w:rFonts w:hint="eastAsia" w:ascii="Times New Roman" w:hAnsi="Times New Roman" w:eastAsia="宋体" w:cs="宋体"/>
                      <w:color w:val="auto"/>
                      <w:sz w:val="21"/>
                      <w:szCs w:val="21"/>
                      <w:highlight w:val="none"/>
                      <w:lang w:bidi="ar"/>
                    </w:rPr>
                    <w:t>本项目建成环境保护设施能与主体工程同时投产使用。</w:t>
                  </w:r>
                </w:p>
              </w:tc>
              <w:tc>
                <w:tcPr>
                  <w:tcW w:w="647" w:type="pct"/>
                  <w:noWrap w:val="0"/>
                  <w:vAlign w:val="center"/>
                </w:tcPr>
                <w:p w14:paraId="028BF0FD">
                  <w:pPr>
                    <w:spacing w:after="0"/>
                    <w:jc w:val="center"/>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相符</w:t>
                  </w:r>
                </w:p>
              </w:tc>
            </w:tr>
            <w:tr w14:paraId="662052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5" w:type="pct"/>
                  <w:noWrap w:val="0"/>
                  <w:vAlign w:val="center"/>
                </w:tcPr>
                <w:p w14:paraId="15FE3E3C">
                  <w:pPr>
                    <w:spacing w:after="0"/>
                    <w:jc w:val="both"/>
                    <w:textAlignment w:val="baseline"/>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污染物排放不符合国家和地方相关标准、环境影响报告书（表）及其审批部门审批决定或者重点污染物排放总量控制指标要求的，建设单位不得提出验收合格的意见。</w:t>
                  </w:r>
                </w:p>
              </w:tc>
              <w:tc>
                <w:tcPr>
                  <w:tcW w:w="1878" w:type="pct"/>
                  <w:tcBorders>
                    <w:right w:val="single" w:color="auto" w:sz="4" w:space="0"/>
                  </w:tcBorders>
                  <w:noWrap w:val="0"/>
                  <w:vAlign w:val="center"/>
                </w:tcPr>
                <w:p w14:paraId="157DBE16">
                  <w:pPr>
                    <w:spacing w:after="0"/>
                    <w:jc w:val="both"/>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本项目污染物排放符合国家和地方相关标准、环境影响报告表及其审批部门审批决定。</w:t>
                  </w:r>
                </w:p>
              </w:tc>
              <w:tc>
                <w:tcPr>
                  <w:tcW w:w="647" w:type="pct"/>
                  <w:noWrap w:val="0"/>
                  <w:vAlign w:val="center"/>
                </w:tcPr>
                <w:p w14:paraId="25A530CD">
                  <w:pPr>
                    <w:spacing w:after="0"/>
                    <w:jc w:val="center"/>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相符</w:t>
                  </w:r>
                </w:p>
              </w:tc>
            </w:tr>
            <w:tr w14:paraId="328351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5" w:type="pct"/>
                  <w:noWrap w:val="0"/>
                  <w:vAlign w:val="center"/>
                </w:tcPr>
                <w:p w14:paraId="315DEFD4">
                  <w:pPr>
                    <w:spacing w:after="0"/>
                    <w:jc w:val="both"/>
                    <w:textAlignment w:val="baseline"/>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环境影响报告书（表）经批准后，该建设项目的性质、规模、地点、采用的生产工艺或者防治污染、防止生态破坏的措施发生重大变动，建设单位未重新报批环境影响报告书（表）或者环境影响报告书（表）未经批准的，建设单位不得提出验收合格的意见。</w:t>
                  </w:r>
                </w:p>
              </w:tc>
              <w:tc>
                <w:tcPr>
                  <w:tcW w:w="1878" w:type="pct"/>
                  <w:tcBorders>
                    <w:right w:val="single" w:color="auto" w:sz="4" w:space="0"/>
                  </w:tcBorders>
                  <w:noWrap w:val="0"/>
                  <w:vAlign w:val="center"/>
                </w:tcPr>
                <w:p w14:paraId="21A7F3CE">
                  <w:pPr>
                    <w:spacing w:after="0"/>
                    <w:jc w:val="both"/>
                    <w:textAlignment w:val="baseline"/>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根据本项目实际建设情况与《污染影响类建设项目重大变动清单（试行）的通知》（环办环评函[2020]688号）的对比分析可知：</w:t>
                  </w:r>
                  <w:r>
                    <w:rPr>
                      <w:rFonts w:ascii="Times New Roman" w:hAnsi="Times New Roman" w:eastAsia="宋体" w:cs="宋体"/>
                      <w:bCs/>
                      <w:color w:val="auto"/>
                      <w:sz w:val="21"/>
                      <w:szCs w:val="21"/>
                      <w:highlight w:val="none"/>
                    </w:rPr>
                    <w:t>本项目环境影响报告表经批准后，该建设项目的性质、规模、地点、采用的生产工艺或者防治污染、防止生态破坏的措施未发生重大变动。</w:t>
                  </w:r>
                </w:p>
              </w:tc>
              <w:tc>
                <w:tcPr>
                  <w:tcW w:w="647" w:type="pct"/>
                  <w:noWrap w:val="0"/>
                  <w:vAlign w:val="center"/>
                </w:tcPr>
                <w:p w14:paraId="2D48FED2">
                  <w:pPr>
                    <w:spacing w:after="0"/>
                    <w:jc w:val="center"/>
                    <w:textAlignment w:val="baseline"/>
                    <w:rPr>
                      <w:rFonts w:hint="default" w:ascii="Times New Roman" w:hAnsi="Times New Roman" w:eastAsia="宋体" w:cs="宋体"/>
                      <w:bCs/>
                      <w:color w:val="auto"/>
                      <w:sz w:val="21"/>
                      <w:szCs w:val="21"/>
                      <w:highlight w:val="none"/>
                      <w:lang w:val="en-US" w:eastAsia="zh-CN"/>
                    </w:rPr>
                  </w:pPr>
                  <w:r>
                    <w:rPr>
                      <w:rFonts w:hint="eastAsia" w:ascii="Times New Roman" w:hAnsi="Times New Roman" w:eastAsia="宋体" w:cs="宋体"/>
                      <w:bCs/>
                      <w:color w:val="auto"/>
                      <w:sz w:val="21"/>
                      <w:szCs w:val="21"/>
                      <w:highlight w:val="none"/>
                      <w:lang w:val="en-US" w:eastAsia="zh-CN"/>
                    </w:rPr>
                    <w:t>项目变动不属于重大变动</w:t>
                  </w:r>
                </w:p>
              </w:tc>
            </w:tr>
            <w:tr w14:paraId="18BAC2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5" w:type="pct"/>
                  <w:noWrap w:val="0"/>
                  <w:vAlign w:val="center"/>
                </w:tcPr>
                <w:p w14:paraId="1098BC1B">
                  <w:pPr>
                    <w:spacing w:after="0"/>
                    <w:jc w:val="both"/>
                    <w:textAlignment w:val="baseline"/>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建设过程中造成重大环境污染未治理完成，或者造成重大生态破坏未恢复的，建设单位不得提出验收合格的意见。</w:t>
                  </w:r>
                </w:p>
              </w:tc>
              <w:tc>
                <w:tcPr>
                  <w:tcW w:w="1878" w:type="pct"/>
                  <w:tcBorders>
                    <w:right w:val="single" w:color="auto" w:sz="4" w:space="0"/>
                  </w:tcBorders>
                  <w:noWrap w:val="0"/>
                  <w:vAlign w:val="center"/>
                </w:tcPr>
                <w:p w14:paraId="215503BA">
                  <w:pPr>
                    <w:spacing w:after="0"/>
                    <w:jc w:val="both"/>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本项目建设过程中未造成重大环境污染和重大生态破坏。</w:t>
                  </w:r>
                </w:p>
              </w:tc>
              <w:tc>
                <w:tcPr>
                  <w:tcW w:w="647" w:type="pct"/>
                  <w:noWrap w:val="0"/>
                  <w:vAlign w:val="center"/>
                </w:tcPr>
                <w:p w14:paraId="14644DAA">
                  <w:pPr>
                    <w:spacing w:after="0"/>
                    <w:jc w:val="center"/>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不涉及</w:t>
                  </w:r>
                </w:p>
              </w:tc>
            </w:tr>
            <w:tr w14:paraId="0FFCE1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5" w:type="pct"/>
                  <w:noWrap w:val="0"/>
                  <w:vAlign w:val="center"/>
                </w:tcPr>
                <w:p w14:paraId="6555E070">
                  <w:pPr>
                    <w:spacing w:after="0"/>
                    <w:jc w:val="both"/>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纳入排污许可管理的建设项目，无证排污或者不按证排污的，建设单位不得提出验收合格的意见。</w:t>
                  </w:r>
                </w:p>
              </w:tc>
              <w:tc>
                <w:tcPr>
                  <w:tcW w:w="1878" w:type="pct"/>
                  <w:tcBorders>
                    <w:right w:val="single" w:color="auto" w:sz="4" w:space="0"/>
                  </w:tcBorders>
                  <w:noWrap w:val="0"/>
                  <w:vAlign w:val="center"/>
                </w:tcPr>
                <w:p w14:paraId="5F17275E">
                  <w:pPr>
                    <w:spacing w:after="0"/>
                    <w:jc w:val="both"/>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本项目已办理</w:t>
                  </w:r>
                  <w:r>
                    <w:rPr>
                      <w:rFonts w:hint="eastAsia" w:ascii="Times New Roman" w:hAnsi="Times New Roman" w:eastAsia="宋体" w:cs="宋体"/>
                      <w:bCs/>
                      <w:color w:val="auto"/>
                      <w:sz w:val="21"/>
                      <w:szCs w:val="21"/>
                      <w:highlight w:val="none"/>
                      <w:lang w:val="en-US" w:eastAsia="zh-CN"/>
                    </w:rPr>
                    <w:t>固定污染源排污许可登记表</w:t>
                  </w:r>
                  <w:r>
                    <w:rPr>
                      <w:rFonts w:ascii="Times New Roman" w:hAnsi="Times New Roman" w:eastAsia="宋体" w:cs="宋体"/>
                      <w:bCs/>
                      <w:color w:val="auto"/>
                      <w:sz w:val="21"/>
                      <w:szCs w:val="21"/>
                      <w:highlight w:val="none"/>
                    </w:rPr>
                    <w:t>。</w:t>
                  </w:r>
                </w:p>
              </w:tc>
              <w:tc>
                <w:tcPr>
                  <w:tcW w:w="647" w:type="pct"/>
                  <w:noWrap w:val="0"/>
                  <w:vAlign w:val="center"/>
                </w:tcPr>
                <w:p w14:paraId="3985C3FF">
                  <w:pPr>
                    <w:spacing w:after="0"/>
                    <w:jc w:val="center"/>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相符</w:t>
                  </w:r>
                </w:p>
              </w:tc>
            </w:tr>
            <w:tr w14:paraId="78E870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5" w:type="pct"/>
                  <w:noWrap w:val="0"/>
                  <w:vAlign w:val="center"/>
                </w:tcPr>
                <w:p w14:paraId="684BF4D1">
                  <w:pPr>
                    <w:spacing w:after="0"/>
                    <w:jc w:val="both"/>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分期建设、分期投入生产或者使用依法应当分期验收的建设项目，其分期建设、分期投入生产或者使用的环境保护设施防治环境污染和生态破坏的能力不能满足其相应主体工程需要的，建设单位不得提出验收合格的意见。</w:t>
                  </w:r>
                </w:p>
              </w:tc>
              <w:tc>
                <w:tcPr>
                  <w:tcW w:w="1878" w:type="pct"/>
                  <w:tcBorders>
                    <w:right w:val="single" w:color="auto" w:sz="4" w:space="0"/>
                  </w:tcBorders>
                  <w:noWrap w:val="0"/>
                  <w:vAlign w:val="center"/>
                </w:tcPr>
                <w:p w14:paraId="59BC5B53">
                  <w:pPr>
                    <w:spacing w:after="0"/>
                    <w:jc w:val="both"/>
                    <w:textAlignment w:val="baseline"/>
                    <w:rPr>
                      <w:rFonts w:hint="eastAsia" w:ascii="Times New Roman" w:hAnsi="Times New Roman" w:eastAsia="宋体" w:cs="宋体"/>
                      <w:bCs/>
                      <w:color w:val="auto"/>
                      <w:sz w:val="21"/>
                      <w:szCs w:val="21"/>
                      <w:highlight w:val="none"/>
                      <w:lang w:val="en-US" w:eastAsia="zh-CN"/>
                    </w:rPr>
                  </w:pPr>
                  <w:r>
                    <w:rPr>
                      <w:rFonts w:hint="eastAsia" w:ascii="Times New Roman" w:hAnsi="Times New Roman" w:eastAsia="宋体" w:cs="宋体"/>
                      <w:bCs/>
                      <w:color w:val="auto"/>
                      <w:sz w:val="21"/>
                      <w:szCs w:val="21"/>
                      <w:highlight w:val="none"/>
                      <w:lang w:val="en-US" w:eastAsia="zh-CN"/>
                    </w:rPr>
                    <w:t>本项目分期建设、分期投入生产</w:t>
                  </w:r>
                  <w:r>
                    <w:rPr>
                      <w:rFonts w:hint="eastAsia" w:ascii="Times New Roman" w:hAnsi="Times New Roman" w:eastAsia="宋体" w:cs="宋体"/>
                      <w:bCs/>
                      <w:color w:val="auto"/>
                      <w:sz w:val="21"/>
                      <w:szCs w:val="21"/>
                      <w:highlight w:val="none"/>
                      <w:lang w:eastAsia="zh-CN"/>
                    </w:rPr>
                    <w:t>。</w:t>
                  </w:r>
                  <w:r>
                    <w:rPr>
                      <w:rFonts w:hint="eastAsia" w:ascii="Times New Roman" w:hAnsi="Times New Roman" w:eastAsia="宋体" w:cs="宋体"/>
                      <w:bCs/>
                      <w:color w:val="auto"/>
                      <w:sz w:val="21"/>
                      <w:szCs w:val="21"/>
                      <w:highlight w:val="none"/>
                      <w:lang w:val="en-US" w:eastAsia="zh-CN"/>
                    </w:rPr>
                    <w:t>本项目</w:t>
                  </w:r>
                  <w:r>
                    <w:rPr>
                      <w:rFonts w:ascii="Times New Roman" w:hAnsi="Times New Roman" w:eastAsia="宋体" w:cs="宋体"/>
                      <w:bCs/>
                      <w:color w:val="auto"/>
                      <w:sz w:val="21"/>
                      <w:szCs w:val="21"/>
                      <w:highlight w:val="none"/>
                    </w:rPr>
                    <w:t>生产或者使用的环境保护设施防治环境污染和生态破坏的能力能</w:t>
                  </w:r>
                  <w:r>
                    <w:rPr>
                      <w:rFonts w:hint="eastAsia" w:ascii="Times New Roman" w:hAnsi="Times New Roman" w:eastAsia="宋体" w:cs="宋体"/>
                      <w:bCs/>
                      <w:color w:val="auto"/>
                      <w:sz w:val="21"/>
                      <w:szCs w:val="21"/>
                      <w:highlight w:val="none"/>
                      <w:lang w:val="en-US" w:eastAsia="zh-CN"/>
                    </w:rPr>
                    <w:t>够</w:t>
                  </w:r>
                  <w:r>
                    <w:rPr>
                      <w:rFonts w:ascii="Times New Roman" w:hAnsi="Times New Roman" w:eastAsia="宋体" w:cs="宋体"/>
                      <w:bCs/>
                      <w:color w:val="auto"/>
                      <w:sz w:val="21"/>
                      <w:szCs w:val="21"/>
                      <w:highlight w:val="none"/>
                    </w:rPr>
                    <w:t>满足其相应主体工程需要</w:t>
                  </w:r>
                  <w:r>
                    <w:rPr>
                      <w:rFonts w:hint="eastAsia" w:ascii="Times New Roman" w:hAnsi="Times New Roman" w:eastAsia="宋体" w:cs="宋体"/>
                      <w:bCs/>
                      <w:color w:val="auto"/>
                      <w:sz w:val="21"/>
                      <w:szCs w:val="21"/>
                      <w:highlight w:val="none"/>
                      <w:lang w:eastAsia="zh-CN"/>
                    </w:rPr>
                    <w:t>。</w:t>
                  </w:r>
                </w:p>
              </w:tc>
              <w:tc>
                <w:tcPr>
                  <w:tcW w:w="647" w:type="pct"/>
                  <w:noWrap w:val="0"/>
                  <w:vAlign w:val="center"/>
                </w:tcPr>
                <w:p w14:paraId="6680CDC8">
                  <w:pPr>
                    <w:spacing w:after="0"/>
                    <w:jc w:val="center"/>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相符</w:t>
                  </w:r>
                </w:p>
              </w:tc>
            </w:tr>
            <w:tr w14:paraId="2F9674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5" w:type="pct"/>
                  <w:noWrap w:val="0"/>
                  <w:vAlign w:val="center"/>
                </w:tcPr>
                <w:p w14:paraId="0969A303">
                  <w:pPr>
                    <w:spacing w:after="0"/>
                    <w:jc w:val="both"/>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建设单位因该建设项目违反国家和地方环境保护法律法规受到处罚，被责令改正，尚未改正完成的，建设单位不得提出验收合格的意见。</w:t>
                  </w:r>
                </w:p>
              </w:tc>
              <w:tc>
                <w:tcPr>
                  <w:tcW w:w="1878" w:type="pct"/>
                  <w:tcBorders>
                    <w:right w:val="single" w:color="auto" w:sz="4" w:space="0"/>
                  </w:tcBorders>
                  <w:noWrap w:val="0"/>
                  <w:vAlign w:val="center"/>
                </w:tcPr>
                <w:p w14:paraId="6B2C99F0">
                  <w:pPr>
                    <w:spacing w:after="0"/>
                    <w:jc w:val="both"/>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本建设单位不涉及违反国家和地方环境保护法律法规。</w:t>
                  </w:r>
                </w:p>
              </w:tc>
              <w:tc>
                <w:tcPr>
                  <w:tcW w:w="647" w:type="pct"/>
                  <w:noWrap w:val="0"/>
                  <w:vAlign w:val="center"/>
                </w:tcPr>
                <w:p w14:paraId="1B748DDA">
                  <w:pPr>
                    <w:spacing w:after="0"/>
                    <w:jc w:val="center"/>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不涉及</w:t>
                  </w:r>
                </w:p>
              </w:tc>
            </w:tr>
            <w:tr w14:paraId="7F4FEF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5" w:type="pct"/>
                  <w:tcBorders>
                    <w:bottom w:val="single" w:color="auto" w:sz="4" w:space="0"/>
                  </w:tcBorders>
                  <w:noWrap w:val="0"/>
                  <w:vAlign w:val="center"/>
                </w:tcPr>
                <w:p w14:paraId="3FFE4638">
                  <w:pPr>
                    <w:spacing w:after="0"/>
                    <w:jc w:val="both"/>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验收报告的基础资料数据明显不实，内容存在重大缺项、遗漏，或者验收结论不明确、不合理的，建设单位不得提出验收合格的意见。</w:t>
                  </w:r>
                </w:p>
              </w:tc>
              <w:tc>
                <w:tcPr>
                  <w:tcW w:w="1878" w:type="pct"/>
                  <w:tcBorders>
                    <w:bottom w:val="single" w:color="auto" w:sz="4" w:space="0"/>
                    <w:right w:val="single" w:color="auto" w:sz="4" w:space="0"/>
                  </w:tcBorders>
                  <w:noWrap w:val="0"/>
                  <w:vAlign w:val="center"/>
                </w:tcPr>
                <w:p w14:paraId="0C89B2A0">
                  <w:pPr>
                    <w:spacing w:after="0"/>
                    <w:jc w:val="both"/>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本项目验收报告的基础资料数据真实，内容不存在重大缺项、遗漏，验收结论明确、合理。</w:t>
                  </w:r>
                </w:p>
              </w:tc>
              <w:tc>
                <w:tcPr>
                  <w:tcW w:w="647" w:type="pct"/>
                  <w:tcBorders>
                    <w:bottom w:val="single" w:color="auto" w:sz="4" w:space="0"/>
                  </w:tcBorders>
                  <w:noWrap w:val="0"/>
                  <w:vAlign w:val="center"/>
                </w:tcPr>
                <w:p w14:paraId="6E00A5DA">
                  <w:pPr>
                    <w:spacing w:after="0"/>
                    <w:jc w:val="center"/>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不涉及</w:t>
                  </w:r>
                </w:p>
              </w:tc>
            </w:tr>
            <w:tr w14:paraId="1C4D5D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475" w:type="pct"/>
                  <w:tcBorders>
                    <w:bottom w:val="single" w:color="auto" w:sz="8" w:space="0"/>
                  </w:tcBorders>
                  <w:noWrap w:val="0"/>
                  <w:vAlign w:val="center"/>
                </w:tcPr>
                <w:p w14:paraId="131FD5C7">
                  <w:pPr>
                    <w:spacing w:after="0"/>
                    <w:jc w:val="both"/>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其他环境保护法律法规规章等规定不得通过环境保护验收的，建设单位不得提出验收合格的意见。</w:t>
                  </w:r>
                </w:p>
              </w:tc>
              <w:tc>
                <w:tcPr>
                  <w:tcW w:w="1878" w:type="pct"/>
                  <w:tcBorders>
                    <w:bottom w:val="single" w:color="auto" w:sz="8" w:space="0"/>
                    <w:right w:val="single" w:color="auto" w:sz="4" w:space="0"/>
                  </w:tcBorders>
                  <w:noWrap w:val="0"/>
                  <w:vAlign w:val="center"/>
                </w:tcPr>
                <w:p w14:paraId="5356F1CE">
                  <w:pPr>
                    <w:spacing w:after="0"/>
                    <w:jc w:val="both"/>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本项目符合其他环境保护法律法规规章的规定。</w:t>
                  </w:r>
                </w:p>
              </w:tc>
              <w:tc>
                <w:tcPr>
                  <w:tcW w:w="647" w:type="pct"/>
                  <w:tcBorders>
                    <w:bottom w:val="single" w:color="auto" w:sz="8" w:space="0"/>
                  </w:tcBorders>
                  <w:noWrap w:val="0"/>
                  <w:vAlign w:val="center"/>
                </w:tcPr>
                <w:p w14:paraId="54FC81E9">
                  <w:pPr>
                    <w:spacing w:after="0"/>
                    <w:jc w:val="center"/>
                    <w:textAlignment w:val="baseline"/>
                    <w:rPr>
                      <w:rFonts w:ascii="Times New Roman" w:hAnsi="Times New Roman" w:eastAsia="宋体" w:cs="宋体"/>
                      <w:bCs/>
                      <w:color w:val="auto"/>
                      <w:sz w:val="21"/>
                      <w:szCs w:val="21"/>
                      <w:highlight w:val="none"/>
                    </w:rPr>
                  </w:pPr>
                  <w:r>
                    <w:rPr>
                      <w:rFonts w:ascii="Times New Roman" w:hAnsi="Times New Roman" w:eastAsia="宋体" w:cs="宋体"/>
                      <w:bCs/>
                      <w:color w:val="auto"/>
                      <w:sz w:val="21"/>
                      <w:szCs w:val="21"/>
                      <w:highlight w:val="none"/>
                    </w:rPr>
                    <w:t>不涉及</w:t>
                  </w:r>
                </w:p>
              </w:tc>
            </w:tr>
          </w:tbl>
          <w:p w14:paraId="37DFF073">
            <w:pPr>
              <w:spacing w:after="0" w:line="460" w:lineRule="exact"/>
              <w:ind w:firstLine="480" w:firstLineChars="200"/>
              <w:textAlignment w:val="baseline"/>
              <w:rPr>
                <w:rFonts w:hint="default" w:ascii="Times New Roman" w:hAnsi="Times New Roman" w:eastAsia="宋体"/>
                <w:bCs/>
                <w:color w:val="auto"/>
                <w:sz w:val="24"/>
                <w:szCs w:val="24"/>
                <w:highlight w:val="none"/>
                <w:lang w:val="en-US" w:eastAsia="zh-CN"/>
              </w:rPr>
            </w:pPr>
            <w:r>
              <w:rPr>
                <w:rFonts w:hint="eastAsia" w:ascii="Times New Roman" w:hAnsi="Times New Roman" w:eastAsia="宋体"/>
                <w:bCs/>
                <w:color w:val="auto"/>
                <w:sz w:val="24"/>
                <w:szCs w:val="24"/>
                <w:highlight w:val="none"/>
                <w:lang w:val="en-US" w:eastAsia="zh-CN"/>
              </w:rPr>
              <w:t>由上表可知，本项目实际建设符合《暂行办法》中的相关要求，满足验收条件。</w:t>
            </w:r>
          </w:p>
          <w:p w14:paraId="1BA8D0AC">
            <w:pPr>
              <w:rPr>
                <w:rFonts w:hint="eastAsia"/>
                <w:color w:val="auto"/>
                <w:highlight w:val="yellow"/>
                <w:lang w:val="en-US" w:eastAsia="zh-CN"/>
              </w:rPr>
            </w:pPr>
          </w:p>
          <w:p w14:paraId="432F0F13">
            <w:pPr>
              <w:rPr>
                <w:rFonts w:hint="eastAsia"/>
                <w:color w:val="auto"/>
                <w:highlight w:val="yellow"/>
                <w:lang w:val="en-US" w:eastAsia="zh-CN"/>
              </w:rPr>
            </w:pPr>
          </w:p>
          <w:p w14:paraId="21A57413">
            <w:pPr>
              <w:rPr>
                <w:rFonts w:hint="eastAsia"/>
                <w:color w:val="auto"/>
                <w:highlight w:val="yellow"/>
                <w:lang w:val="en-US" w:eastAsia="zh-CN"/>
              </w:rPr>
            </w:pPr>
          </w:p>
          <w:p w14:paraId="4BC51EDF">
            <w:pPr>
              <w:rPr>
                <w:rFonts w:hint="eastAsia"/>
                <w:color w:val="auto"/>
                <w:highlight w:val="yellow"/>
                <w:lang w:val="en-US" w:eastAsia="zh-CN"/>
              </w:rPr>
            </w:pPr>
          </w:p>
          <w:p w14:paraId="47170AD5">
            <w:pPr>
              <w:rPr>
                <w:rFonts w:hint="eastAsia"/>
                <w:color w:val="auto"/>
                <w:highlight w:val="yellow"/>
                <w:lang w:val="en-US" w:eastAsia="zh-CN"/>
              </w:rPr>
            </w:pPr>
          </w:p>
          <w:p w14:paraId="497FAD70">
            <w:pPr>
              <w:rPr>
                <w:rFonts w:hint="eastAsia"/>
                <w:color w:val="auto"/>
                <w:highlight w:val="yellow"/>
                <w:lang w:val="en-US" w:eastAsia="zh-CN"/>
              </w:rPr>
            </w:pPr>
          </w:p>
          <w:p w14:paraId="39749A7F">
            <w:pPr>
              <w:rPr>
                <w:rFonts w:hint="eastAsia"/>
                <w:color w:val="auto"/>
                <w:highlight w:val="yellow"/>
                <w:lang w:val="en-US" w:eastAsia="zh-CN"/>
              </w:rPr>
            </w:pPr>
          </w:p>
          <w:p w14:paraId="3D8598C9">
            <w:pPr>
              <w:rPr>
                <w:rFonts w:hint="eastAsia"/>
                <w:color w:val="auto"/>
                <w:highlight w:val="yellow"/>
                <w:lang w:val="en-US" w:eastAsia="zh-CN"/>
              </w:rPr>
            </w:pPr>
          </w:p>
        </w:tc>
      </w:tr>
    </w:tbl>
    <w:p w14:paraId="05E85A98">
      <w:pPr>
        <w:rPr>
          <w:color w:val="auto"/>
          <w:highlight w:val="yellow"/>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FBEF6AE">
      <w:pPr>
        <w:spacing w:after="0" w:line="460" w:lineRule="exact"/>
        <w:textAlignment w:val="baseline"/>
        <w:rPr>
          <w:rFonts w:hint="eastAsia" w:eastAsia="仿宋_GB2312"/>
          <w:b/>
          <w:color w:val="auto"/>
          <w:sz w:val="24"/>
          <w:szCs w:val="24"/>
          <w:highlight w:val="none"/>
        </w:rPr>
      </w:pPr>
      <w:r>
        <w:rPr>
          <w:rFonts w:eastAsia="仿宋_GB2312"/>
          <w:b/>
          <w:color w:val="auto"/>
          <w:sz w:val="24"/>
          <w:szCs w:val="24"/>
          <w:highlight w:val="none"/>
        </w:rPr>
        <w:t>表</w:t>
      </w:r>
      <w:r>
        <w:rPr>
          <w:rFonts w:hint="eastAsia" w:eastAsia="仿宋_GB2312"/>
          <w:b/>
          <w:color w:val="auto"/>
          <w:sz w:val="24"/>
          <w:szCs w:val="24"/>
          <w:highlight w:val="none"/>
        </w:rPr>
        <w:t>八</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14:paraId="1551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1" w:hRule="atLeast"/>
          <w:jc w:val="center"/>
        </w:trPr>
        <w:tc>
          <w:tcPr>
            <w:tcW w:w="8924" w:type="dxa"/>
            <w:noWrap w:val="0"/>
            <w:vAlign w:val="top"/>
          </w:tcPr>
          <w:p w14:paraId="29303786">
            <w:pPr>
              <w:keepNext w:val="0"/>
              <w:keepLines w:val="0"/>
              <w:pageBreakBefore w:val="0"/>
              <w:widowControl/>
              <w:kinsoku/>
              <w:wordWrap/>
              <w:overflowPunct/>
              <w:topLinePunct w:val="0"/>
              <w:autoSpaceDE/>
              <w:autoSpaceDN/>
              <w:bidi w:val="0"/>
              <w:adjustRightInd w:val="0"/>
              <w:snapToGrid w:val="0"/>
              <w:spacing w:after="0" w:line="460" w:lineRule="exact"/>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验收监测结论：</w:t>
            </w:r>
          </w:p>
          <w:p w14:paraId="2A603760">
            <w:pPr>
              <w:keepNext w:val="0"/>
              <w:keepLines w:val="0"/>
              <w:pageBreakBefore w:val="0"/>
              <w:kinsoku/>
              <w:wordWrap/>
              <w:overflowPunct/>
              <w:topLinePunct w:val="0"/>
              <w:autoSpaceDE/>
              <w:autoSpaceDN/>
              <w:bidi w:val="0"/>
              <w:spacing w:after="0" w:line="460" w:lineRule="exact"/>
              <w:ind w:firstLine="480" w:firstLineChars="200"/>
              <w:textAlignment w:val="baseline"/>
              <w:rPr>
                <w:rFonts w:ascii="Times New Roman" w:hAnsi="Times New Roman" w:eastAsia="宋体"/>
                <w:bCs/>
                <w:color w:val="auto"/>
                <w:sz w:val="24"/>
                <w:szCs w:val="24"/>
                <w:highlight w:val="none"/>
              </w:rPr>
            </w:pPr>
            <w:bookmarkStart w:id="3" w:name="_Toc501703566"/>
            <w:bookmarkStart w:id="4" w:name="_Toc504492863"/>
            <w:r>
              <w:rPr>
                <w:rFonts w:ascii="Times New Roman" w:hAnsi="Times New Roman" w:eastAsia="宋体"/>
                <w:bCs/>
                <w:color w:val="auto"/>
                <w:sz w:val="24"/>
                <w:szCs w:val="24"/>
                <w:highlight w:val="none"/>
              </w:rPr>
              <w:t>1、环境保护设施验收结论</w:t>
            </w:r>
            <w:bookmarkEnd w:id="3"/>
            <w:bookmarkEnd w:id="4"/>
          </w:p>
          <w:p w14:paraId="3EE12476">
            <w:pPr>
              <w:keepNext w:val="0"/>
              <w:keepLines w:val="0"/>
              <w:pageBreakBefore w:val="0"/>
              <w:kinsoku/>
              <w:wordWrap/>
              <w:overflowPunct/>
              <w:topLinePunct w:val="0"/>
              <w:autoSpaceDE/>
              <w:autoSpaceDN/>
              <w:bidi w:val="0"/>
              <w:spacing w:after="0" w:line="460" w:lineRule="exact"/>
              <w:ind w:firstLine="480" w:firstLineChars="200"/>
              <w:textAlignment w:val="baseline"/>
              <w:rPr>
                <w:rFonts w:hint="eastAsia" w:ascii="Times New Roman" w:hAnsi="Times New Roman" w:eastAsia="宋体"/>
                <w:bCs/>
                <w:color w:val="auto"/>
                <w:sz w:val="24"/>
                <w:szCs w:val="24"/>
                <w:highlight w:val="none"/>
              </w:rPr>
            </w:pPr>
            <w:r>
              <w:rPr>
                <w:rFonts w:ascii="宋体" w:hAnsi="Times New Roman" w:eastAsia="宋体"/>
                <w:bCs/>
                <w:color w:val="auto"/>
                <w:sz w:val="24"/>
                <w:szCs w:val="24"/>
                <w:highlight w:val="none"/>
              </w:rPr>
              <w:fldChar w:fldCharType="begin"/>
            </w:r>
            <w:r>
              <w:rPr>
                <w:rFonts w:ascii="宋体" w:hAnsi="Times New Roman" w:eastAsia="宋体"/>
                <w:bCs/>
                <w:color w:val="auto"/>
                <w:sz w:val="24"/>
                <w:szCs w:val="24"/>
                <w:highlight w:val="none"/>
              </w:rPr>
              <w:instrText xml:space="preserve"> </w:instrText>
            </w:r>
            <w:r>
              <w:rPr>
                <w:rFonts w:hint="eastAsia" w:ascii="宋体" w:hAnsi="Times New Roman" w:eastAsia="宋体"/>
                <w:bCs/>
                <w:color w:val="auto"/>
                <w:sz w:val="24"/>
                <w:szCs w:val="24"/>
                <w:highlight w:val="none"/>
              </w:rPr>
              <w:instrText xml:space="preserve">= 1 \* GB3</w:instrText>
            </w:r>
            <w:r>
              <w:rPr>
                <w:rFonts w:ascii="宋体" w:hAnsi="Times New Roman" w:eastAsia="宋体"/>
                <w:bCs/>
                <w:color w:val="auto"/>
                <w:sz w:val="24"/>
                <w:szCs w:val="24"/>
                <w:highlight w:val="none"/>
              </w:rPr>
              <w:instrText xml:space="preserve"> </w:instrText>
            </w:r>
            <w:r>
              <w:rPr>
                <w:rFonts w:ascii="宋体" w:hAnsi="Times New Roman" w:eastAsia="宋体"/>
                <w:bCs/>
                <w:color w:val="auto"/>
                <w:sz w:val="24"/>
                <w:szCs w:val="24"/>
                <w:highlight w:val="none"/>
              </w:rPr>
              <w:fldChar w:fldCharType="separate"/>
            </w:r>
            <w:r>
              <w:rPr>
                <w:rFonts w:hint="eastAsia" w:ascii="宋体" w:hAnsi="Times New Roman" w:eastAsia="宋体"/>
                <w:bCs/>
                <w:color w:val="auto"/>
                <w:sz w:val="24"/>
                <w:szCs w:val="24"/>
                <w:highlight w:val="none"/>
              </w:rPr>
              <w:t>①</w:t>
            </w:r>
            <w:r>
              <w:rPr>
                <w:rFonts w:ascii="宋体" w:hAnsi="Times New Roman" w:eastAsia="宋体"/>
                <w:bCs/>
                <w:color w:val="auto"/>
                <w:sz w:val="24"/>
                <w:szCs w:val="24"/>
                <w:highlight w:val="none"/>
              </w:rPr>
              <w:fldChar w:fldCharType="end"/>
            </w:r>
            <w:r>
              <w:rPr>
                <w:rFonts w:hint="eastAsia" w:ascii="Times New Roman" w:hAnsi="Times New Roman" w:eastAsia="宋体"/>
                <w:bCs/>
                <w:color w:val="auto"/>
                <w:sz w:val="24"/>
                <w:szCs w:val="24"/>
                <w:highlight w:val="none"/>
              </w:rPr>
              <w:t>验收检测期间，该项目正常生产，</w:t>
            </w:r>
            <w:r>
              <w:rPr>
                <w:rFonts w:hint="eastAsia" w:ascii="Times New Roman" w:hAnsi="Times New Roman" w:eastAsia="宋体" w:cs="宋体"/>
                <w:bCs/>
                <w:color w:val="auto"/>
                <w:sz w:val="24"/>
                <w:szCs w:val="24"/>
                <w:highlight w:val="none"/>
              </w:rPr>
              <w:t>主体工程工况稳定，各项环境保护措施运行正常</w:t>
            </w:r>
            <w:r>
              <w:rPr>
                <w:rFonts w:ascii="Times New Roman" w:hAnsi="Times New Roman" w:eastAsia="宋体" w:cs="宋体"/>
                <w:bCs/>
                <w:color w:val="auto"/>
                <w:sz w:val="24"/>
                <w:szCs w:val="24"/>
                <w:highlight w:val="none"/>
              </w:rPr>
              <w:t>，</w:t>
            </w:r>
            <w:r>
              <w:rPr>
                <w:rFonts w:ascii="Times New Roman" w:hAnsi="Times New Roman" w:eastAsia="宋体"/>
                <w:bCs/>
                <w:color w:val="auto"/>
                <w:sz w:val="24"/>
                <w:szCs w:val="24"/>
                <w:highlight w:val="none"/>
              </w:rPr>
              <w:t>符合验收检测期间对生产工况的要求。</w:t>
            </w:r>
          </w:p>
          <w:p w14:paraId="36C4F0B6">
            <w:pPr>
              <w:keepNext w:val="0"/>
              <w:keepLines w:val="0"/>
              <w:pageBreakBefore w:val="0"/>
              <w:kinsoku/>
              <w:wordWrap/>
              <w:overflowPunct/>
              <w:topLinePunct w:val="0"/>
              <w:autoSpaceDE/>
              <w:autoSpaceDN/>
              <w:bidi w:val="0"/>
              <w:spacing w:after="0" w:line="460" w:lineRule="exact"/>
              <w:ind w:firstLine="480" w:firstLineChars="200"/>
              <w:jc w:val="both"/>
              <w:rPr>
                <w:rFonts w:ascii="Times New Roman" w:hAnsi="Times New Roman" w:eastAsia="宋体"/>
                <w:bCs/>
                <w:color w:val="auto"/>
                <w:sz w:val="24"/>
                <w:szCs w:val="24"/>
                <w:highlight w:val="none"/>
              </w:rPr>
            </w:pPr>
            <w:r>
              <w:rPr>
                <w:rFonts w:ascii="宋体" w:hAnsi="Times New Roman" w:eastAsia="宋体"/>
                <w:bCs/>
                <w:color w:val="auto"/>
                <w:sz w:val="24"/>
                <w:szCs w:val="24"/>
                <w:highlight w:val="none"/>
              </w:rPr>
              <w:fldChar w:fldCharType="begin"/>
            </w:r>
            <w:r>
              <w:rPr>
                <w:rFonts w:ascii="宋体" w:hAnsi="Times New Roman" w:eastAsia="宋体"/>
                <w:bCs/>
                <w:color w:val="auto"/>
                <w:sz w:val="24"/>
                <w:szCs w:val="24"/>
                <w:highlight w:val="none"/>
              </w:rPr>
              <w:instrText xml:space="preserve"> </w:instrText>
            </w:r>
            <w:r>
              <w:rPr>
                <w:rFonts w:hint="eastAsia" w:ascii="宋体" w:hAnsi="Times New Roman" w:eastAsia="宋体"/>
                <w:bCs/>
                <w:color w:val="auto"/>
                <w:sz w:val="24"/>
                <w:szCs w:val="24"/>
                <w:highlight w:val="none"/>
              </w:rPr>
              <w:instrText xml:space="preserve">= 2 \* GB3</w:instrText>
            </w:r>
            <w:r>
              <w:rPr>
                <w:rFonts w:ascii="宋体" w:hAnsi="Times New Roman" w:eastAsia="宋体"/>
                <w:bCs/>
                <w:color w:val="auto"/>
                <w:sz w:val="24"/>
                <w:szCs w:val="24"/>
                <w:highlight w:val="none"/>
              </w:rPr>
              <w:instrText xml:space="preserve"> </w:instrText>
            </w:r>
            <w:r>
              <w:rPr>
                <w:rFonts w:ascii="宋体" w:hAnsi="Times New Roman" w:eastAsia="宋体"/>
                <w:bCs/>
                <w:color w:val="auto"/>
                <w:sz w:val="24"/>
                <w:szCs w:val="24"/>
                <w:highlight w:val="none"/>
              </w:rPr>
              <w:fldChar w:fldCharType="separate"/>
            </w:r>
            <w:r>
              <w:rPr>
                <w:rFonts w:hint="eastAsia" w:ascii="宋体" w:hAnsi="Times New Roman" w:eastAsia="宋体"/>
                <w:bCs/>
                <w:color w:val="auto"/>
                <w:sz w:val="24"/>
                <w:szCs w:val="24"/>
                <w:highlight w:val="none"/>
              </w:rPr>
              <w:t>②</w:t>
            </w:r>
            <w:r>
              <w:rPr>
                <w:rFonts w:ascii="宋体" w:hAnsi="Times New Roman" w:eastAsia="宋体"/>
                <w:bCs/>
                <w:color w:val="auto"/>
                <w:sz w:val="24"/>
                <w:szCs w:val="24"/>
                <w:highlight w:val="none"/>
              </w:rPr>
              <w:fldChar w:fldCharType="end"/>
            </w:r>
            <w:r>
              <w:rPr>
                <w:rFonts w:ascii="Times New Roman" w:hAnsi="Times New Roman" w:eastAsia="宋体"/>
                <w:bCs/>
                <w:color w:val="auto"/>
                <w:sz w:val="24"/>
                <w:szCs w:val="24"/>
                <w:highlight w:val="none"/>
              </w:rPr>
              <w:t>根据本项目实际建设情况与《污染影响类建设项目重大变动清单（试行）的通知》（环办环评函[2020]688号）的对比分析可知：本项目</w:t>
            </w:r>
            <w:r>
              <w:rPr>
                <w:rFonts w:hint="eastAsia" w:ascii="Times New Roman" w:hAnsi="Times New Roman" w:eastAsia="宋体"/>
                <w:bCs/>
                <w:color w:val="auto"/>
                <w:sz w:val="24"/>
                <w:szCs w:val="24"/>
                <w:highlight w:val="none"/>
                <w:lang w:val="en-US" w:eastAsia="zh-CN"/>
              </w:rPr>
              <w:t>变动情况</w:t>
            </w:r>
            <w:r>
              <w:rPr>
                <w:rFonts w:ascii="Times New Roman" w:hAnsi="Times New Roman" w:eastAsia="宋体"/>
                <w:bCs/>
                <w:color w:val="auto"/>
                <w:sz w:val="24"/>
                <w:szCs w:val="24"/>
                <w:highlight w:val="none"/>
              </w:rPr>
              <w:t>不存在重大变动，且本项目符合《建设项目竣工环境保护验收暂行办法》（国环规环评【2017】4号），满足验收条件。</w:t>
            </w:r>
          </w:p>
          <w:p w14:paraId="799C59C4">
            <w:pPr>
              <w:keepNext w:val="0"/>
              <w:keepLines w:val="0"/>
              <w:pageBreakBefore w:val="0"/>
              <w:kinsoku/>
              <w:wordWrap/>
              <w:overflowPunct/>
              <w:topLinePunct w:val="0"/>
              <w:autoSpaceDE/>
              <w:autoSpaceDN/>
              <w:bidi w:val="0"/>
              <w:spacing w:after="0" w:line="460" w:lineRule="exact"/>
              <w:ind w:firstLine="480" w:firstLineChars="200"/>
              <w:jc w:val="both"/>
              <w:rPr>
                <w:rFonts w:hint="eastAsia" w:ascii="Times New Roman" w:hAnsi="Times New Roman" w:eastAsia="宋体" w:cs="Times New Roman"/>
                <w:color w:val="auto"/>
                <w:sz w:val="24"/>
                <w:highlight w:val="none"/>
                <w:lang w:val="en-US" w:eastAsia="zh-CN"/>
              </w:rPr>
            </w:pPr>
            <w:r>
              <w:rPr>
                <w:rFonts w:ascii="宋体" w:hAnsi="Times New Roman" w:eastAsia="宋体"/>
                <w:bCs/>
                <w:color w:val="auto"/>
                <w:sz w:val="24"/>
                <w:szCs w:val="24"/>
                <w:highlight w:val="none"/>
              </w:rPr>
              <w:fldChar w:fldCharType="begin"/>
            </w:r>
            <w:r>
              <w:rPr>
                <w:rFonts w:ascii="宋体" w:hAnsi="Times New Roman" w:eastAsia="宋体"/>
                <w:bCs/>
                <w:color w:val="auto"/>
                <w:sz w:val="24"/>
                <w:szCs w:val="24"/>
                <w:highlight w:val="none"/>
              </w:rPr>
              <w:instrText xml:space="preserve"> </w:instrText>
            </w:r>
            <w:r>
              <w:rPr>
                <w:rFonts w:hint="eastAsia" w:ascii="宋体" w:hAnsi="Times New Roman" w:eastAsia="宋体"/>
                <w:bCs/>
                <w:color w:val="auto"/>
                <w:sz w:val="24"/>
                <w:szCs w:val="24"/>
                <w:highlight w:val="none"/>
              </w:rPr>
              <w:instrText xml:space="preserve">= 3 \* GB3</w:instrText>
            </w:r>
            <w:r>
              <w:rPr>
                <w:rFonts w:ascii="宋体" w:hAnsi="Times New Roman" w:eastAsia="宋体"/>
                <w:bCs/>
                <w:color w:val="auto"/>
                <w:sz w:val="24"/>
                <w:szCs w:val="24"/>
                <w:highlight w:val="none"/>
              </w:rPr>
              <w:instrText xml:space="preserve"> </w:instrText>
            </w:r>
            <w:r>
              <w:rPr>
                <w:rFonts w:ascii="宋体" w:hAnsi="Times New Roman" w:eastAsia="宋体"/>
                <w:bCs/>
                <w:color w:val="auto"/>
                <w:sz w:val="24"/>
                <w:szCs w:val="24"/>
                <w:highlight w:val="none"/>
              </w:rPr>
              <w:fldChar w:fldCharType="separate"/>
            </w:r>
            <w:r>
              <w:rPr>
                <w:rFonts w:hint="eastAsia" w:ascii="宋体" w:hAnsi="Times New Roman" w:eastAsia="宋体"/>
                <w:bCs/>
                <w:color w:val="auto"/>
                <w:sz w:val="24"/>
                <w:szCs w:val="24"/>
                <w:highlight w:val="none"/>
              </w:rPr>
              <w:t>③</w:t>
            </w:r>
            <w:r>
              <w:rPr>
                <w:rFonts w:ascii="宋体" w:hAnsi="Times New Roman" w:eastAsia="宋体"/>
                <w:bCs/>
                <w:color w:val="auto"/>
                <w:sz w:val="24"/>
                <w:szCs w:val="24"/>
                <w:highlight w:val="none"/>
              </w:rPr>
              <w:fldChar w:fldCharType="end"/>
            </w:r>
            <w:r>
              <w:rPr>
                <w:rFonts w:hint="eastAsia" w:ascii="Times New Roman" w:hAnsi="Times New Roman" w:eastAsia="宋体" w:cs="Times New Roman"/>
                <w:color w:val="auto"/>
                <w:sz w:val="24"/>
                <w:szCs w:val="24"/>
                <w:highlight w:val="none"/>
                <w:lang w:val="en-US" w:eastAsia="zh-CN"/>
              </w:rPr>
              <w:t>生产过程中废气污染物主要为干混砂浆生产线产生的投料废气、锥形下料口下料废气、筛分与选粉废气、砂仓废气、粉煤灰筒库废气和1#水泥筒库废气、2#水泥筒库废气、外加剂筒库废气、混合机呼吸口废气、散装机废气、包装机废气和石膏砂浆生产线产生的石膏储存仓废气、小料投料废气、高效混合机呼吸口废气、成品暂存仓呼吸口废气、包装废气</w:t>
            </w:r>
            <w:r>
              <w:rPr>
                <w:rFonts w:hint="eastAsia" w:ascii="Times New Roman" w:hAnsi="Times New Roman" w:eastAsia="宋体" w:cs="Times New Roman"/>
                <w:color w:val="auto"/>
                <w:sz w:val="24"/>
                <w:highlight w:val="none"/>
                <w:lang w:val="en-US" w:eastAsia="zh-CN"/>
              </w:rPr>
              <w:t>。</w:t>
            </w:r>
          </w:p>
          <w:p w14:paraId="0B80C387">
            <w:pPr>
              <w:keepNext w:val="0"/>
              <w:keepLines w:val="0"/>
              <w:pageBreakBefore w:val="0"/>
              <w:kinsoku/>
              <w:wordWrap/>
              <w:overflowPunct/>
              <w:topLinePunct w:val="0"/>
              <w:autoSpaceDE/>
              <w:autoSpaceDN/>
              <w:bidi w:val="0"/>
              <w:spacing w:after="0" w:line="460" w:lineRule="exact"/>
              <w:ind w:firstLine="480" w:firstLineChars="20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干混砂浆生产线：筛分与选粉废气经负压管道收集，进入袋式除尘器Q1处理后通过15m高排气筒P1排放。投料废气经集气罩收集与经集气管道收集的1#砂仓废气，进入袋式除尘器Q2处理；2#砂仓废气经集气管道收集，进入袋式除尘器Q3处理；3#砂仓废气经集气管道收集与下料口处设集气管道收集的锥形下料口下料废气，进入袋式除尘器Q4处理；粉煤灰筒库废气呼吸口连接集气管道进行废气收集，进入袋式除尘器Q5处理；1#水泥筒库废气、2#水泥筒库废气分别进行连接集气管道收集，进入袋式除尘器Q6处理；外加剂筒库废气呼吸口连接集气管道进行废气收集，进入袋式除尘器Q7处理；混合机呼吸口废气呼吸口连接集气管道进行废气收集，进入袋式除尘器Q8处理；散装机废气呼吸口连接集气管道进行废气收集，进入袋式除尘器Q9处理；包装机废气经集气罩收集，进入袋式除尘器Q10处理，各工序经处理后的尾气最终通过40m高排气筒P2排放。</w:t>
            </w:r>
          </w:p>
          <w:p w14:paraId="02BE7416">
            <w:pPr>
              <w:keepNext w:val="0"/>
              <w:keepLines w:val="0"/>
              <w:pageBreakBefore w:val="0"/>
              <w:kinsoku/>
              <w:wordWrap/>
              <w:overflowPunct/>
              <w:topLinePunct w:val="0"/>
              <w:autoSpaceDE/>
              <w:autoSpaceDN/>
              <w:bidi w:val="0"/>
              <w:spacing w:after="0" w:line="460" w:lineRule="exact"/>
              <w:ind w:firstLine="480" w:firstLineChars="20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石膏砂浆生产线：石膏储存仓（8个）废气经集气管道收集，进入4个袋式除尘器Q11-Q14（每两个储存仓共用一个袋式除尘器）处理；小料投料废气经集气罩收集，进入袋式除尘器Q15处理；高效混合机呼吸口废气呼吸口连接集气管道进行废气收集、成品暂存仓呼吸口废气呼吸口连接集气管道进行废气收集与经集气罩收集的包装废气进入袋式除尘器Q16处理，各工序经处理后的尾气最终通过15m高排气筒P3排放。</w:t>
            </w:r>
          </w:p>
          <w:p w14:paraId="23D7157D">
            <w:pPr>
              <w:keepNext w:val="0"/>
              <w:keepLines w:val="0"/>
              <w:pageBreakBefore w:val="0"/>
              <w:widowControl w:val="0"/>
              <w:numPr>
                <w:ilvl w:val="0"/>
                <w:numId w:val="0"/>
              </w:numPr>
              <w:tabs>
                <w:tab w:val="left" w:pos="869"/>
              </w:tabs>
              <w:kinsoku/>
              <w:wordWrap/>
              <w:overflowPunct/>
              <w:topLinePunct w:val="0"/>
              <w:autoSpaceDE/>
              <w:autoSpaceDN/>
              <w:bidi w:val="0"/>
              <w:adjustRightInd/>
              <w:snapToGrid/>
              <w:spacing w:after="0" w:line="460" w:lineRule="exact"/>
              <w:ind w:lef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bCs/>
                <w:color w:val="auto"/>
                <w:sz w:val="24"/>
                <w:szCs w:val="24"/>
                <w:highlight w:val="none"/>
                <w:lang w:val="en-US" w:eastAsia="zh-CN"/>
              </w:rPr>
              <w:t>④</w:t>
            </w:r>
            <w:r>
              <w:rPr>
                <w:rFonts w:hint="eastAsia" w:ascii="Times New Roman" w:hAnsi="Times New Roman" w:eastAsia="宋体" w:cs="Times New Roman"/>
                <w:b w:val="0"/>
                <w:bCs w:val="0"/>
                <w:color w:val="auto"/>
                <w:sz w:val="24"/>
                <w:szCs w:val="24"/>
                <w:highlight w:val="none"/>
                <w:lang w:val="en-US" w:eastAsia="zh-CN"/>
              </w:rPr>
              <w:t>根据验收监测结果显示，</w:t>
            </w:r>
            <w:r>
              <w:rPr>
                <w:rFonts w:hint="eastAsia" w:ascii="Times New Roman" w:hAnsi="Times New Roman" w:eastAsia="宋体" w:cs="Times New Roman"/>
                <w:color w:val="auto"/>
                <w:sz w:val="24"/>
                <w:szCs w:val="24"/>
                <w:highlight w:val="none"/>
                <w:lang w:val="en-US" w:eastAsia="zh-CN"/>
              </w:rPr>
              <w:t>验收监测期间</w:t>
            </w:r>
            <w:r>
              <w:rPr>
                <w:rFonts w:hint="eastAsia" w:ascii="Times New Roman" w:hAnsi="Times New Roman" w:eastAsia="宋体"/>
                <w:bCs/>
                <w:color w:val="auto"/>
                <w:sz w:val="24"/>
                <w:szCs w:val="24"/>
                <w:highlight w:val="none"/>
                <w:lang w:val="en-US" w:eastAsia="zh-CN"/>
              </w:rPr>
              <w:t>排气筒P1排放口颗粒物排放浓度为2.0~2.6mg/m</w:t>
            </w:r>
            <w:r>
              <w:rPr>
                <w:rFonts w:hint="eastAsia" w:ascii="Times New Roman" w:hAnsi="Times New Roman" w:eastAsia="宋体"/>
                <w:bCs/>
                <w:color w:val="auto"/>
                <w:sz w:val="24"/>
                <w:szCs w:val="24"/>
                <w:highlight w:val="none"/>
                <w:vertAlign w:val="superscript"/>
                <w:lang w:val="en-US" w:eastAsia="zh-CN"/>
              </w:rPr>
              <w:t>3</w:t>
            </w:r>
            <w:r>
              <w:rPr>
                <w:rFonts w:hint="eastAsia" w:ascii="Times New Roman" w:hAnsi="Times New Roman" w:eastAsia="宋体"/>
                <w:bCs/>
                <w:color w:val="auto"/>
                <w:sz w:val="24"/>
                <w:szCs w:val="24"/>
                <w:highlight w:val="none"/>
                <w:lang w:val="en-US" w:eastAsia="zh-CN"/>
              </w:rPr>
              <w:t>、排放速率为0.119~0.154kg/h，排气筒P2排放口颗粒物排放浓度为2.8~3.4mg/m</w:t>
            </w:r>
            <w:r>
              <w:rPr>
                <w:rFonts w:hint="eastAsia" w:ascii="Times New Roman" w:hAnsi="Times New Roman" w:eastAsia="宋体"/>
                <w:bCs/>
                <w:color w:val="auto"/>
                <w:sz w:val="24"/>
                <w:szCs w:val="24"/>
                <w:highlight w:val="none"/>
                <w:vertAlign w:val="superscript"/>
                <w:lang w:val="en-US" w:eastAsia="zh-CN"/>
              </w:rPr>
              <w:t>3</w:t>
            </w:r>
            <w:r>
              <w:rPr>
                <w:rFonts w:hint="eastAsia" w:ascii="Times New Roman" w:hAnsi="Times New Roman" w:eastAsia="宋体"/>
                <w:bCs/>
                <w:color w:val="auto"/>
                <w:sz w:val="24"/>
                <w:szCs w:val="24"/>
                <w:highlight w:val="none"/>
                <w:lang w:val="en-US" w:eastAsia="zh-CN"/>
              </w:rPr>
              <w:t>、排放速率为0.00938~0.011kg/h，排气筒P3排放口颗粒物排放浓度为2.7~3.3mg/m</w:t>
            </w:r>
            <w:r>
              <w:rPr>
                <w:rFonts w:hint="eastAsia" w:ascii="Times New Roman" w:hAnsi="Times New Roman" w:eastAsia="宋体"/>
                <w:bCs/>
                <w:color w:val="auto"/>
                <w:sz w:val="24"/>
                <w:szCs w:val="24"/>
                <w:highlight w:val="none"/>
                <w:vertAlign w:val="superscript"/>
                <w:lang w:val="en-US" w:eastAsia="zh-CN"/>
              </w:rPr>
              <w:t>3</w:t>
            </w:r>
            <w:r>
              <w:rPr>
                <w:rFonts w:hint="eastAsia" w:ascii="Times New Roman" w:hAnsi="Times New Roman" w:eastAsia="宋体"/>
                <w:bCs/>
                <w:color w:val="auto"/>
                <w:sz w:val="24"/>
                <w:szCs w:val="24"/>
                <w:highlight w:val="none"/>
                <w:lang w:val="en-US" w:eastAsia="zh-CN"/>
              </w:rPr>
              <w:t>、排放速率为0.015~0.018kg/h，能够满足《水泥工业大气污染物排放标准》（DB41/1953-2020）表1大气污染物排放限值-散装水泥中转站及水泥制品生产颗粒物10mg/m</w:t>
            </w:r>
            <w:r>
              <w:rPr>
                <w:rFonts w:hint="eastAsia" w:ascii="Times New Roman" w:hAnsi="Times New Roman" w:eastAsia="宋体"/>
                <w:bCs/>
                <w:color w:val="auto"/>
                <w:sz w:val="24"/>
                <w:szCs w:val="24"/>
                <w:highlight w:val="none"/>
                <w:vertAlign w:val="superscript"/>
                <w:lang w:val="en-US" w:eastAsia="zh-CN"/>
              </w:rPr>
              <w:t>3</w:t>
            </w:r>
            <w:r>
              <w:rPr>
                <w:rFonts w:hint="eastAsia" w:ascii="Times New Roman" w:hAnsi="Times New Roman" w:eastAsia="宋体"/>
                <w:bCs/>
                <w:color w:val="auto"/>
                <w:sz w:val="24"/>
                <w:szCs w:val="24"/>
                <w:highlight w:val="none"/>
                <w:lang w:val="en-US" w:eastAsia="zh-CN"/>
              </w:rPr>
              <w:t>的限值要求。厂界无组织颗粒物排放浓度值范围为195~422</w:t>
            </w:r>
            <w:r>
              <w:rPr>
                <w:rFonts w:hint="default" w:ascii="Times New Roman" w:hAnsi="Times New Roman" w:eastAsia="宋体" w:cs="Times New Roman"/>
                <w:bCs/>
                <w:color w:val="auto"/>
                <w:sz w:val="24"/>
                <w:szCs w:val="24"/>
                <w:highlight w:val="none"/>
                <w:lang w:val="en-US" w:eastAsia="zh-CN"/>
              </w:rPr>
              <w:t>μ</w:t>
            </w:r>
            <w:r>
              <w:rPr>
                <w:rFonts w:hint="eastAsia" w:ascii="Times New Roman" w:hAnsi="Times New Roman" w:eastAsia="宋体"/>
                <w:bCs/>
                <w:color w:val="auto"/>
                <w:sz w:val="24"/>
                <w:szCs w:val="24"/>
                <w:highlight w:val="none"/>
                <w:lang w:val="en-US" w:eastAsia="zh-CN"/>
              </w:rPr>
              <w:t>g/m</w:t>
            </w:r>
            <w:r>
              <w:rPr>
                <w:rFonts w:hint="eastAsia" w:ascii="Times New Roman" w:hAnsi="Times New Roman" w:eastAsia="宋体"/>
                <w:bCs/>
                <w:color w:val="auto"/>
                <w:sz w:val="24"/>
                <w:szCs w:val="24"/>
                <w:highlight w:val="none"/>
                <w:vertAlign w:val="superscript"/>
                <w:lang w:val="en-US" w:eastAsia="zh-CN"/>
              </w:rPr>
              <w:t>3</w:t>
            </w:r>
            <w:r>
              <w:rPr>
                <w:rFonts w:hint="eastAsia" w:ascii="Times New Roman" w:hAnsi="Times New Roman" w:eastAsia="宋体"/>
                <w:bCs/>
                <w:color w:val="auto"/>
                <w:sz w:val="24"/>
                <w:szCs w:val="24"/>
                <w:highlight w:val="none"/>
                <w:lang w:val="en-US" w:eastAsia="zh-CN"/>
              </w:rPr>
              <w:t>，能够满足《水泥工业大气污染物排放标准》（DB41/1953-2020）表2大气无组织</w:t>
            </w:r>
            <w:r>
              <w:rPr>
                <w:rFonts w:ascii="Times New Roman" w:hAnsi="Times New Roman" w:eastAsia="宋体"/>
                <w:bCs/>
                <w:color w:val="auto"/>
                <w:sz w:val="24"/>
                <w:szCs w:val="24"/>
                <w:highlight w:val="none"/>
              </w:rPr>
              <w:t>0.5mg/m</w:t>
            </w:r>
            <w:r>
              <w:rPr>
                <w:rFonts w:ascii="Times New Roman" w:hAnsi="Times New Roman" w:eastAsia="宋体"/>
                <w:bCs/>
                <w:color w:val="auto"/>
                <w:sz w:val="24"/>
                <w:szCs w:val="24"/>
                <w:highlight w:val="none"/>
                <w:vertAlign w:val="superscript"/>
              </w:rPr>
              <w:t>3</w:t>
            </w:r>
            <w:r>
              <w:rPr>
                <w:rFonts w:ascii="Times New Roman" w:hAnsi="Times New Roman" w:eastAsia="宋体"/>
                <w:bCs/>
                <w:color w:val="auto"/>
                <w:sz w:val="24"/>
                <w:szCs w:val="24"/>
                <w:highlight w:val="none"/>
              </w:rPr>
              <w:t>的</w:t>
            </w:r>
            <w:r>
              <w:rPr>
                <w:rFonts w:hint="eastAsia" w:ascii="Times New Roman" w:hAnsi="Times New Roman" w:eastAsia="宋体"/>
                <w:bCs/>
                <w:color w:val="auto"/>
                <w:sz w:val="24"/>
                <w:szCs w:val="24"/>
                <w:highlight w:val="none"/>
                <w:lang w:val="en-US" w:eastAsia="zh-CN"/>
              </w:rPr>
              <w:t>排放限值要求。</w:t>
            </w:r>
          </w:p>
          <w:p w14:paraId="08E86CE2">
            <w:pPr>
              <w:keepNext w:val="0"/>
              <w:keepLines w:val="0"/>
              <w:pageBreakBefore w:val="0"/>
              <w:kinsoku/>
              <w:wordWrap/>
              <w:overflowPunct/>
              <w:topLinePunct w:val="0"/>
              <w:autoSpaceDE/>
              <w:autoSpaceDN/>
              <w:bidi w:val="0"/>
              <w:spacing w:after="0" w:line="460" w:lineRule="exact"/>
              <w:ind w:firstLine="480" w:firstLineChars="200"/>
              <w:jc w:val="both"/>
              <w:textAlignment w:val="baseline"/>
              <w:rPr>
                <w:rFonts w:hint="eastAsia" w:ascii="Times New Roman" w:hAnsi="Times New Roman" w:eastAsia="宋体"/>
                <w:bCs/>
                <w:color w:val="auto"/>
                <w:sz w:val="24"/>
                <w:szCs w:val="24"/>
                <w:highlight w:val="none"/>
              </w:rPr>
            </w:pPr>
            <w:r>
              <w:rPr>
                <w:rFonts w:ascii="宋体" w:hAnsi="Times New Roman" w:eastAsia="宋体"/>
                <w:bCs/>
                <w:color w:val="auto"/>
                <w:sz w:val="24"/>
                <w:szCs w:val="24"/>
                <w:highlight w:val="none"/>
              </w:rPr>
              <w:fldChar w:fldCharType="begin"/>
            </w:r>
            <w:r>
              <w:rPr>
                <w:rFonts w:ascii="宋体" w:hAnsi="Times New Roman" w:eastAsia="宋体"/>
                <w:bCs/>
                <w:color w:val="auto"/>
                <w:sz w:val="24"/>
                <w:szCs w:val="24"/>
                <w:highlight w:val="none"/>
              </w:rPr>
              <w:instrText xml:space="preserve"> </w:instrText>
            </w:r>
            <w:r>
              <w:rPr>
                <w:rFonts w:hint="eastAsia" w:ascii="宋体" w:hAnsi="Times New Roman" w:eastAsia="宋体"/>
                <w:bCs/>
                <w:color w:val="auto"/>
                <w:sz w:val="24"/>
                <w:szCs w:val="24"/>
                <w:highlight w:val="none"/>
              </w:rPr>
              <w:instrText xml:space="preserve">= 5 \* GB3</w:instrText>
            </w:r>
            <w:r>
              <w:rPr>
                <w:rFonts w:ascii="宋体" w:hAnsi="Times New Roman" w:eastAsia="宋体"/>
                <w:bCs/>
                <w:color w:val="auto"/>
                <w:sz w:val="24"/>
                <w:szCs w:val="24"/>
                <w:highlight w:val="none"/>
              </w:rPr>
              <w:instrText xml:space="preserve"> </w:instrText>
            </w:r>
            <w:r>
              <w:rPr>
                <w:rFonts w:ascii="宋体" w:hAnsi="Times New Roman" w:eastAsia="宋体"/>
                <w:bCs/>
                <w:color w:val="auto"/>
                <w:sz w:val="24"/>
                <w:szCs w:val="24"/>
                <w:highlight w:val="none"/>
              </w:rPr>
              <w:fldChar w:fldCharType="separate"/>
            </w:r>
            <w:r>
              <w:rPr>
                <w:rFonts w:hint="eastAsia" w:ascii="宋体" w:hAnsi="Times New Roman" w:eastAsia="宋体"/>
                <w:bCs/>
                <w:color w:val="auto"/>
                <w:sz w:val="24"/>
                <w:szCs w:val="24"/>
                <w:highlight w:val="none"/>
              </w:rPr>
              <w:t>⑤</w:t>
            </w:r>
            <w:r>
              <w:rPr>
                <w:rFonts w:ascii="宋体" w:hAnsi="Times New Roman" w:eastAsia="宋体"/>
                <w:bCs/>
                <w:color w:val="auto"/>
                <w:sz w:val="24"/>
                <w:szCs w:val="24"/>
                <w:highlight w:val="none"/>
              </w:rPr>
              <w:fldChar w:fldCharType="end"/>
            </w:r>
            <w:r>
              <w:rPr>
                <w:rFonts w:ascii="Times New Roman" w:hAnsi="Times New Roman" w:eastAsia="宋体"/>
                <w:bCs/>
                <w:color w:val="auto"/>
                <w:sz w:val="24"/>
                <w:szCs w:val="24"/>
                <w:highlight w:val="none"/>
              </w:rPr>
              <w:t>由</w:t>
            </w:r>
            <w:r>
              <w:rPr>
                <w:rFonts w:hint="eastAsia" w:ascii="Times New Roman" w:hAnsi="Times New Roman" w:eastAsia="宋体" w:cs="Times New Roman"/>
                <w:b w:val="0"/>
                <w:bCs w:val="0"/>
                <w:color w:val="auto"/>
                <w:sz w:val="24"/>
                <w:szCs w:val="24"/>
                <w:highlight w:val="none"/>
                <w:lang w:val="en-US" w:eastAsia="zh-CN"/>
              </w:rPr>
              <w:t>验收监测结果</w:t>
            </w:r>
            <w:r>
              <w:rPr>
                <w:rFonts w:ascii="Times New Roman" w:hAnsi="Times New Roman" w:eastAsia="宋体"/>
                <w:bCs/>
                <w:color w:val="auto"/>
                <w:sz w:val="24"/>
                <w:szCs w:val="24"/>
                <w:highlight w:val="none"/>
              </w:rPr>
              <w:t>可知：本项目厂界昼间噪声值为：</w:t>
            </w:r>
            <w:r>
              <w:rPr>
                <w:rFonts w:hint="eastAsia" w:ascii="Times New Roman" w:hAnsi="Times New Roman" w:eastAsia="宋体"/>
                <w:bCs/>
                <w:color w:val="auto"/>
                <w:sz w:val="24"/>
                <w:szCs w:val="24"/>
                <w:highlight w:val="none"/>
                <w:lang w:val="en-US" w:eastAsia="zh-CN"/>
              </w:rPr>
              <w:t>52~54</w:t>
            </w:r>
            <w:r>
              <w:rPr>
                <w:rFonts w:ascii="Times New Roman" w:hAnsi="Times New Roman" w:eastAsia="宋体"/>
                <w:bCs/>
                <w:color w:val="auto"/>
                <w:sz w:val="24"/>
                <w:szCs w:val="24"/>
                <w:highlight w:val="none"/>
              </w:rPr>
              <w:t>dB（A）</w:t>
            </w:r>
            <w:r>
              <w:rPr>
                <w:rFonts w:hint="eastAsia" w:ascii="Times New Roman" w:hAnsi="Times New Roman" w:eastAsia="宋体"/>
                <w:bCs/>
                <w:color w:val="auto"/>
                <w:sz w:val="24"/>
                <w:szCs w:val="24"/>
                <w:highlight w:val="none"/>
                <w:lang w:eastAsia="zh-CN"/>
              </w:rPr>
              <w:t>、</w:t>
            </w:r>
            <w:r>
              <w:rPr>
                <w:rFonts w:hint="eastAsia" w:ascii="Times New Roman" w:hAnsi="Times New Roman" w:eastAsia="宋体"/>
                <w:bCs/>
                <w:color w:val="auto"/>
                <w:sz w:val="24"/>
                <w:szCs w:val="24"/>
                <w:highlight w:val="none"/>
                <w:lang w:val="en-US" w:eastAsia="zh-CN"/>
              </w:rPr>
              <w:t>夜间噪声值为：42~45dB（A）</w:t>
            </w:r>
            <w:r>
              <w:rPr>
                <w:rFonts w:hint="eastAsia" w:ascii="Times New Roman" w:hAnsi="Times New Roman" w:eastAsia="宋体"/>
                <w:bCs/>
                <w:color w:val="auto"/>
                <w:sz w:val="24"/>
                <w:szCs w:val="24"/>
                <w:highlight w:val="none"/>
              </w:rPr>
              <w:t>，</w:t>
            </w:r>
            <w:r>
              <w:rPr>
                <w:rFonts w:ascii="Times New Roman" w:hAnsi="Times New Roman" w:eastAsia="宋体"/>
                <w:bCs/>
                <w:color w:val="auto"/>
                <w:sz w:val="24"/>
                <w:szCs w:val="24"/>
                <w:highlight w:val="none"/>
              </w:rPr>
              <w:t>可以满足《工业企业厂界环境噪声排放标准》（GB12348-2008）</w:t>
            </w:r>
            <w:r>
              <w:rPr>
                <w:rFonts w:hint="eastAsia" w:ascii="Times New Roman" w:hAnsi="Times New Roman" w:eastAsia="宋体"/>
                <w:bCs/>
                <w:color w:val="auto"/>
                <w:sz w:val="24"/>
                <w:szCs w:val="24"/>
                <w:highlight w:val="none"/>
                <w:lang w:val="en-US" w:eastAsia="zh-CN"/>
              </w:rPr>
              <w:t>2</w:t>
            </w:r>
            <w:r>
              <w:rPr>
                <w:rFonts w:hint="eastAsia" w:ascii="Times New Roman" w:hAnsi="Times New Roman" w:eastAsia="宋体"/>
                <w:bCs/>
                <w:color w:val="auto"/>
                <w:sz w:val="24"/>
                <w:szCs w:val="24"/>
                <w:highlight w:val="none"/>
              </w:rPr>
              <w:t>类</w:t>
            </w:r>
            <w:r>
              <w:rPr>
                <w:rFonts w:ascii="Times New Roman" w:hAnsi="Times New Roman" w:eastAsia="宋体"/>
                <w:bCs/>
                <w:color w:val="auto"/>
                <w:sz w:val="24"/>
                <w:szCs w:val="24"/>
                <w:highlight w:val="none"/>
              </w:rPr>
              <w:t>标准昼间6</w:t>
            </w:r>
            <w:r>
              <w:rPr>
                <w:rFonts w:hint="eastAsia" w:ascii="Times New Roman" w:hAnsi="Times New Roman" w:eastAsia="宋体"/>
                <w:bCs/>
                <w:color w:val="auto"/>
                <w:sz w:val="24"/>
                <w:szCs w:val="24"/>
                <w:highlight w:val="none"/>
                <w:lang w:val="en-US" w:eastAsia="zh-CN"/>
              </w:rPr>
              <w:t>0</w:t>
            </w:r>
            <w:r>
              <w:rPr>
                <w:rFonts w:ascii="Times New Roman" w:hAnsi="Times New Roman" w:eastAsia="宋体"/>
                <w:bCs/>
                <w:color w:val="auto"/>
                <w:sz w:val="24"/>
                <w:szCs w:val="24"/>
                <w:highlight w:val="none"/>
              </w:rPr>
              <w:t>dB（A）</w:t>
            </w:r>
            <w:r>
              <w:rPr>
                <w:rFonts w:hint="eastAsia" w:ascii="Times New Roman" w:hAnsi="Times New Roman" w:eastAsia="宋体"/>
                <w:bCs/>
                <w:color w:val="auto"/>
                <w:sz w:val="24"/>
                <w:szCs w:val="24"/>
                <w:highlight w:val="none"/>
                <w:lang w:eastAsia="zh-CN"/>
              </w:rPr>
              <w:t>、</w:t>
            </w:r>
            <w:r>
              <w:rPr>
                <w:rFonts w:hint="eastAsia" w:ascii="Times New Roman" w:hAnsi="Times New Roman" w:eastAsia="宋体"/>
                <w:bCs/>
                <w:color w:val="auto"/>
                <w:sz w:val="24"/>
                <w:szCs w:val="24"/>
                <w:highlight w:val="none"/>
                <w:lang w:val="en-US" w:eastAsia="zh-CN"/>
              </w:rPr>
              <w:t>夜间50dB（A）</w:t>
            </w:r>
            <w:r>
              <w:rPr>
                <w:rFonts w:ascii="Times New Roman" w:hAnsi="Times New Roman" w:eastAsia="宋体"/>
                <w:bCs/>
                <w:color w:val="auto"/>
                <w:sz w:val="24"/>
                <w:szCs w:val="24"/>
                <w:highlight w:val="none"/>
              </w:rPr>
              <w:t>的限值要求</w:t>
            </w:r>
            <w:r>
              <w:rPr>
                <w:rFonts w:hint="eastAsia" w:ascii="Times New Roman" w:hAnsi="Times New Roman" w:eastAsia="宋体"/>
                <w:bCs/>
                <w:color w:val="auto"/>
                <w:sz w:val="24"/>
                <w:szCs w:val="24"/>
                <w:highlight w:val="none"/>
              </w:rPr>
              <w:t>。</w:t>
            </w:r>
          </w:p>
          <w:p w14:paraId="5112CA89">
            <w:pPr>
              <w:spacing w:after="0" w:line="460" w:lineRule="exact"/>
              <w:ind w:firstLine="480" w:firstLineChars="200"/>
              <w:jc w:val="both"/>
              <w:textAlignment w:val="baseline"/>
              <w:rPr>
                <w:rFonts w:hint="eastAsia"/>
                <w:color w:val="auto"/>
                <w:highlight w:val="none"/>
              </w:rPr>
            </w:pPr>
            <w:r>
              <w:rPr>
                <w:rFonts w:ascii="宋体" w:hAnsi="Times New Roman" w:eastAsia="宋体"/>
                <w:bCs/>
                <w:color w:val="auto"/>
                <w:sz w:val="24"/>
                <w:szCs w:val="24"/>
                <w:highlight w:val="none"/>
              </w:rPr>
              <w:fldChar w:fldCharType="begin"/>
            </w:r>
            <w:r>
              <w:rPr>
                <w:rFonts w:ascii="宋体" w:hAnsi="Times New Roman" w:eastAsia="宋体"/>
                <w:bCs/>
                <w:color w:val="auto"/>
                <w:sz w:val="24"/>
                <w:szCs w:val="24"/>
                <w:highlight w:val="none"/>
              </w:rPr>
              <w:instrText xml:space="preserve"> </w:instrText>
            </w:r>
            <w:r>
              <w:rPr>
                <w:rFonts w:hint="eastAsia" w:ascii="宋体" w:hAnsi="Times New Roman" w:eastAsia="宋体"/>
                <w:bCs/>
                <w:color w:val="auto"/>
                <w:sz w:val="24"/>
                <w:szCs w:val="24"/>
                <w:highlight w:val="none"/>
              </w:rPr>
              <w:instrText xml:space="preserve">= 6 \* GB3</w:instrText>
            </w:r>
            <w:r>
              <w:rPr>
                <w:rFonts w:ascii="宋体" w:hAnsi="Times New Roman" w:eastAsia="宋体"/>
                <w:bCs/>
                <w:color w:val="auto"/>
                <w:sz w:val="24"/>
                <w:szCs w:val="24"/>
                <w:highlight w:val="none"/>
              </w:rPr>
              <w:instrText xml:space="preserve"> </w:instrText>
            </w:r>
            <w:r>
              <w:rPr>
                <w:rFonts w:ascii="宋体" w:hAnsi="Times New Roman" w:eastAsia="宋体"/>
                <w:bCs/>
                <w:color w:val="auto"/>
                <w:sz w:val="24"/>
                <w:szCs w:val="24"/>
                <w:highlight w:val="none"/>
              </w:rPr>
              <w:fldChar w:fldCharType="separate"/>
            </w:r>
            <w:r>
              <w:rPr>
                <w:rFonts w:hint="eastAsia" w:ascii="宋体" w:hAnsi="Times New Roman" w:eastAsia="宋体"/>
                <w:bCs/>
                <w:color w:val="auto"/>
                <w:sz w:val="24"/>
                <w:szCs w:val="24"/>
                <w:highlight w:val="none"/>
              </w:rPr>
              <w:t>⑥</w:t>
            </w:r>
            <w:r>
              <w:rPr>
                <w:rFonts w:ascii="宋体" w:hAnsi="Times New Roman" w:eastAsia="宋体"/>
                <w:bCs/>
                <w:color w:val="auto"/>
                <w:sz w:val="24"/>
                <w:szCs w:val="24"/>
                <w:highlight w:val="none"/>
              </w:rPr>
              <w:fldChar w:fldCharType="end"/>
            </w:r>
            <w:r>
              <w:rPr>
                <w:rFonts w:hint="eastAsia" w:ascii="宋体" w:hAnsi="宋体" w:eastAsia="宋体"/>
                <w:bCs/>
                <w:color w:val="auto"/>
                <w:sz w:val="24"/>
                <w:szCs w:val="24"/>
                <w:highlight w:val="none"/>
              </w:rPr>
              <w:t>本项目</w:t>
            </w:r>
            <w:r>
              <w:rPr>
                <w:rFonts w:hint="eastAsia" w:ascii="Times New Roman" w:hAnsi="宋体" w:eastAsia="宋体"/>
                <w:bCs/>
                <w:color w:val="auto"/>
                <w:sz w:val="24"/>
                <w:szCs w:val="24"/>
                <w:highlight w:val="none"/>
              </w:rPr>
              <w:t>满负荷情况下</w:t>
            </w:r>
            <w:r>
              <w:rPr>
                <w:rFonts w:hint="eastAsia" w:ascii="Times New Roman" w:hAnsi="宋体" w:eastAsia="宋体"/>
                <w:bCs/>
                <w:color w:val="auto"/>
                <w:sz w:val="24"/>
                <w:szCs w:val="24"/>
                <w:highlight w:val="none"/>
                <w:lang w:val="en-US" w:eastAsia="zh-CN"/>
              </w:rPr>
              <w:t>废气污染物</w:t>
            </w:r>
            <w:r>
              <w:rPr>
                <w:rFonts w:hint="eastAsia" w:ascii="Times New Roman" w:hAnsi="宋体" w:eastAsia="宋体"/>
                <w:bCs/>
                <w:color w:val="auto"/>
                <w:sz w:val="24"/>
                <w:szCs w:val="24"/>
                <w:highlight w:val="none"/>
              </w:rPr>
              <w:t>的实际有组织排放量</w:t>
            </w:r>
            <w:r>
              <w:rPr>
                <w:rFonts w:hint="eastAsia" w:ascii="Times New Roman" w:hAnsi="宋体" w:eastAsia="宋体"/>
                <w:bCs/>
                <w:color w:val="auto"/>
                <w:sz w:val="24"/>
                <w:szCs w:val="24"/>
                <w:highlight w:val="none"/>
                <w:lang w:val="en-US" w:eastAsia="zh-CN"/>
              </w:rPr>
              <w:t>为：</w:t>
            </w:r>
            <w:r>
              <w:rPr>
                <w:rFonts w:hint="eastAsia" w:ascii="Times New Roman" w:hAnsi="Times New Roman" w:eastAsia="宋体" w:cs="Times New Roman"/>
                <w:b w:val="0"/>
                <w:bCs w:val="0"/>
                <w:color w:val="auto"/>
                <w:sz w:val="24"/>
                <w:szCs w:val="24"/>
                <w:highlight w:val="none"/>
                <w:lang w:val="en-US" w:eastAsia="zh-CN"/>
              </w:rPr>
              <w:t>颗粒物0.4392t/a</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olor w:val="auto"/>
                <w:kern w:val="2"/>
                <w:sz w:val="24"/>
                <w:szCs w:val="24"/>
                <w:highlight w:val="none"/>
                <w:lang w:val="en-US" w:eastAsia="zh-CN"/>
              </w:rPr>
              <w:t>本项目一期总量控制指标</w:t>
            </w:r>
            <w:r>
              <w:rPr>
                <w:rFonts w:hint="eastAsia" w:ascii="Times New Roman" w:hAnsi="Times New Roman" w:eastAsia="宋体"/>
                <w:color w:val="auto"/>
                <w:kern w:val="2"/>
                <w:sz w:val="24"/>
                <w:szCs w:val="24"/>
                <w:highlight w:val="none"/>
              </w:rPr>
              <w:t>：</w:t>
            </w:r>
            <w:r>
              <w:rPr>
                <w:rFonts w:hint="eastAsia" w:ascii="Times New Roman" w:hAnsi="Times New Roman" w:eastAsia="宋体" w:cs="Times New Roman"/>
                <w:b w:val="0"/>
                <w:bCs w:val="0"/>
                <w:color w:val="auto"/>
                <w:sz w:val="24"/>
                <w:szCs w:val="24"/>
                <w:highlight w:val="none"/>
                <w:lang w:val="en-US" w:eastAsia="zh-CN"/>
              </w:rPr>
              <w:t>颗粒物1.2858t/a。</w:t>
            </w:r>
            <w:r>
              <w:rPr>
                <w:rFonts w:hint="eastAsia" w:ascii="Times New Roman" w:hAnsi="Times New Roman" w:eastAsia="宋体" w:cs="Times New Roman"/>
                <w:color w:val="auto"/>
                <w:sz w:val="24"/>
                <w:szCs w:val="24"/>
                <w:highlight w:val="none"/>
                <w:lang w:val="en-US" w:eastAsia="zh-CN"/>
              </w:rPr>
              <w:t>本项目实际排放总量未超出环评批复总量，本项目颗粒物排放量能够满足总量指标。</w:t>
            </w:r>
          </w:p>
          <w:p w14:paraId="477F11E5">
            <w:pPr>
              <w:keepNext w:val="0"/>
              <w:keepLines w:val="0"/>
              <w:pageBreakBefore w:val="0"/>
              <w:kinsoku/>
              <w:wordWrap/>
              <w:overflowPunct/>
              <w:topLinePunct w:val="0"/>
              <w:autoSpaceDE/>
              <w:autoSpaceDN/>
              <w:bidi w:val="0"/>
              <w:spacing w:after="0" w:line="460" w:lineRule="exact"/>
              <w:ind w:firstLine="480" w:firstLineChars="200"/>
              <w:textAlignment w:val="baseline"/>
              <w:rPr>
                <w:rFonts w:ascii="Times New Roman" w:hAnsi="Times New Roman" w:eastAsia="宋体"/>
                <w:bCs/>
                <w:color w:val="auto"/>
                <w:sz w:val="24"/>
                <w:szCs w:val="24"/>
                <w:highlight w:val="none"/>
              </w:rPr>
            </w:pPr>
            <w:bookmarkStart w:id="5" w:name="_Toc504492864"/>
            <w:bookmarkStart w:id="6" w:name="_Toc501703567"/>
            <w:r>
              <w:rPr>
                <w:rFonts w:ascii="Times New Roman" w:hAnsi="Times New Roman" w:eastAsia="宋体"/>
                <w:bCs/>
                <w:color w:val="auto"/>
                <w:sz w:val="24"/>
                <w:szCs w:val="24"/>
                <w:highlight w:val="none"/>
              </w:rPr>
              <w:t>2、环境管理检查结论</w:t>
            </w:r>
            <w:bookmarkEnd w:id="5"/>
            <w:bookmarkEnd w:id="6"/>
          </w:p>
          <w:p w14:paraId="28E3F0CD">
            <w:pPr>
              <w:keepNext w:val="0"/>
              <w:keepLines w:val="0"/>
              <w:pageBreakBefore w:val="0"/>
              <w:kinsoku/>
              <w:wordWrap/>
              <w:overflowPunct/>
              <w:topLinePunct w:val="0"/>
              <w:autoSpaceDE/>
              <w:autoSpaceDN/>
              <w:bidi w:val="0"/>
              <w:spacing w:line="460" w:lineRule="exact"/>
              <w:ind w:firstLine="480" w:firstLineChars="200"/>
              <w:rPr>
                <w:rFonts w:hint="eastAsia" w:eastAsia="仿宋_GB2312"/>
                <w:color w:val="auto"/>
                <w:sz w:val="21"/>
                <w:szCs w:val="21"/>
                <w:highlight w:val="none"/>
              </w:rPr>
            </w:pPr>
            <w:r>
              <w:rPr>
                <w:rFonts w:ascii="Times New Roman" w:hAnsi="Times New Roman" w:eastAsia="宋体"/>
                <w:bCs/>
                <w:color w:val="auto"/>
                <w:sz w:val="24"/>
                <w:szCs w:val="24"/>
                <w:highlight w:val="none"/>
              </w:rPr>
              <w:t>项目执行了环保“三同时”制度；按照有关规定建立了相关环境保护管理制度；由专人负责公司环境管理工作。</w:t>
            </w:r>
          </w:p>
          <w:p w14:paraId="74423B49">
            <w:pPr>
              <w:spacing w:before="62" w:beforeLines="20" w:line="360" w:lineRule="auto"/>
              <w:rPr>
                <w:rFonts w:hint="eastAsia" w:eastAsia="仿宋_GB2312"/>
                <w:color w:val="auto"/>
                <w:sz w:val="21"/>
                <w:szCs w:val="21"/>
                <w:highlight w:val="yellow"/>
              </w:rPr>
            </w:pPr>
          </w:p>
          <w:p w14:paraId="762EC205">
            <w:pPr>
              <w:widowControl w:val="0"/>
              <w:spacing w:before="62" w:beforeLines="20" w:after="0" w:afterLines="0" w:line="360" w:lineRule="auto"/>
              <w:jc w:val="both"/>
              <w:rPr>
                <w:rFonts w:eastAsia="仿宋_GB2312"/>
                <w:color w:val="auto"/>
                <w:sz w:val="21"/>
                <w:szCs w:val="21"/>
                <w:highlight w:val="yellow"/>
              </w:rPr>
            </w:pPr>
          </w:p>
          <w:p w14:paraId="6F6D664B">
            <w:pPr>
              <w:widowControl w:val="0"/>
              <w:spacing w:before="62" w:beforeLines="20" w:after="0" w:afterLines="0" w:line="360" w:lineRule="auto"/>
              <w:jc w:val="both"/>
              <w:rPr>
                <w:rFonts w:eastAsia="仿宋_GB2312"/>
                <w:color w:val="auto"/>
                <w:sz w:val="21"/>
                <w:szCs w:val="21"/>
                <w:highlight w:val="yellow"/>
              </w:rPr>
            </w:pPr>
          </w:p>
          <w:p w14:paraId="5F721645">
            <w:pPr>
              <w:widowControl w:val="0"/>
              <w:spacing w:before="62" w:beforeLines="20" w:after="0" w:afterLines="0" w:line="360" w:lineRule="auto"/>
              <w:jc w:val="both"/>
              <w:rPr>
                <w:rFonts w:eastAsia="仿宋_GB2312"/>
                <w:color w:val="auto"/>
                <w:sz w:val="21"/>
                <w:szCs w:val="21"/>
                <w:highlight w:val="yellow"/>
              </w:rPr>
            </w:pPr>
          </w:p>
          <w:p w14:paraId="126A4111">
            <w:pPr>
              <w:widowControl w:val="0"/>
              <w:spacing w:before="62" w:beforeLines="20" w:after="0" w:afterLines="0" w:line="360" w:lineRule="auto"/>
              <w:jc w:val="both"/>
              <w:rPr>
                <w:rFonts w:eastAsia="仿宋_GB2312"/>
                <w:color w:val="auto"/>
                <w:sz w:val="21"/>
                <w:szCs w:val="21"/>
                <w:highlight w:val="yellow"/>
              </w:rPr>
            </w:pPr>
          </w:p>
          <w:p w14:paraId="5E45DEF7">
            <w:pPr>
              <w:widowControl w:val="0"/>
              <w:spacing w:before="62" w:beforeLines="20" w:after="0" w:afterLines="0" w:line="360" w:lineRule="auto"/>
              <w:jc w:val="both"/>
              <w:rPr>
                <w:rFonts w:eastAsia="仿宋_GB2312"/>
                <w:color w:val="auto"/>
                <w:sz w:val="21"/>
                <w:szCs w:val="21"/>
                <w:highlight w:val="yellow"/>
              </w:rPr>
            </w:pPr>
          </w:p>
          <w:p w14:paraId="749528F7">
            <w:pPr>
              <w:widowControl w:val="0"/>
              <w:spacing w:before="62" w:beforeLines="20" w:after="0" w:afterLines="0" w:line="360" w:lineRule="auto"/>
              <w:jc w:val="both"/>
              <w:rPr>
                <w:rFonts w:eastAsia="仿宋_GB2312"/>
                <w:color w:val="auto"/>
                <w:sz w:val="21"/>
                <w:szCs w:val="21"/>
                <w:highlight w:val="yellow"/>
              </w:rPr>
            </w:pPr>
          </w:p>
          <w:p w14:paraId="2A8D46DC">
            <w:pPr>
              <w:widowControl w:val="0"/>
              <w:spacing w:before="62" w:beforeLines="20" w:after="0" w:afterLines="0" w:line="360" w:lineRule="auto"/>
              <w:jc w:val="both"/>
              <w:rPr>
                <w:rFonts w:eastAsia="仿宋_GB2312"/>
                <w:color w:val="auto"/>
                <w:sz w:val="21"/>
                <w:szCs w:val="21"/>
                <w:highlight w:val="yellow"/>
              </w:rPr>
            </w:pPr>
          </w:p>
          <w:p w14:paraId="72C14288">
            <w:pPr>
              <w:widowControl w:val="0"/>
              <w:spacing w:before="62" w:beforeLines="20" w:after="0" w:afterLines="0" w:line="360" w:lineRule="auto"/>
              <w:jc w:val="both"/>
              <w:rPr>
                <w:rFonts w:eastAsia="仿宋_GB2312"/>
                <w:color w:val="auto"/>
                <w:sz w:val="21"/>
                <w:szCs w:val="21"/>
                <w:highlight w:val="yellow"/>
              </w:rPr>
            </w:pPr>
          </w:p>
          <w:p w14:paraId="2FBB11C5">
            <w:pPr>
              <w:widowControl w:val="0"/>
              <w:spacing w:before="62" w:beforeLines="20" w:after="0" w:afterLines="0" w:line="360" w:lineRule="auto"/>
              <w:jc w:val="both"/>
              <w:rPr>
                <w:rFonts w:eastAsia="仿宋_GB2312"/>
                <w:color w:val="auto"/>
                <w:sz w:val="21"/>
                <w:szCs w:val="21"/>
                <w:highlight w:val="yellow"/>
              </w:rPr>
            </w:pPr>
          </w:p>
          <w:p w14:paraId="51464F7D">
            <w:pPr>
              <w:widowControl w:val="0"/>
              <w:spacing w:before="62" w:beforeLines="20" w:after="0" w:afterLines="0" w:line="360" w:lineRule="auto"/>
              <w:jc w:val="both"/>
              <w:rPr>
                <w:rFonts w:eastAsia="仿宋_GB2312"/>
                <w:color w:val="auto"/>
                <w:sz w:val="21"/>
                <w:szCs w:val="21"/>
                <w:highlight w:val="yellow"/>
              </w:rPr>
            </w:pPr>
          </w:p>
          <w:p w14:paraId="5ED58D80">
            <w:pPr>
              <w:widowControl w:val="0"/>
              <w:spacing w:before="62" w:beforeLines="20" w:after="0" w:afterLines="0" w:line="360" w:lineRule="auto"/>
              <w:jc w:val="both"/>
              <w:rPr>
                <w:rFonts w:eastAsia="仿宋_GB2312"/>
                <w:color w:val="auto"/>
                <w:sz w:val="21"/>
                <w:szCs w:val="21"/>
                <w:highlight w:val="yellow"/>
              </w:rPr>
            </w:pPr>
          </w:p>
        </w:tc>
      </w:tr>
    </w:tbl>
    <w:p w14:paraId="3E521629">
      <w:pPr>
        <w:pStyle w:val="13"/>
        <w:ind w:left="0" w:leftChars="0" w:firstLine="0" w:firstLineChars="0"/>
        <w:rPr>
          <w:color w:val="auto"/>
          <w:highlight w:val="yellow"/>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A3F9C5A">
      <w:pPr>
        <w:spacing w:after="0" w:line="280" w:lineRule="exact"/>
        <w:jc w:val="center"/>
        <w:rPr>
          <w:rFonts w:hint="eastAsia"/>
          <w:b/>
          <w:bCs/>
          <w:color w:val="auto"/>
          <w:sz w:val="21"/>
          <w:szCs w:val="21"/>
          <w:highlight w:val="none"/>
        </w:rPr>
      </w:pPr>
      <w:r>
        <w:rPr>
          <w:rFonts w:hint="eastAsia"/>
          <w:b/>
          <w:bCs/>
          <w:color w:val="auto"/>
          <w:sz w:val="21"/>
          <w:szCs w:val="21"/>
          <w:highlight w:val="none"/>
        </w:rPr>
        <w:t>建设项目工程竣工环境保护</w:t>
      </w:r>
      <w:r>
        <w:rPr>
          <w:b/>
          <w:bCs/>
          <w:color w:val="auto"/>
          <w:sz w:val="21"/>
          <w:szCs w:val="21"/>
          <w:highlight w:val="none"/>
        </w:rPr>
        <w:t>“</w:t>
      </w:r>
      <w:r>
        <w:rPr>
          <w:rFonts w:hint="eastAsia"/>
          <w:b/>
          <w:bCs/>
          <w:color w:val="auto"/>
          <w:sz w:val="21"/>
          <w:szCs w:val="21"/>
          <w:highlight w:val="none"/>
        </w:rPr>
        <w:t>三同时</w:t>
      </w:r>
      <w:r>
        <w:rPr>
          <w:b/>
          <w:bCs/>
          <w:color w:val="auto"/>
          <w:sz w:val="21"/>
          <w:szCs w:val="21"/>
          <w:highlight w:val="none"/>
        </w:rPr>
        <w:t>”</w:t>
      </w:r>
      <w:r>
        <w:rPr>
          <w:rFonts w:hint="eastAsia"/>
          <w:b/>
          <w:bCs/>
          <w:color w:val="auto"/>
          <w:sz w:val="21"/>
          <w:szCs w:val="21"/>
          <w:highlight w:val="none"/>
        </w:rPr>
        <w:t>验收登记表</w:t>
      </w:r>
    </w:p>
    <w:p w14:paraId="5D088497">
      <w:pPr>
        <w:spacing w:after="0" w:line="280" w:lineRule="exact"/>
        <w:jc w:val="center"/>
        <w:rPr>
          <w:rFonts w:hint="eastAsia"/>
          <w:b/>
          <w:bCs/>
          <w:color w:val="auto"/>
          <w:sz w:val="21"/>
          <w:szCs w:val="21"/>
          <w:highlight w:val="yellow"/>
        </w:rPr>
      </w:pPr>
    </w:p>
    <w:tbl>
      <w:tblPr>
        <w:tblStyle w:val="14"/>
        <w:tblpPr w:leftFromText="180" w:rightFromText="180" w:vertAnchor="text" w:horzAnchor="page" w:tblpX="1105" w:tblpY="435"/>
        <w:tblW w:w="1480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650"/>
        <w:gridCol w:w="554"/>
        <w:gridCol w:w="141"/>
        <w:gridCol w:w="1134"/>
        <w:gridCol w:w="567"/>
        <w:gridCol w:w="567"/>
        <w:gridCol w:w="709"/>
        <w:gridCol w:w="567"/>
        <w:gridCol w:w="992"/>
        <w:gridCol w:w="993"/>
        <w:gridCol w:w="850"/>
        <w:gridCol w:w="1276"/>
        <w:gridCol w:w="850"/>
        <w:gridCol w:w="851"/>
        <w:gridCol w:w="567"/>
        <w:gridCol w:w="425"/>
        <w:gridCol w:w="284"/>
        <w:gridCol w:w="283"/>
        <w:gridCol w:w="600"/>
      </w:tblGrid>
      <w:tr w14:paraId="12C95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49" w:type="dxa"/>
            <w:vMerge w:val="restart"/>
            <w:tcBorders>
              <w:top w:val="single" w:color="auto" w:sz="8" w:space="0"/>
            </w:tcBorders>
            <w:noWrap w:val="0"/>
            <w:textDirection w:val="tbRlV"/>
            <w:vAlign w:val="center"/>
          </w:tcPr>
          <w:p w14:paraId="3D06EC7F">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建设项目</w:t>
            </w:r>
          </w:p>
        </w:tc>
        <w:tc>
          <w:tcPr>
            <w:tcW w:w="1650" w:type="dxa"/>
            <w:tcBorders>
              <w:top w:val="single" w:color="auto" w:sz="8" w:space="0"/>
            </w:tcBorders>
            <w:noWrap w:val="0"/>
            <w:vAlign w:val="center"/>
          </w:tcPr>
          <w:p w14:paraId="5F9DCD73">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项目名称</w:t>
            </w:r>
          </w:p>
        </w:tc>
        <w:tc>
          <w:tcPr>
            <w:tcW w:w="4239" w:type="dxa"/>
            <w:gridSpan w:val="7"/>
            <w:tcBorders>
              <w:top w:val="single" w:color="auto" w:sz="8" w:space="0"/>
            </w:tcBorders>
            <w:noWrap w:val="0"/>
            <w:vAlign w:val="center"/>
          </w:tcPr>
          <w:p w14:paraId="6B459FB6">
            <w:pPr>
              <w:spacing w:after="0"/>
              <w:jc w:val="center"/>
              <w:rPr>
                <w:rFonts w:hint="eastAsia"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年产40万吨干混砂浆、20万吨石膏砂浆改建项目（一期）</w:t>
            </w:r>
          </w:p>
        </w:tc>
        <w:tc>
          <w:tcPr>
            <w:tcW w:w="1985" w:type="dxa"/>
            <w:gridSpan w:val="2"/>
            <w:tcBorders>
              <w:top w:val="single" w:color="auto" w:sz="8" w:space="0"/>
            </w:tcBorders>
            <w:noWrap w:val="0"/>
            <w:vAlign w:val="center"/>
          </w:tcPr>
          <w:p w14:paraId="2791E06D">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项目代码</w:t>
            </w:r>
          </w:p>
        </w:tc>
        <w:tc>
          <w:tcPr>
            <w:tcW w:w="2126" w:type="dxa"/>
            <w:gridSpan w:val="2"/>
            <w:tcBorders>
              <w:top w:val="single" w:color="auto" w:sz="8" w:space="0"/>
            </w:tcBorders>
            <w:noWrap w:val="0"/>
            <w:tcMar>
              <w:top w:w="0" w:type="dxa"/>
              <w:left w:w="57" w:type="dxa"/>
              <w:bottom w:w="0" w:type="dxa"/>
              <w:right w:w="57" w:type="dxa"/>
            </w:tcMar>
            <w:vAlign w:val="center"/>
          </w:tcPr>
          <w:p w14:paraId="2F8ADFC8">
            <w:pPr>
              <w:spacing w:after="0"/>
              <w:jc w:val="center"/>
              <w:rPr>
                <w:rFonts w:hint="default" w:ascii="Times New Roman" w:hAnsi="Times New Roman" w:cs="Times New Roman"/>
                <w:b/>
                <w:bCs w:val="0"/>
                <w:color w:val="auto"/>
                <w:kern w:val="2"/>
                <w:sz w:val="15"/>
                <w:szCs w:val="15"/>
                <w:highlight w:val="none"/>
                <w:lang w:val="en-US" w:eastAsia="zh-CN"/>
              </w:rPr>
            </w:pPr>
            <w:r>
              <w:rPr>
                <w:rFonts w:hint="default" w:ascii="Times New Roman" w:hAnsi="Times New Roman" w:cs="Times New Roman"/>
                <w:b/>
                <w:bCs w:val="0"/>
                <w:color w:val="auto"/>
                <w:kern w:val="2"/>
                <w:sz w:val="15"/>
                <w:szCs w:val="15"/>
                <w:highlight w:val="none"/>
                <w:lang w:val="en-US" w:eastAsia="zh-CN"/>
              </w:rPr>
              <w:t>2020-410724-30-03-039447</w:t>
            </w:r>
          </w:p>
          <w:p w14:paraId="29ED8873">
            <w:pPr>
              <w:spacing w:after="0"/>
              <w:jc w:val="center"/>
              <w:rPr>
                <w:rFonts w:hint="default" w:ascii="Times New Roman" w:hAnsi="Times New Roman" w:cs="Times New Roman"/>
                <w:b/>
                <w:bCs w:val="0"/>
                <w:color w:val="auto"/>
                <w:kern w:val="2"/>
                <w:sz w:val="15"/>
                <w:szCs w:val="15"/>
                <w:highlight w:val="none"/>
                <w:lang w:val="en-US" w:eastAsia="zh-CN"/>
              </w:rPr>
            </w:pPr>
            <w:r>
              <w:rPr>
                <w:rFonts w:hint="default" w:ascii="Times New Roman" w:hAnsi="Times New Roman" w:cs="Times New Roman"/>
                <w:b/>
                <w:bCs w:val="0"/>
                <w:color w:val="auto"/>
                <w:kern w:val="2"/>
                <w:sz w:val="15"/>
                <w:szCs w:val="15"/>
                <w:highlight w:val="none"/>
                <w:lang w:val="en-US" w:eastAsia="zh-CN"/>
              </w:rPr>
              <w:t>2106-410724-04-02-889873</w:t>
            </w:r>
          </w:p>
        </w:tc>
        <w:tc>
          <w:tcPr>
            <w:tcW w:w="1701" w:type="dxa"/>
            <w:gridSpan w:val="2"/>
            <w:tcBorders>
              <w:top w:val="single" w:color="auto" w:sz="8" w:space="0"/>
            </w:tcBorders>
            <w:noWrap w:val="0"/>
            <w:tcMar>
              <w:top w:w="0" w:type="dxa"/>
              <w:left w:w="57" w:type="dxa"/>
              <w:bottom w:w="0" w:type="dxa"/>
              <w:right w:w="57" w:type="dxa"/>
            </w:tcMar>
            <w:vAlign w:val="center"/>
          </w:tcPr>
          <w:p w14:paraId="204342B8">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建设地点</w:t>
            </w:r>
          </w:p>
        </w:tc>
        <w:tc>
          <w:tcPr>
            <w:tcW w:w="2159" w:type="dxa"/>
            <w:gridSpan w:val="5"/>
            <w:tcBorders>
              <w:top w:val="single" w:color="auto" w:sz="8" w:space="0"/>
            </w:tcBorders>
            <w:noWrap w:val="0"/>
            <w:tcMar>
              <w:top w:w="0" w:type="dxa"/>
              <w:left w:w="57" w:type="dxa"/>
              <w:bottom w:w="0" w:type="dxa"/>
              <w:right w:w="57" w:type="dxa"/>
            </w:tcMar>
            <w:vAlign w:val="center"/>
          </w:tcPr>
          <w:p w14:paraId="4B7DFB42">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default" w:ascii="Times New Roman" w:hAnsi="Times New Roman" w:eastAsia="微软雅黑" w:cs="Times New Roman"/>
                <w:b/>
                <w:bCs w:val="0"/>
                <w:color w:val="auto"/>
                <w:kern w:val="2"/>
                <w:sz w:val="15"/>
                <w:szCs w:val="15"/>
                <w:highlight w:val="none"/>
                <w:lang w:val="en-US" w:eastAsia="zh-CN"/>
              </w:rPr>
              <w:t>新乡市获嘉县黄堤镇黄堤村西S308省道北</w:t>
            </w:r>
          </w:p>
        </w:tc>
      </w:tr>
      <w:tr w14:paraId="269E0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49" w:type="dxa"/>
            <w:vMerge w:val="continue"/>
            <w:tcBorders>
              <w:top w:val="single" w:color="auto" w:sz="8" w:space="0"/>
            </w:tcBorders>
            <w:noWrap w:val="0"/>
            <w:vAlign w:val="center"/>
          </w:tcPr>
          <w:p w14:paraId="0B6CD8BC">
            <w:pPr>
              <w:adjustRightInd/>
              <w:snapToGrid/>
              <w:spacing w:after="0"/>
              <w:rPr>
                <w:rFonts w:hint="default" w:ascii="Times New Roman" w:hAnsi="Times New Roman" w:eastAsia="微软雅黑" w:cs="Times New Roman"/>
                <w:b/>
                <w:bCs w:val="0"/>
                <w:color w:val="auto"/>
                <w:kern w:val="2"/>
                <w:sz w:val="15"/>
                <w:szCs w:val="15"/>
                <w:highlight w:val="none"/>
              </w:rPr>
            </w:pPr>
          </w:p>
        </w:tc>
        <w:tc>
          <w:tcPr>
            <w:tcW w:w="1650" w:type="dxa"/>
            <w:noWrap w:val="0"/>
            <w:tcMar>
              <w:top w:w="0" w:type="dxa"/>
              <w:left w:w="57" w:type="dxa"/>
              <w:bottom w:w="0" w:type="dxa"/>
              <w:right w:w="57" w:type="dxa"/>
            </w:tcMar>
            <w:vAlign w:val="center"/>
          </w:tcPr>
          <w:p w14:paraId="51A49BB3">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行业类别（分类管理名录）</w:t>
            </w:r>
          </w:p>
        </w:tc>
        <w:tc>
          <w:tcPr>
            <w:tcW w:w="4239" w:type="dxa"/>
            <w:gridSpan w:val="7"/>
            <w:noWrap w:val="0"/>
            <w:tcMar>
              <w:top w:w="0" w:type="dxa"/>
              <w:left w:w="57" w:type="dxa"/>
              <w:bottom w:w="0" w:type="dxa"/>
              <w:right w:w="57" w:type="dxa"/>
            </w:tcMar>
            <w:vAlign w:val="center"/>
          </w:tcPr>
          <w:p w14:paraId="098B5A49">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default" w:ascii="Times New Roman" w:hAnsi="Times New Roman" w:eastAsia="微软雅黑" w:cs="Times New Roman"/>
                <w:b/>
                <w:bCs w:val="0"/>
                <w:color w:val="auto"/>
                <w:kern w:val="2"/>
                <w:sz w:val="15"/>
                <w:szCs w:val="15"/>
                <w:highlight w:val="none"/>
                <w:lang w:val="en-US" w:eastAsia="zh-CN"/>
              </w:rPr>
              <w:t>C3039其他建筑材料制造</w:t>
            </w:r>
          </w:p>
        </w:tc>
        <w:tc>
          <w:tcPr>
            <w:tcW w:w="1985" w:type="dxa"/>
            <w:gridSpan w:val="2"/>
            <w:noWrap w:val="0"/>
            <w:tcMar>
              <w:top w:w="0" w:type="dxa"/>
              <w:left w:w="57" w:type="dxa"/>
              <w:bottom w:w="0" w:type="dxa"/>
              <w:right w:w="57" w:type="dxa"/>
            </w:tcMar>
            <w:vAlign w:val="center"/>
          </w:tcPr>
          <w:p w14:paraId="05D04CF6">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建设性质</w:t>
            </w:r>
          </w:p>
        </w:tc>
        <w:tc>
          <w:tcPr>
            <w:tcW w:w="3827" w:type="dxa"/>
            <w:gridSpan w:val="4"/>
            <w:noWrap w:val="0"/>
            <w:tcMar>
              <w:top w:w="0" w:type="dxa"/>
              <w:left w:w="57" w:type="dxa"/>
              <w:bottom w:w="0" w:type="dxa"/>
              <w:right w:w="57" w:type="dxa"/>
            </w:tcMar>
            <w:vAlign w:val="center"/>
          </w:tcPr>
          <w:p w14:paraId="40AD862F">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sym w:font="Wingdings 2" w:char="00A3"/>
            </w:r>
            <w:r>
              <w:rPr>
                <w:rFonts w:hint="default" w:ascii="Times New Roman" w:hAnsi="Times New Roman" w:eastAsia="微软雅黑" w:cs="Times New Roman"/>
                <w:b/>
                <w:bCs w:val="0"/>
                <w:color w:val="auto"/>
                <w:kern w:val="2"/>
                <w:sz w:val="15"/>
                <w:szCs w:val="15"/>
                <w:highlight w:val="none"/>
              </w:rPr>
              <w:t>新建</w:t>
            </w:r>
            <w:r>
              <w:rPr>
                <w:rFonts w:hint="default" w:ascii="Times New Roman" w:hAnsi="Times New Roman" w:eastAsia="微软雅黑" w:cs="Times New Roman"/>
                <w:b/>
                <w:bCs w:val="0"/>
                <w:color w:val="auto"/>
                <w:kern w:val="2"/>
                <w:sz w:val="15"/>
                <w:szCs w:val="15"/>
                <w:highlight w:val="none"/>
                <w:lang w:val="en-US" w:eastAsia="zh-CN"/>
              </w:rPr>
              <w:t xml:space="preserve">  </w:t>
            </w:r>
            <w:r>
              <w:rPr>
                <w:rFonts w:hint="default" w:ascii="Times New Roman" w:hAnsi="Times New Roman" w:eastAsia="微软雅黑" w:cs="Times New Roman"/>
                <w:b/>
                <w:bCs w:val="0"/>
                <w:color w:val="auto"/>
                <w:kern w:val="2"/>
                <w:sz w:val="15"/>
                <w:szCs w:val="15"/>
                <w:highlight w:val="none"/>
              </w:rPr>
              <w:sym w:font="Wingdings 2" w:char="0052"/>
            </w:r>
            <w:r>
              <w:rPr>
                <w:rFonts w:hint="default" w:ascii="Times New Roman" w:hAnsi="Times New Roman" w:eastAsia="微软雅黑" w:cs="Times New Roman"/>
                <w:b/>
                <w:bCs w:val="0"/>
                <w:color w:val="auto"/>
                <w:kern w:val="2"/>
                <w:sz w:val="15"/>
                <w:szCs w:val="15"/>
                <w:highlight w:val="none"/>
              </w:rPr>
              <w:t>改扩建</w:t>
            </w:r>
            <w:r>
              <w:rPr>
                <w:rFonts w:hint="default" w:ascii="Times New Roman" w:hAnsi="Times New Roman" w:eastAsia="微软雅黑" w:cs="Times New Roman"/>
                <w:b/>
                <w:bCs w:val="0"/>
                <w:color w:val="auto"/>
                <w:kern w:val="2"/>
                <w:sz w:val="15"/>
                <w:szCs w:val="15"/>
                <w:highlight w:val="none"/>
                <w:lang w:val="en-US" w:eastAsia="zh-CN"/>
              </w:rPr>
              <w:t xml:space="preserve"> </w:t>
            </w:r>
            <w:r>
              <w:rPr>
                <w:rFonts w:hint="default" w:ascii="Times New Roman" w:hAnsi="Times New Roman" w:eastAsia="微软雅黑" w:cs="Times New Roman"/>
                <w:b/>
                <w:bCs w:val="0"/>
                <w:color w:val="auto"/>
                <w:kern w:val="2"/>
                <w:sz w:val="15"/>
                <w:szCs w:val="15"/>
                <w:highlight w:val="none"/>
              </w:rPr>
              <w:t xml:space="preserve"> </w:t>
            </w:r>
            <w:r>
              <w:rPr>
                <w:rFonts w:hint="default" w:ascii="Times New Roman" w:hAnsi="Times New Roman" w:eastAsia="微软雅黑" w:cs="Times New Roman"/>
                <w:b/>
                <w:bCs w:val="0"/>
                <w:color w:val="auto"/>
                <w:kern w:val="2"/>
                <w:sz w:val="15"/>
                <w:szCs w:val="15"/>
                <w:highlight w:val="none"/>
              </w:rPr>
              <w:sym w:font="Wingdings 2" w:char="00A3"/>
            </w:r>
            <w:r>
              <w:rPr>
                <w:rFonts w:hint="default" w:ascii="Times New Roman" w:hAnsi="Times New Roman" w:eastAsia="微软雅黑" w:cs="Times New Roman"/>
                <w:b/>
                <w:bCs w:val="0"/>
                <w:color w:val="auto"/>
                <w:kern w:val="2"/>
                <w:sz w:val="15"/>
                <w:szCs w:val="15"/>
                <w:highlight w:val="none"/>
              </w:rPr>
              <w:t>技术改造</w:t>
            </w:r>
          </w:p>
        </w:tc>
        <w:tc>
          <w:tcPr>
            <w:tcW w:w="992" w:type="dxa"/>
            <w:gridSpan w:val="2"/>
            <w:noWrap w:val="0"/>
            <w:tcMar>
              <w:top w:w="0" w:type="dxa"/>
              <w:left w:w="57" w:type="dxa"/>
              <w:bottom w:w="0" w:type="dxa"/>
              <w:right w:w="57" w:type="dxa"/>
            </w:tcMar>
            <w:vAlign w:val="center"/>
          </w:tcPr>
          <w:p w14:paraId="1C58B833">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项目厂区中心经度/纬度</w:t>
            </w:r>
          </w:p>
        </w:tc>
        <w:tc>
          <w:tcPr>
            <w:tcW w:w="1167" w:type="dxa"/>
            <w:gridSpan w:val="3"/>
            <w:noWrap w:val="0"/>
            <w:tcMar>
              <w:top w:w="0" w:type="dxa"/>
              <w:left w:w="57" w:type="dxa"/>
              <w:bottom w:w="0" w:type="dxa"/>
              <w:right w:w="57" w:type="dxa"/>
            </w:tcMar>
            <w:vAlign w:val="center"/>
          </w:tcPr>
          <w:p w14:paraId="0E3D675B">
            <w:pPr>
              <w:spacing w:after="0"/>
              <w:ind w:firstLine="75" w:firstLineChars="50"/>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E</w:t>
            </w:r>
            <w:r>
              <w:rPr>
                <w:rFonts w:hint="default" w:ascii="Times New Roman" w:hAnsi="Times New Roman" w:eastAsia="微软雅黑" w:cs="Times New Roman"/>
                <w:b/>
                <w:bCs w:val="0"/>
                <w:color w:val="auto"/>
                <w:kern w:val="2"/>
                <w:sz w:val="15"/>
                <w:szCs w:val="15"/>
                <w:highlight w:val="none"/>
                <w:lang w:val="en-US" w:eastAsia="zh-CN"/>
              </w:rPr>
              <w:t xml:space="preserve"> </w:t>
            </w:r>
            <w:r>
              <w:rPr>
                <w:rFonts w:hint="eastAsia" w:ascii="Times New Roman" w:hAnsi="Times New Roman" w:cs="Times New Roman"/>
                <w:b/>
                <w:bCs w:val="0"/>
                <w:color w:val="auto"/>
                <w:kern w:val="2"/>
                <w:sz w:val="15"/>
                <w:szCs w:val="15"/>
                <w:highlight w:val="none"/>
                <w:lang w:val="en-US" w:eastAsia="zh-CN"/>
              </w:rPr>
              <w:t>113.534374</w:t>
            </w:r>
            <w:r>
              <w:rPr>
                <w:rFonts w:hint="default" w:ascii="Times New Roman" w:hAnsi="Times New Roman" w:eastAsia="微软雅黑" w:cs="Times New Roman"/>
                <w:b/>
                <w:bCs w:val="0"/>
                <w:color w:val="auto"/>
                <w:kern w:val="2"/>
                <w:sz w:val="15"/>
                <w:szCs w:val="15"/>
                <w:highlight w:val="none"/>
              </w:rPr>
              <w:t>°</w:t>
            </w:r>
          </w:p>
          <w:p w14:paraId="3A091D42">
            <w:pPr>
              <w:spacing w:after="0"/>
              <w:ind w:firstLine="75" w:firstLineChars="50"/>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N 35.244715°</w:t>
            </w:r>
          </w:p>
        </w:tc>
      </w:tr>
      <w:tr w14:paraId="3E02D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49" w:type="dxa"/>
            <w:vMerge w:val="continue"/>
            <w:tcBorders>
              <w:top w:val="single" w:color="auto" w:sz="8" w:space="0"/>
            </w:tcBorders>
            <w:noWrap w:val="0"/>
            <w:vAlign w:val="center"/>
          </w:tcPr>
          <w:p w14:paraId="63DF4ACF">
            <w:pPr>
              <w:adjustRightInd/>
              <w:snapToGrid/>
              <w:spacing w:after="0"/>
              <w:rPr>
                <w:rFonts w:hint="default" w:ascii="Times New Roman" w:hAnsi="Times New Roman" w:eastAsia="微软雅黑" w:cs="Times New Roman"/>
                <w:b/>
                <w:bCs w:val="0"/>
                <w:color w:val="auto"/>
                <w:kern w:val="2"/>
                <w:sz w:val="15"/>
                <w:szCs w:val="15"/>
                <w:highlight w:val="none"/>
              </w:rPr>
            </w:pPr>
          </w:p>
        </w:tc>
        <w:tc>
          <w:tcPr>
            <w:tcW w:w="1650" w:type="dxa"/>
            <w:noWrap w:val="0"/>
            <w:vAlign w:val="center"/>
          </w:tcPr>
          <w:p w14:paraId="44F7289E">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设计生产能力</w:t>
            </w:r>
          </w:p>
        </w:tc>
        <w:tc>
          <w:tcPr>
            <w:tcW w:w="4239" w:type="dxa"/>
            <w:gridSpan w:val="7"/>
            <w:noWrap w:val="0"/>
            <w:vAlign w:val="center"/>
          </w:tcPr>
          <w:p w14:paraId="4C78BC17">
            <w:pPr>
              <w:spacing w:after="0"/>
              <w:jc w:val="center"/>
              <w:rPr>
                <w:rFonts w:hint="default" w:ascii="Times New Roman" w:hAnsi="Times New Roman" w:eastAsia="微软雅黑" w:cs="Times New Roman"/>
                <w:b/>
                <w:bCs w:val="0"/>
                <w:color w:val="auto"/>
                <w:kern w:val="2"/>
                <w:sz w:val="15"/>
                <w:szCs w:val="15"/>
                <w:highlight w:val="none"/>
                <w:lang w:val="en-US"/>
              </w:rPr>
            </w:pPr>
            <w:r>
              <w:rPr>
                <w:rFonts w:hint="eastAsia" w:ascii="Times New Roman" w:hAnsi="Times New Roman" w:cs="Times New Roman"/>
                <w:b/>
                <w:bCs w:val="0"/>
                <w:color w:val="auto"/>
                <w:kern w:val="2"/>
                <w:sz w:val="15"/>
                <w:szCs w:val="15"/>
                <w:highlight w:val="none"/>
                <w:lang w:val="en-US" w:eastAsia="zh-CN"/>
              </w:rPr>
              <w:t>干混砂浆40万吨/年、石膏砂浆20万吨/年</w:t>
            </w:r>
          </w:p>
        </w:tc>
        <w:tc>
          <w:tcPr>
            <w:tcW w:w="1985" w:type="dxa"/>
            <w:gridSpan w:val="2"/>
            <w:noWrap w:val="0"/>
            <w:vAlign w:val="center"/>
          </w:tcPr>
          <w:p w14:paraId="119ECDB5">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实际生产能力</w:t>
            </w:r>
          </w:p>
        </w:tc>
        <w:tc>
          <w:tcPr>
            <w:tcW w:w="2126" w:type="dxa"/>
            <w:gridSpan w:val="2"/>
            <w:noWrap w:val="0"/>
            <w:tcMar>
              <w:top w:w="0" w:type="dxa"/>
              <w:left w:w="57" w:type="dxa"/>
              <w:bottom w:w="0" w:type="dxa"/>
              <w:right w:w="57" w:type="dxa"/>
            </w:tcMar>
            <w:vAlign w:val="center"/>
          </w:tcPr>
          <w:p w14:paraId="09778A5D">
            <w:pPr>
              <w:spacing w:after="0"/>
              <w:jc w:val="center"/>
              <w:rPr>
                <w:rFonts w:hint="default" w:ascii="Times New Roman" w:hAnsi="Times New Roman" w:eastAsia="微软雅黑" w:cs="Times New Roman"/>
                <w:b/>
                <w:bCs w:val="0"/>
                <w:color w:val="auto"/>
                <w:kern w:val="2"/>
                <w:sz w:val="15"/>
                <w:szCs w:val="15"/>
                <w:highlight w:val="none"/>
              </w:rPr>
            </w:pPr>
            <w:r>
              <w:rPr>
                <w:rFonts w:hint="eastAsia" w:ascii="Times New Roman" w:hAnsi="Times New Roman" w:cs="Times New Roman"/>
                <w:b/>
                <w:bCs w:val="0"/>
                <w:color w:val="auto"/>
                <w:kern w:val="2"/>
                <w:sz w:val="15"/>
                <w:szCs w:val="15"/>
                <w:highlight w:val="none"/>
                <w:lang w:val="en-US" w:eastAsia="zh-CN"/>
              </w:rPr>
              <w:t>干混砂浆40万吨/年、石膏砂浆20万吨/年</w:t>
            </w:r>
          </w:p>
        </w:tc>
        <w:tc>
          <w:tcPr>
            <w:tcW w:w="1701" w:type="dxa"/>
            <w:gridSpan w:val="2"/>
            <w:noWrap w:val="0"/>
            <w:tcMar>
              <w:top w:w="0" w:type="dxa"/>
              <w:left w:w="57" w:type="dxa"/>
              <w:bottom w:w="0" w:type="dxa"/>
              <w:right w:w="57" w:type="dxa"/>
            </w:tcMar>
            <w:vAlign w:val="center"/>
          </w:tcPr>
          <w:p w14:paraId="043EC040">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环评单位</w:t>
            </w:r>
          </w:p>
        </w:tc>
        <w:tc>
          <w:tcPr>
            <w:tcW w:w="2159" w:type="dxa"/>
            <w:gridSpan w:val="5"/>
            <w:noWrap w:val="0"/>
            <w:tcMar>
              <w:top w:w="0" w:type="dxa"/>
              <w:left w:w="57" w:type="dxa"/>
              <w:bottom w:w="0" w:type="dxa"/>
              <w:right w:w="57" w:type="dxa"/>
            </w:tcMar>
            <w:vAlign w:val="center"/>
          </w:tcPr>
          <w:p w14:paraId="64A3E30C">
            <w:pPr>
              <w:spacing w:after="0"/>
              <w:jc w:val="center"/>
              <w:rPr>
                <w:rFonts w:hint="default" w:ascii="Times New Roman" w:hAnsi="Times New Roman" w:eastAsia="微软雅黑" w:cs="Times New Roman"/>
                <w:b/>
                <w:bCs w:val="0"/>
                <w:color w:val="auto"/>
                <w:kern w:val="2"/>
                <w:sz w:val="15"/>
                <w:szCs w:val="15"/>
                <w:highlight w:val="none"/>
                <w:lang w:val="en-US"/>
              </w:rPr>
            </w:pPr>
            <w:r>
              <w:rPr>
                <w:rFonts w:hint="eastAsia" w:ascii="Times New Roman" w:hAnsi="Times New Roman" w:cs="Times New Roman"/>
                <w:b/>
                <w:bCs w:val="0"/>
                <w:color w:val="auto"/>
                <w:kern w:val="2"/>
                <w:sz w:val="15"/>
                <w:szCs w:val="15"/>
                <w:highlight w:val="none"/>
                <w:lang w:val="en-US" w:eastAsia="zh-CN"/>
              </w:rPr>
              <w:t>河南蓝天环境工程有限公司</w:t>
            </w:r>
          </w:p>
        </w:tc>
      </w:tr>
      <w:tr w14:paraId="21F2B2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949" w:type="dxa"/>
            <w:vMerge w:val="continue"/>
            <w:tcBorders>
              <w:top w:val="single" w:color="auto" w:sz="8" w:space="0"/>
            </w:tcBorders>
            <w:noWrap w:val="0"/>
            <w:vAlign w:val="center"/>
          </w:tcPr>
          <w:p w14:paraId="0D074F41">
            <w:pPr>
              <w:adjustRightInd/>
              <w:snapToGrid/>
              <w:spacing w:after="0"/>
              <w:rPr>
                <w:rFonts w:hint="default" w:ascii="Times New Roman" w:hAnsi="Times New Roman" w:eastAsia="微软雅黑" w:cs="Times New Roman"/>
                <w:b/>
                <w:bCs w:val="0"/>
                <w:color w:val="auto"/>
                <w:kern w:val="2"/>
                <w:sz w:val="15"/>
                <w:szCs w:val="15"/>
                <w:highlight w:val="none"/>
              </w:rPr>
            </w:pPr>
          </w:p>
        </w:tc>
        <w:tc>
          <w:tcPr>
            <w:tcW w:w="1650" w:type="dxa"/>
            <w:noWrap w:val="0"/>
            <w:vAlign w:val="center"/>
          </w:tcPr>
          <w:p w14:paraId="498409D3">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环评文件审批机关</w:t>
            </w:r>
          </w:p>
        </w:tc>
        <w:tc>
          <w:tcPr>
            <w:tcW w:w="4239" w:type="dxa"/>
            <w:gridSpan w:val="7"/>
            <w:noWrap w:val="0"/>
            <w:vAlign w:val="center"/>
          </w:tcPr>
          <w:p w14:paraId="56E0A8DD">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获嘉县环境保护局</w:t>
            </w:r>
          </w:p>
        </w:tc>
        <w:tc>
          <w:tcPr>
            <w:tcW w:w="1985" w:type="dxa"/>
            <w:gridSpan w:val="2"/>
            <w:noWrap w:val="0"/>
            <w:vAlign w:val="center"/>
          </w:tcPr>
          <w:p w14:paraId="0A6C029F">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审批文号</w:t>
            </w:r>
          </w:p>
        </w:tc>
        <w:tc>
          <w:tcPr>
            <w:tcW w:w="2126" w:type="dxa"/>
            <w:gridSpan w:val="2"/>
            <w:noWrap w:val="0"/>
            <w:tcMar>
              <w:top w:w="0" w:type="dxa"/>
              <w:left w:w="57" w:type="dxa"/>
              <w:bottom w:w="0" w:type="dxa"/>
              <w:right w:w="57" w:type="dxa"/>
            </w:tcMar>
            <w:vAlign w:val="center"/>
          </w:tcPr>
          <w:p w14:paraId="1D7FFC8D">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default" w:ascii="Times New Roman" w:hAnsi="Times New Roman" w:eastAsia="微软雅黑" w:cs="Times New Roman"/>
                <w:b/>
                <w:bCs w:val="0"/>
                <w:color w:val="auto"/>
                <w:kern w:val="2"/>
                <w:sz w:val="15"/>
                <w:szCs w:val="15"/>
                <w:highlight w:val="none"/>
                <w:lang w:val="en-US" w:eastAsia="zh-CN"/>
              </w:rPr>
              <w:t>获环监[2020]035号</w:t>
            </w:r>
          </w:p>
          <w:p w14:paraId="3A4BF7E4">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default" w:ascii="Times New Roman" w:hAnsi="Times New Roman" w:eastAsia="微软雅黑" w:cs="Times New Roman"/>
                <w:b/>
                <w:bCs w:val="0"/>
                <w:color w:val="auto"/>
                <w:kern w:val="2"/>
                <w:sz w:val="15"/>
                <w:szCs w:val="15"/>
                <w:highlight w:val="none"/>
                <w:lang w:val="en-US" w:eastAsia="zh-CN"/>
              </w:rPr>
              <w:t>获环监[2021]024号</w:t>
            </w:r>
          </w:p>
        </w:tc>
        <w:tc>
          <w:tcPr>
            <w:tcW w:w="1701" w:type="dxa"/>
            <w:gridSpan w:val="2"/>
            <w:noWrap w:val="0"/>
            <w:tcMar>
              <w:top w:w="0" w:type="dxa"/>
              <w:left w:w="57" w:type="dxa"/>
              <w:bottom w:w="0" w:type="dxa"/>
              <w:right w:w="57" w:type="dxa"/>
            </w:tcMar>
            <w:vAlign w:val="center"/>
          </w:tcPr>
          <w:p w14:paraId="48C3FFBC">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环评文件类型</w:t>
            </w:r>
          </w:p>
        </w:tc>
        <w:tc>
          <w:tcPr>
            <w:tcW w:w="2159" w:type="dxa"/>
            <w:gridSpan w:val="5"/>
            <w:noWrap w:val="0"/>
            <w:tcMar>
              <w:top w:w="0" w:type="dxa"/>
              <w:left w:w="57" w:type="dxa"/>
              <w:bottom w:w="0" w:type="dxa"/>
              <w:right w:w="57" w:type="dxa"/>
            </w:tcMar>
            <w:vAlign w:val="center"/>
          </w:tcPr>
          <w:p w14:paraId="10B22784">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报告表</w:t>
            </w:r>
          </w:p>
        </w:tc>
      </w:tr>
      <w:tr w14:paraId="3B048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49" w:type="dxa"/>
            <w:vMerge w:val="continue"/>
            <w:tcBorders>
              <w:top w:val="single" w:color="auto" w:sz="8" w:space="0"/>
            </w:tcBorders>
            <w:noWrap w:val="0"/>
            <w:vAlign w:val="center"/>
          </w:tcPr>
          <w:p w14:paraId="4F1AFDFA">
            <w:pPr>
              <w:adjustRightInd/>
              <w:snapToGrid/>
              <w:spacing w:after="0"/>
              <w:rPr>
                <w:rFonts w:hint="default" w:ascii="Times New Roman" w:hAnsi="Times New Roman" w:eastAsia="微软雅黑" w:cs="Times New Roman"/>
                <w:b/>
                <w:bCs w:val="0"/>
                <w:color w:val="auto"/>
                <w:kern w:val="2"/>
                <w:sz w:val="15"/>
                <w:szCs w:val="15"/>
                <w:highlight w:val="none"/>
              </w:rPr>
            </w:pPr>
          </w:p>
        </w:tc>
        <w:tc>
          <w:tcPr>
            <w:tcW w:w="1650" w:type="dxa"/>
            <w:noWrap w:val="0"/>
            <w:vAlign w:val="center"/>
          </w:tcPr>
          <w:p w14:paraId="09259F98">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开工日期</w:t>
            </w:r>
          </w:p>
        </w:tc>
        <w:tc>
          <w:tcPr>
            <w:tcW w:w="4239" w:type="dxa"/>
            <w:gridSpan w:val="7"/>
            <w:noWrap w:val="0"/>
            <w:vAlign w:val="center"/>
          </w:tcPr>
          <w:p w14:paraId="625A9860">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default" w:ascii="Times New Roman" w:hAnsi="Times New Roman" w:eastAsia="微软雅黑" w:cs="Times New Roman"/>
                <w:b/>
                <w:bCs w:val="0"/>
                <w:color w:val="auto"/>
                <w:kern w:val="2"/>
                <w:sz w:val="15"/>
                <w:szCs w:val="15"/>
                <w:highlight w:val="none"/>
              </w:rPr>
              <w:t>20</w:t>
            </w:r>
            <w:r>
              <w:rPr>
                <w:rFonts w:hint="eastAsia" w:ascii="Times New Roman" w:hAnsi="Times New Roman" w:cs="Times New Roman"/>
                <w:b/>
                <w:bCs w:val="0"/>
                <w:color w:val="auto"/>
                <w:kern w:val="2"/>
                <w:sz w:val="15"/>
                <w:szCs w:val="15"/>
                <w:highlight w:val="none"/>
                <w:lang w:val="en-US" w:eastAsia="zh-CN"/>
              </w:rPr>
              <w:t>21.8</w:t>
            </w:r>
          </w:p>
        </w:tc>
        <w:tc>
          <w:tcPr>
            <w:tcW w:w="1985" w:type="dxa"/>
            <w:gridSpan w:val="2"/>
            <w:noWrap w:val="0"/>
            <w:vAlign w:val="center"/>
          </w:tcPr>
          <w:p w14:paraId="20654BFA">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竣工日期</w:t>
            </w:r>
          </w:p>
        </w:tc>
        <w:tc>
          <w:tcPr>
            <w:tcW w:w="2126" w:type="dxa"/>
            <w:gridSpan w:val="2"/>
            <w:noWrap w:val="0"/>
            <w:tcMar>
              <w:top w:w="0" w:type="dxa"/>
              <w:left w:w="57" w:type="dxa"/>
              <w:bottom w:w="0" w:type="dxa"/>
              <w:right w:w="57" w:type="dxa"/>
            </w:tcMar>
            <w:vAlign w:val="center"/>
          </w:tcPr>
          <w:p w14:paraId="2BD63A9D">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default" w:ascii="Times New Roman" w:hAnsi="Times New Roman" w:eastAsia="微软雅黑" w:cs="Times New Roman"/>
                <w:b/>
                <w:bCs w:val="0"/>
                <w:color w:val="auto"/>
                <w:kern w:val="2"/>
                <w:sz w:val="15"/>
                <w:szCs w:val="15"/>
                <w:highlight w:val="none"/>
              </w:rPr>
              <w:t>202</w:t>
            </w:r>
            <w:r>
              <w:rPr>
                <w:rFonts w:hint="eastAsia" w:ascii="Times New Roman" w:hAnsi="Times New Roman" w:cs="Times New Roman"/>
                <w:b/>
                <w:bCs w:val="0"/>
                <w:color w:val="auto"/>
                <w:kern w:val="2"/>
                <w:sz w:val="15"/>
                <w:szCs w:val="15"/>
                <w:highlight w:val="none"/>
                <w:lang w:val="en-US" w:eastAsia="zh-CN"/>
              </w:rPr>
              <w:t>1</w:t>
            </w:r>
            <w:r>
              <w:rPr>
                <w:rFonts w:hint="default" w:ascii="Times New Roman" w:hAnsi="Times New Roman" w:eastAsia="微软雅黑" w:cs="Times New Roman"/>
                <w:b/>
                <w:bCs w:val="0"/>
                <w:color w:val="auto"/>
                <w:kern w:val="2"/>
                <w:sz w:val="15"/>
                <w:szCs w:val="15"/>
                <w:highlight w:val="none"/>
              </w:rPr>
              <w:t>.</w:t>
            </w:r>
            <w:r>
              <w:rPr>
                <w:rFonts w:hint="eastAsia" w:ascii="Times New Roman" w:hAnsi="Times New Roman" w:cs="Times New Roman"/>
                <w:b/>
                <w:bCs w:val="0"/>
                <w:color w:val="auto"/>
                <w:kern w:val="2"/>
                <w:sz w:val="15"/>
                <w:szCs w:val="15"/>
                <w:highlight w:val="none"/>
                <w:lang w:val="en-US" w:eastAsia="zh-CN"/>
              </w:rPr>
              <w:t>10</w:t>
            </w:r>
          </w:p>
        </w:tc>
        <w:tc>
          <w:tcPr>
            <w:tcW w:w="1701" w:type="dxa"/>
            <w:gridSpan w:val="2"/>
            <w:noWrap w:val="0"/>
            <w:tcMar>
              <w:top w:w="0" w:type="dxa"/>
              <w:left w:w="57" w:type="dxa"/>
              <w:bottom w:w="0" w:type="dxa"/>
              <w:right w:w="57" w:type="dxa"/>
            </w:tcMar>
            <w:vAlign w:val="center"/>
          </w:tcPr>
          <w:p w14:paraId="4C73CAE3">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排污许可证申领时间</w:t>
            </w:r>
          </w:p>
        </w:tc>
        <w:tc>
          <w:tcPr>
            <w:tcW w:w="2159" w:type="dxa"/>
            <w:gridSpan w:val="5"/>
            <w:noWrap w:val="0"/>
            <w:tcMar>
              <w:top w:w="0" w:type="dxa"/>
              <w:left w:w="57" w:type="dxa"/>
              <w:bottom w:w="0" w:type="dxa"/>
              <w:right w:w="57" w:type="dxa"/>
            </w:tcMar>
            <w:vAlign w:val="center"/>
          </w:tcPr>
          <w:p w14:paraId="6EF3C2AA">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default" w:ascii="Times New Roman" w:hAnsi="Times New Roman" w:eastAsia="微软雅黑" w:cs="Times New Roman"/>
                <w:b/>
                <w:bCs w:val="0"/>
                <w:color w:val="auto"/>
                <w:kern w:val="2"/>
                <w:sz w:val="15"/>
                <w:szCs w:val="15"/>
                <w:highlight w:val="none"/>
              </w:rPr>
              <w:t>202</w:t>
            </w:r>
            <w:r>
              <w:rPr>
                <w:rFonts w:hint="eastAsia" w:ascii="Times New Roman" w:hAnsi="Times New Roman" w:cs="Times New Roman"/>
                <w:b/>
                <w:bCs w:val="0"/>
                <w:color w:val="auto"/>
                <w:kern w:val="2"/>
                <w:sz w:val="15"/>
                <w:szCs w:val="15"/>
                <w:highlight w:val="none"/>
                <w:lang w:val="en-US" w:eastAsia="zh-CN"/>
              </w:rPr>
              <w:t>1.10.27</w:t>
            </w:r>
          </w:p>
        </w:tc>
      </w:tr>
      <w:tr w14:paraId="26ED8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49" w:type="dxa"/>
            <w:vMerge w:val="continue"/>
            <w:tcBorders>
              <w:top w:val="single" w:color="auto" w:sz="8" w:space="0"/>
            </w:tcBorders>
            <w:noWrap w:val="0"/>
            <w:vAlign w:val="center"/>
          </w:tcPr>
          <w:p w14:paraId="7F1C666D">
            <w:pPr>
              <w:adjustRightInd/>
              <w:snapToGrid/>
              <w:spacing w:after="0"/>
              <w:rPr>
                <w:rFonts w:hint="default" w:ascii="Times New Roman" w:hAnsi="Times New Roman" w:eastAsia="微软雅黑" w:cs="Times New Roman"/>
                <w:b/>
                <w:bCs w:val="0"/>
                <w:color w:val="auto"/>
                <w:kern w:val="2"/>
                <w:sz w:val="15"/>
                <w:szCs w:val="15"/>
                <w:highlight w:val="yellow"/>
              </w:rPr>
            </w:pPr>
          </w:p>
        </w:tc>
        <w:tc>
          <w:tcPr>
            <w:tcW w:w="1650" w:type="dxa"/>
            <w:noWrap w:val="0"/>
            <w:vAlign w:val="center"/>
          </w:tcPr>
          <w:p w14:paraId="2CA7B9A6">
            <w:pPr>
              <w:spacing w:after="0"/>
              <w:jc w:val="center"/>
              <w:rPr>
                <w:rFonts w:hint="default" w:ascii="Times New Roman" w:hAnsi="Times New Roman" w:eastAsia="微软雅黑" w:cs="Times New Roman"/>
                <w:b/>
                <w:bCs w:val="0"/>
                <w:color w:val="auto"/>
                <w:sz w:val="15"/>
                <w:szCs w:val="15"/>
                <w:highlight w:val="none"/>
              </w:rPr>
            </w:pPr>
            <w:r>
              <w:rPr>
                <w:rFonts w:hint="default" w:ascii="Times New Roman" w:hAnsi="Times New Roman" w:eastAsia="微软雅黑" w:cs="Times New Roman"/>
                <w:b/>
                <w:bCs w:val="0"/>
                <w:color w:val="auto"/>
                <w:sz w:val="15"/>
                <w:szCs w:val="15"/>
                <w:highlight w:val="none"/>
              </w:rPr>
              <w:t>环保设施设计单位</w:t>
            </w:r>
          </w:p>
        </w:tc>
        <w:tc>
          <w:tcPr>
            <w:tcW w:w="4239" w:type="dxa"/>
            <w:gridSpan w:val="7"/>
            <w:noWrap w:val="0"/>
            <w:vAlign w:val="center"/>
          </w:tcPr>
          <w:p w14:paraId="489003A6">
            <w:pPr>
              <w:spacing w:after="0"/>
              <w:jc w:val="center"/>
              <w:rPr>
                <w:rFonts w:hint="default" w:ascii="Times New Roman" w:hAnsi="Times New Roman" w:eastAsia="微软雅黑" w:cs="Times New Roman"/>
                <w:b/>
                <w:bCs w:val="0"/>
                <w:color w:val="auto"/>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河南普晟建材有限公司</w:t>
            </w:r>
          </w:p>
        </w:tc>
        <w:tc>
          <w:tcPr>
            <w:tcW w:w="1985" w:type="dxa"/>
            <w:gridSpan w:val="2"/>
            <w:noWrap w:val="0"/>
            <w:vAlign w:val="center"/>
          </w:tcPr>
          <w:p w14:paraId="64FE0C24">
            <w:pPr>
              <w:spacing w:after="0"/>
              <w:jc w:val="center"/>
              <w:rPr>
                <w:rFonts w:hint="default" w:ascii="Times New Roman" w:hAnsi="Times New Roman" w:eastAsia="微软雅黑" w:cs="Times New Roman"/>
                <w:b/>
                <w:bCs w:val="0"/>
                <w:color w:val="auto"/>
                <w:sz w:val="15"/>
                <w:szCs w:val="15"/>
                <w:highlight w:val="none"/>
              </w:rPr>
            </w:pPr>
            <w:r>
              <w:rPr>
                <w:rFonts w:hint="default" w:ascii="Times New Roman" w:hAnsi="Times New Roman" w:eastAsia="微软雅黑" w:cs="Times New Roman"/>
                <w:b/>
                <w:bCs w:val="0"/>
                <w:color w:val="auto"/>
                <w:sz w:val="15"/>
                <w:szCs w:val="15"/>
                <w:highlight w:val="none"/>
              </w:rPr>
              <w:t>环保设施施工单位</w:t>
            </w:r>
          </w:p>
        </w:tc>
        <w:tc>
          <w:tcPr>
            <w:tcW w:w="2126" w:type="dxa"/>
            <w:gridSpan w:val="2"/>
            <w:noWrap w:val="0"/>
            <w:tcMar>
              <w:top w:w="0" w:type="dxa"/>
              <w:left w:w="57" w:type="dxa"/>
              <w:bottom w:w="0" w:type="dxa"/>
              <w:right w:w="57" w:type="dxa"/>
            </w:tcMar>
            <w:vAlign w:val="center"/>
          </w:tcPr>
          <w:p w14:paraId="6D3E99F7">
            <w:pPr>
              <w:spacing w:after="0"/>
              <w:jc w:val="center"/>
              <w:rPr>
                <w:rFonts w:hint="default" w:ascii="Times New Roman" w:hAnsi="Times New Roman" w:eastAsia="微软雅黑" w:cs="Times New Roman"/>
                <w:b/>
                <w:bCs w:val="0"/>
                <w:color w:val="auto"/>
                <w:kern w:val="2"/>
                <w:sz w:val="15"/>
                <w:szCs w:val="15"/>
                <w:highlight w:val="none"/>
              </w:rPr>
            </w:pPr>
            <w:r>
              <w:rPr>
                <w:rFonts w:hint="eastAsia" w:ascii="Times New Roman" w:hAnsi="Times New Roman" w:cs="Times New Roman"/>
                <w:b/>
                <w:bCs w:val="0"/>
                <w:color w:val="auto"/>
                <w:kern w:val="2"/>
                <w:sz w:val="15"/>
                <w:szCs w:val="15"/>
                <w:highlight w:val="none"/>
                <w:lang w:val="en-US" w:eastAsia="zh-CN"/>
              </w:rPr>
              <w:t>河南普晟建材有限公司</w:t>
            </w:r>
          </w:p>
        </w:tc>
        <w:tc>
          <w:tcPr>
            <w:tcW w:w="1701" w:type="dxa"/>
            <w:gridSpan w:val="2"/>
            <w:noWrap w:val="0"/>
            <w:tcMar>
              <w:top w:w="0" w:type="dxa"/>
              <w:left w:w="57" w:type="dxa"/>
              <w:bottom w:w="0" w:type="dxa"/>
              <w:right w:w="57" w:type="dxa"/>
            </w:tcMar>
            <w:vAlign w:val="center"/>
          </w:tcPr>
          <w:p w14:paraId="65C40BFB">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sz w:val="15"/>
                <w:szCs w:val="15"/>
                <w:highlight w:val="none"/>
              </w:rPr>
              <w:t>本工程排污许可证编号</w:t>
            </w:r>
          </w:p>
        </w:tc>
        <w:tc>
          <w:tcPr>
            <w:tcW w:w="2159" w:type="dxa"/>
            <w:gridSpan w:val="5"/>
            <w:noWrap w:val="0"/>
            <w:tcMar>
              <w:top w:w="0" w:type="dxa"/>
              <w:left w:w="57" w:type="dxa"/>
              <w:bottom w:w="0" w:type="dxa"/>
              <w:right w:w="57" w:type="dxa"/>
            </w:tcMar>
            <w:vAlign w:val="center"/>
          </w:tcPr>
          <w:p w14:paraId="6D752FB2">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sz w:val="15"/>
                <w:szCs w:val="15"/>
                <w:highlight w:val="none"/>
                <w:lang w:val="en-US" w:eastAsia="zh-CN"/>
              </w:rPr>
              <w:t>91410724MA48688W9E001W</w:t>
            </w:r>
          </w:p>
        </w:tc>
      </w:tr>
      <w:tr w14:paraId="7C523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49" w:type="dxa"/>
            <w:vMerge w:val="continue"/>
            <w:tcBorders>
              <w:top w:val="single" w:color="auto" w:sz="8" w:space="0"/>
            </w:tcBorders>
            <w:noWrap w:val="0"/>
            <w:vAlign w:val="center"/>
          </w:tcPr>
          <w:p w14:paraId="303CDF2D">
            <w:pPr>
              <w:adjustRightInd/>
              <w:snapToGrid/>
              <w:spacing w:after="0"/>
              <w:rPr>
                <w:rFonts w:hint="default" w:ascii="Times New Roman" w:hAnsi="Times New Roman" w:eastAsia="微软雅黑" w:cs="Times New Roman"/>
                <w:b/>
                <w:bCs w:val="0"/>
                <w:color w:val="auto"/>
                <w:kern w:val="2"/>
                <w:sz w:val="15"/>
                <w:szCs w:val="15"/>
                <w:highlight w:val="yellow"/>
              </w:rPr>
            </w:pPr>
          </w:p>
        </w:tc>
        <w:tc>
          <w:tcPr>
            <w:tcW w:w="1650" w:type="dxa"/>
            <w:noWrap w:val="0"/>
            <w:vAlign w:val="center"/>
          </w:tcPr>
          <w:p w14:paraId="6334E48D">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验收单位</w:t>
            </w:r>
          </w:p>
        </w:tc>
        <w:tc>
          <w:tcPr>
            <w:tcW w:w="4239" w:type="dxa"/>
            <w:gridSpan w:val="7"/>
            <w:noWrap w:val="0"/>
            <w:vAlign w:val="center"/>
          </w:tcPr>
          <w:p w14:paraId="57E3744D">
            <w:pPr>
              <w:spacing w:after="0"/>
              <w:jc w:val="center"/>
              <w:rPr>
                <w:rFonts w:hint="default" w:ascii="Times New Roman" w:hAnsi="Times New Roman" w:eastAsia="微软雅黑" w:cs="Times New Roman"/>
                <w:b/>
                <w:bCs w:val="0"/>
                <w:color w:val="auto"/>
                <w:sz w:val="15"/>
                <w:szCs w:val="15"/>
                <w:highlight w:val="none"/>
              </w:rPr>
            </w:pPr>
            <w:r>
              <w:rPr>
                <w:rFonts w:hint="eastAsia" w:ascii="Times New Roman" w:hAnsi="Times New Roman" w:cs="Times New Roman"/>
                <w:b/>
                <w:bCs w:val="0"/>
                <w:color w:val="auto"/>
                <w:kern w:val="2"/>
                <w:sz w:val="15"/>
                <w:szCs w:val="15"/>
                <w:highlight w:val="none"/>
                <w:lang w:val="en-US" w:eastAsia="zh-CN"/>
              </w:rPr>
              <w:t>河南普晟建材有限公司</w:t>
            </w:r>
          </w:p>
        </w:tc>
        <w:tc>
          <w:tcPr>
            <w:tcW w:w="1985" w:type="dxa"/>
            <w:gridSpan w:val="2"/>
            <w:noWrap w:val="0"/>
            <w:vAlign w:val="center"/>
          </w:tcPr>
          <w:p w14:paraId="4F36404C">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环保设施检测单位</w:t>
            </w:r>
          </w:p>
        </w:tc>
        <w:tc>
          <w:tcPr>
            <w:tcW w:w="2126" w:type="dxa"/>
            <w:gridSpan w:val="2"/>
            <w:noWrap w:val="0"/>
            <w:tcMar>
              <w:top w:w="0" w:type="dxa"/>
              <w:left w:w="57" w:type="dxa"/>
              <w:bottom w:w="0" w:type="dxa"/>
              <w:right w:w="57" w:type="dxa"/>
            </w:tcMar>
            <w:vAlign w:val="center"/>
          </w:tcPr>
          <w:p w14:paraId="124447B3">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河南大安检测技术有限公司</w:t>
            </w:r>
          </w:p>
        </w:tc>
        <w:tc>
          <w:tcPr>
            <w:tcW w:w="1701" w:type="dxa"/>
            <w:gridSpan w:val="2"/>
            <w:noWrap w:val="0"/>
            <w:tcMar>
              <w:top w:w="0" w:type="dxa"/>
              <w:left w:w="57" w:type="dxa"/>
              <w:bottom w:w="0" w:type="dxa"/>
              <w:right w:w="57" w:type="dxa"/>
            </w:tcMar>
            <w:vAlign w:val="center"/>
          </w:tcPr>
          <w:p w14:paraId="677FCB5B">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验收检测时工况</w:t>
            </w:r>
          </w:p>
        </w:tc>
        <w:tc>
          <w:tcPr>
            <w:tcW w:w="2159" w:type="dxa"/>
            <w:gridSpan w:val="5"/>
            <w:noWrap w:val="0"/>
            <w:tcMar>
              <w:top w:w="0" w:type="dxa"/>
              <w:left w:w="57" w:type="dxa"/>
              <w:bottom w:w="0" w:type="dxa"/>
              <w:right w:w="57" w:type="dxa"/>
            </w:tcMar>
            <w:vAlign w:val="center"/>
          </w:tcPr>
          <w:p w14:paraId="2E15645E">
            <w:pPr>
              <w:spacing w:after="0"/>
              <w:jc w:val="center"/>
              <w:rPr>
                <w:rFonts w:hint="default" w:ascii="Times New Roman" w:hAnsi="Times New Roman" w:eastAsia="微软雅黑" w:cs="Times New Roman"/>
                <w:b/>
                <w:bCs w:val="0"/>
                <w:color w:val="auto"/>
                <w:kern w:val="2"/>
                <w:sz w:val="15"/>
                <w:szCs w:val="15"/>
                <w:highlight w:val="none"/>
                <w:lang w:val="en-US"/>
              </w:rPr>
            </w:pPr>
            <w:r>
              <w:rPr>
                <w:rFonts w:hint="eastAsia" w:ascii="Times New Roman" w:hAnsi="Times New Roman" w:cs="Times New Roman"/>
                <w:b/>
                <w:bCs w:val="0"/>
                <w:color w:val="auto"/>
                <w:kern w:val="2"/>
                <w:sz w:val="15"/>
                <w:szCs w:val="15"/>
                <w:highlight w:val="none"/>
                <w:lang w:val="en-US" w:eastAsia="zh-CN"/>
              </w:rPr>
              <w:t>89.2</w:t>
            </w:r>
            <w:r>
              <w:rPr>
                <w:rFonts w:hint="default" w:ascii="Times New Roman" w:hAnsi="Times New Roman" w:eastAsia="微软雅黑" w:cs="Times New Roman"/>
                <w:b/>
                <w:bCs w:val="0"/>
                <w:color w:val="auto"/>
                <w:kern w:val="2"/>
                <w:sz w:val="15"/>
                <w:szCs w:val="15"/>
                <w:highlight w:val="none"/>
                <w:lang w:val="en-US" w:eastAsia="zh-CN"/>
              </w:rPr>
              <w:t>%</w:t>
            </w:r>
          </w:p>
        </w:tc>
      </w:tr>
      <w:tr w14:paraId="6CE42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49" w:type="dxa"/>
            <w:vMerge w:val="continue"/>
            <w:tcBorders>
              <w:top w:val="single" w:color="auto" w:sz="8" w:space="0"/>
            </w:tcBorders>
            <w:noWrap w:val="0"/>
            <w:vAlign w:val="center"/>
          </w:tcPr>
          <w:p w14:paraId="0DDC656A">
            <w:pPr>
              <w:adjustRightInd/>
              <w:snapToGrid/>
              <w:spacing w:after="0"/>
              <w:rPr>
                <w:rFonts w:hint="default" w:ascii="Times New Roman" w:hAnsi="Times New Roman" w:eastAsia="微软雅黑" w:cs="Times New Roman"/>
                <w:b/>
                <w:bCs w:val="0"/>
                <w:color w:val="auto"/>
                <w:kern w:val="2"/>
                <w:sz w:val="15"/>
                <w:szCs w:val="15"/>
                <w:highlight w:val="yellow"/>
              </w:rPr>
            </w:pPr>
          </w:p>
        </w:tc>
        <w:tc>
          <w:tcPr>
            <w:tcW w:w="1650" w:type="dxa"/>
            <w:noWrap w:val="0"/>
            <w:vAlign w:val="center"/>
          </w:tcPr>
          <w:p w14:paraId="6C450FEE">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投资总概算（万元）</w:t>
            </w:r>
          </w:p>
        </w:tc>
        <w:tc>
          <w:tcPr>
            <w:tcW w:w="4239" w:type="dxa"/>
            <w:gridSpan w:val="7"/>
            <w:noWrap w:val="0"/>
            <w:vAlign w:val="center"/>
          </w:tcPr>
          <w:p w14:paraId="2C9295D9">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3350</w:t>
            </w:r>
          </w:p>
        </w:tc>
        <w:tc>
          <w:tcPr>
            <w:tcW w:w="1985" w:type="dxa"/>
            <w:gridSpan w:val="2"/>
            <w:noWrap w:val="0"/>
            <w:vAlign w:val="center"/>
          </w:tcPr>
          <w:p w14:paraId="3D861A51">
            <w:pPr>
              <w:tabs>
                <w:tab w:val="left" w:pos="690"/>
              </w:tabs>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环保投资总概算(万元)</w:t>
            </w:r>
          </w:p>
        </w:tc>
        <w:tc>
          <w:tcPr>
            <w:tcW w:w="2126" w:type="dxa"/>
            <w:gridSpan w:val="2"/>
            <w:noWrap w:val="0"/>
            <w:tcMar>
              <w:top w:w="0" w:type="dxa"/>
              <w:left w:w="57" w:type="dxa"/>
              <w:bottom w:w="0" w:type="dxa"/>
              <w:right w:w="57" w:type="dxa"/>
            </w:tcMar>
            <w:vAlign w:val="center"/>
          </w:tcPr>
          <w:p w14:paraId="5A16D21C">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285</w:t>
            </w:r>
          </w:p>
        </w:tc>
        <w:tc>
          <w:tcPr>
            <w:tcW w:w="1701" w:type="dxa"/>
            <w:gridSpan w:val="2"/>
            <w:noWrap w:val="0"/>
            <w:tcMar>
              <w:top w:w="0" w:type="dxa"/>
              <w:left w:w="57" w:type="dxa"/>
              <w:bottom w:w="0" w:type="dxa"/>
              <w:right w:w="57" w:type="dxa"/>
            </w:tcMar>
            <w:vAlign w:val="center"/>
          </w:tcPr>
          <w:p w14:paraId="48DEF123">
            <w:pPr>
              <w:tabs>
                <w:tab w:val="left" w:pos="690"/>
              </w:tabs>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所占比例（%）</w:t>
            </w:r>
          </w:p>
        </w:tc>
        <w:tc>
          <w:tcPr>
            <w:tcW w:w="2159" w:type="dxa"/>
            <w:gridSpan w:val="5"/>
            <w:noWrap w:val="0"/>
            <w:tcMar>
              <w:top w:w="0" w:type="dxa"/>
              <w:left w:w="57" w:type="dxa"/>
              <w:bottom w:w="0" w:type="dxa"/>
              <w:right w:w="57" w:type="dxa"/>
            </w:tcMar>
            <w:vAlign w:val="center"/>
          </w:tcPr>
          <w:p w14:paraId="2E607116">
            <w:pPr>
              <w:tabs>
                <w:tab w:val="left" w:pos="690"/>
              </w:tabs>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8.5</w:t>
            </w:r>
          </w:p>
        </w:tc>
      </w:tr>
      <w:tr w14:paraId="60CD18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49" w:type="dxa"/>
            <w:vMerge w:val="continue"/>
            <w:tcBorders>
              <w:top w:val="single" w:color="auto" w:sz="8" w:space="0"/>
            </w:tcBorders>
            <w:noWrap w:val="0"/>
            <w:vAlign w:val="center"/>
          </w:tcPr>
          <w:p w14:paraId="2DDAC93B">
            <w:pPr>
              <w:adjustRightInd/>
              <w:snapToGrid/>
              <w:spacing w:after="0"/>
              <w:rPr>
                <w:rFonts w:hint="default" w:ascii="Times New Roman" w:hAnsi="Times New Roman" w:eastAsia="微软雅黑" w:cs="Times New Roman"/>
                <w:b/>
                <w:bCs w:val="0"/>
                <w:color w:val="auto"/>
                <w:kern w:val="2"/>
                <w:sz w:val="15"/>
                <w:szCs w:val="15"/>
                <w:highlight w:val="yellow"/>
              </w:rPr>
            </w:pPr>
          </w:p>
        </w:tc>
        <w:tc>
          <w:tcPr>
            <w:tcW w:w="1650" w:type="dxa"/>
            <w:noWrap w:val="0"/>
            <w:vAlign w:val="center"/>
          </w:tcPr>
          <w:p w14:paraId="75AE0A2F">
            <w:pPr>
              <w:spacing w:after="0"/>
              <w:jc w:val="center"/>
              <w:rPr>
                <w:rFonts w:hint="default" w:ascii="Times New Roman" w:hAnsi="Times New Roman" w:eastAsia="微软雅黑" w:cs="Times New Roman"/>
                <w:b/>
                <w:bCs w:val="0"/>
                <w:color w:val="auto"/>
                <w:kern w:val="2"/>
                <w:sz w:val="15"/>
                <w:szCs w:val="15"/>
                <w:highlight w:val="none"/>
                <w:lang w:eastAsia="zh-CN"/>
              </w:rPr>
            </w:pPr>
            <w:r>
              <w:rPr>
                <w:rFonts w:hint="default" w:ascii="Times New Roman" w:hAnsi="Times New Roman" w:eastAsia="微软雅黑" w:cs="Times New Roman"/>
                <w:b/>
                <w:bCs w:val="0"/>
                <w:color w:val="auto"/>
                <w:kern w:val="2"/>
                <w:sz w:val="15"/>
                <w:szCs w:val="15"/>
                <w:highlight w:val="none"/>
              </w:rPr>
              <w:t>实际总投资</w:t>
            </w:r>
            <w:r>
              <w:rPr>
                <w:rFonts w:hint="default" w:ascii="Times New Roman" w:hAnsi="Times New Roman" w:eastAsia="微软雅黑" w:cs="Times New Roman"/>
                <w:b/>
                <w:bCs w:val="0"/>
                <w:color w:val="auto"/>
                <w:kern w:val="2"/>
                <w:sz w:val="15"/>
                <w:szCs w:val="15"/>
                <w:highlight w:val="none"/>
                <w:lang w:eastAsia="zh-CN"/>
              </w:rPr>
              <w:t>（</w:t>
            </w:r>
            <w:r>
              <w:rPr>
                <w:rFonts w:hint="default" w:ascii="Times New Roman" w:hAnsi="Times New Roman" w:eastAsia="微软雅黑" w:cs="Times New Roman"/>
                <w:b/>
                <w:bCs w:val="0"/>
                <w:color w:val="auto"/>
                <w:kern w:val="2"/>
                <w:sz w:val="15"/>
                <w:szCs w:val="15"/>
                <w:highlight w:val="none"/>
                <w:lang w:val="en-US" w:eastAsia="zh-CN"/>
              </w:rPr>
              <w:t>万元</w:t>
            </w:r>
            <w:r>
              <w:rPr>
                <w:rFonts w:hint="default" w:ascii="Times New Roman" w:hAnsi="Times New Roman" w:eastAsia="微软雅黑" w:cs="Times New Roman"/>
                <w:b/>
                <w:bCs w:val="0"/>
                <w:color w:val="auto"/>
                <w:kern w:val="2"/>
                <w:sz w:val="15"/>
                <w:szCs w:val="15"/>
                <w:highlight w:val="none"/>
                <w:lang w:eastAsia="zh-CN"/>
              </w:rPr>
              <w:t>）</w:t>
            </w:r>
          </w:p>
        </w:tc>
        <w:tc>
          <w:tcPr>
            <w:tcW w:w="4239" w:type="dxa"/>
            <w:gridSpan w:val="7"/>
            <w:noWrap w:val="0"/>
            <w:vAlign w:val="center"/>
          </w:tcPr>
          <w:p w14:paraId="07277608">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3000</w:t>
            </w:r>
          </w:p>
        </w:tc>
        <w:tc>
          <w:tcPr>
            <w:tcW w:w="1985" w:type="dxa"/>
            <w:gridSpan w:val="2"/>
            <w:noWrap w:val="0"/>
            <w:vAlign w:val="center"/>
          </w:tcPr>
          <w:p w14:paraId="1C5296B4">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实际环保投资(万元)</w:t>
            </w:r>
          </w:p>
        </w:tc>
        <w:tc>
          <w:tcPr>
            <w:tcW w:w="2126" w:type="dxa"/>
            <w:gridSpan w:val="2"/>
            <w:noWrap w:val="0"/>
            <w:tcMar>
              <w:top w:w="0" w:type="dxa"/>
              <w:left w:w="57" w:type="dxa"/>
              <w:bottom w:w="0" w:type="dxa"/>
              <w:right w:w="57" w:type="dxa"/>
            </w:tcMar>
            <w:vAlign w:val="center"/>
          </w:tcPr>
          <w:p w14:paraId="713A2C4B">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264</w:t>
            </w:r>
          </w:p>
        </w:tc>
        <w:tc>
          <w:tcPr>
            <w:tcW w:w="1701" w:type="dxa"/>
            <w:gridSpan w:val="2"/>
            <w:noWrap w:val="0"/>
            <w:tcMar>
              <w:top w:w="0" w:type="dxa"/>
              <w:left w:w="57" w:type="dxa"/>
              <w:bottom w:w="0" w:type="dxa"/>
              <w:right w:w="57" w:type="dxa"/>
            </w:tcMar>
            <w:vAlign w:val="center"/>
          </w:tcPr>
          <w:p w14:paraId="1A8F4776">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所占比例（%）</w:t>
            </w:r>
          </w:p>
        </w:tc>
        <w:tc>
          <w:tcPr>
            <w:tcW w:w="2159" w:type="dxa"/>
            <w:gridSpan w:val="5"/>
            <w:noWrap w:val="0"/>
            <w:tcMar>
              <w:top w:w="0" w:type="dxa"/>
              <w:left w:w="57" w:type="dxa"/>
              <w:bottom w:w="0" w:type="dxa"/>
              <w:right w:w="57" w:type="dxa"/>
            </w:tcMar>
            <w:vAlign w:val="center"/>
          </w:tcPr>
          <w:p w14:paraId="0D3A7C16">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8.8</w:t>
            </w:r>
          </w:p>
        </w:tc>
      </w:tr>
      <w:tr w14:paraId="2338D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49" w:type="dxa"/>
            <w:vMerge w:val="continue"/>
            <w:tcBorders>
              <w:top w:val="single" w:color="auto" w:sz="8" w:space="0"/>
            </w:tcBorders>
            <w:noWrap w:val="0"/>
            <w:vAlign w:val="center"/>
          </w:tcPr>
          <w:p w14:paraId="7128061D">
            <w:pPr>
              <w:adjustRightInd/>
              <w:snapToGrid/>
              <w:spacing w:after="0"/>
              <w:rPr>
                <w:rFonts w:hint="default" w:ascii="Times New Roman" w:hAnsi="Times New Roman" w:eastAsia="微软雅黑" w:cs="Times New Roman"/>
                <w:b/>
                <w:bCs w:val="0"/>
                <w:color w:val="auto"/>
                <w:kern w:val="2"/>
                <w:sz w:val="15"/>
                <w:szCs w:val="15"/>
                <w:highlight w:val="yellow"/>
              </w:rPr>
            </w:pPr>
          </w:p>
        </w:tc>
        <w:tc>
          <w:tcPr>
            <w:tcW w:w="1650" w:type="dxa"/>
            <w:noWrap w:val="0"/>
            <w:vAlign w:val="center"/>
          </w:tcPr>
          <w:p w14:paraId="6EED7900">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废水治理（万元）</w:t>
            </w:r>
          </w:p>
        </w:tc>
        <w:tc>
          <w:tcPr>
            <w:tcW w:w="554" w:type="dxa"/>
            <w:noWrap w:val="0"/>
            <w:vAlign w:val="center"/>
          </w:tcPr>
          <w:p w14:paraId="5537EEE3">
            <w:pPr>
              <w:spacing w:after="0"/>
              <w:jc w:val="center"/>
              <w:rPr>
                <w:rFonts w:hint="default" w:ascii="Times New Roman" w:hAnsi="Times New Roman" w:eastAsia="微软雅黑" w:cs="Times New Roman"/>
                <w:b/>
                <w:bCs w:val="0"/>
                <w:color w:val="auto"/>
                <w:kern w:val="2"/>
                <w:sz w:val="15"/>
                <w:szCs w:val="15"/>
                <w:highlight w:val="none"/>
                <w:lang w:eastAsia="zh-CN"/>
              </w:rPr>
            </w:pPr>
            <w:r>
              <w:rPr>
                <w:rFonts w:hint="eastAsia" w:ascii="Times New Roman" w:hAnsi="Times New Roman" w:cs="Times New Roman"/>
                <w:b/>
                <w:bCs w:val="0"/>
                <w:color w:val="auto"/>
                <w:kern w:val="2"/>
                <w:sz w:val="15"/>
                <w:szCs w:val="15"/>
                <w:highlight w:val="none"/>
                <w:lang w:val="en-US" w:eastAsia="zh-CN"/>
              </w:rPr>
              <w:t>/</w:t>
            </w:r>
          </w:p>
        </w:tc>
        <w:tc>
          <w:tcPr>
            <w:tcW w:w="1275" w:type="dxa"/>
            <w:gridSpan w:val="2"/>
            <w:noWrap w:val="0"/>
            <w:vAlign w:val="center"/>
          </w:tcPr>
          <w:p w14:paraId="06726CBB">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废气治理（万元）</w:t>
            </w:r>
          </w:p>
        </w:tc>
        <w:tc>
          <w:tcPr>
            <w:tcW w:w="567" w:type="dxa"/>
            <w:noWrap w:val="0"/>
            <w:vAlign w:val="center"/>
          </w:tcPr>
          <w:p w14:paraId="0E7432F4">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259</w:t>
            </w:r>
          </w:p>
        </w:tc>
        <w:tc>
          <w:tcPr>
            <w:tcW w:w="1276" w:type="dxa"/>
            <w:gridSpan w:val="2"/>
            <w:noWrap w:val="0"/>
            <w:vAlign w:val="center"/>
          </w:tcPr>
          <w:p w14:paraId="710DD536">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噪声治理（万元）</w:t>
            </w:r>
          </w:p>
        </w:tc>
        <w:tc>
          <w:tcPr>
            <w:tcW w:w="567" w:type="dxa"/>
            <w:noWrap w:val="0"/>
            <w:vAlign w:val="center"/>
          </w:tcPr>
          <w:p w14:paraId="6AABE03E">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4</w:t>
            </w:r>
          </w:p>
        </w:tc>
        <w:tc>
          <w:tcPr>
            <w:tcW w:w="1985" w:type="dxa"/>
            <w:gridSpan w:val="2"/>
            <w:noWrap w:val="0"/>
            <w:vAlign w:val="center"/>
          </w:tcPr>
          <w:p w14:paraId="77CDFE57">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固体废物治理(万元)</w:t>
            </w:r>
          </w:p>
        </w:tc>
        <w:tc>
          <w:tcPr>
            <w:tcW w:w="2126" w:type="dxa"/>
            <w:gridSpan w:val="2"/>
            <w:noWrap w:val="0"/>
            <w:vAlign w:val="center"/>
          </w:tcPr>
          <w:p w14:paraId="2241F46E">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1</w:t>
            </w:r>
          </w:p>
        </w:tc>
        <w:tc>
          <w:tcPr>
            <w:tcW w:w="1701" w:type="dxa"/>
            <w:gridSpan w:val="2"/>
            <w:noWrap w:val="0"/>
            <w:vAlign w:val="center"/>
          </w:tcPr>
          <w:p w14:paraId="54168CA3">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绿化及生态（万元）</w:t>
            </w:r>
          </w:p>
        </w:tc>
        <w:tc>
          <w:tcPr>
            <w:tcW w:w="567" w:type="dxa"/>
            <w:noWrap w:val="0"/>
            <w:tcMar>
              <w:top w:w="0" w:type="dxa"/>
              <w:left w:w="57" w:type="dxa"/>
              <w:bottom w:w="0" w:type="dxa"/>
              <w:right w:w="57" w:type="dxa"/>
            </w:tcMar>
            <w:vAlign w:val="center"/>
          </w:tcPr>
          <w:p w14:paraId="4F798A55">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w:t>
            </w:r>
          </w:p>
        </w:tc>
        <w:tc>
          <w:tcPr>
            <w:tcW w:w="992" w:type="dxa"/>
            <w:gridSpan w:val="3"/>
            <w:noWrap w:val="0"/>
            <w:tcMar>
              <w:top w:w="0" w:type="dxa"/>
              <w:left w:w="57" w:type="dxa"/>
              <w:bottom w:w="0" w:type="dxa"/>
              <w:right w:w="57" w:type="dxa"/>
            </w:tcMar>
            <w:vAlign w:val="center"/>
          </w:tcPr>
          <w:p w14:paraId="3CD590CB">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其他（万元）</w:t>
            </w:r>
          </w:p>
        </w:tc>
        <w:tc>
          <w:tcPr>
            <w:tcW w:w="600" w:type="dxa"/>
            <w:noWrap w:val="0"/>
            <w:tcMar>
              <w:top w:w="0" w:type="dxa"/>
              <w:left w:w="57" w:type="dxa"/>
              <w:bottom w:w="0" w:type="dxa"/>
              <w:right w:w="57" w:type="dxa"/>
            </w:tcMar>
            <w:vAlign w:val="center"/>
          </w:tcPr>
          <w:p w14:paraId="785D1F1E">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default" w:ascii="Times New Roman" w:hAnsi="Times New Roman" w:eastAsia="微软雅黑" w:cs="Times New Roman"/>
                <w:b/>
                <w:bCs w:val="0"/>
                <w:color w:val="auto"/>
                <w:kern w:val="2"/>
                <w:sz w:val="15"/>
                <w:szCs w:val="15"/>
                <w:highlight w:val="none"/>
                <w:lang w:val="en-US" w:eastAsia="zh-CN"/>
              </w:rPr>
              <w:t>/</w:t>
            </w:r>
          </w:p>
        </w:tc>
      </w:tr>
      <w:tr w14:paraId="18186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49" w:type="dxa"/>
            <w:vMerge w:val="continue"/>
            <w:tcBorders>
              <w:top w:val="single" w:color="auto" w:sz="8" w:space="0"/>
            </w:tcBorders>
            <w:noWrap w:val="0"/>
            <w:vAlign w:val="center"/>
          </w:tcPr>
          <w:p w14:paraId="489CD562">
            <w:pPr>
              <w:adjustRightInd/>
              <w:snapToGrid/>
              <w:spacing w:after="0"/>
              <w:rPr>
                <w:rFonts w:hint="default" w:ascii="Times New Roman" w:hAnsi="Times New Roman" w:eastAsia="微软雅黑" w:cs="Times New Roman"/>
                <w:b/>
                <w:bCs w:val="0"/>
                <w:color w:val="auto"/>
                <w:kern w:val="2"/>
                <w:sz w:val="15"/>
                <w:szCs w:val="15"/>
                <w:highlight w:val="yellow"/>
              </w:rPr>
            </w:pPr>
          </w:p>
        </w:tc>
        <w:tc>
          <w:tcPr>
            <w:tcW w:w="1650" w:type="dxa"/>
            <w:noWrap w:val="0"/>
            <w:vAlign w:val="center"/>
          </w:tcPr>
          <w:p w14:paraId="495BFFA4">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新增废水处理设施能力</w:t>
            </w:r>
          </w:p>
        </w:tc>
        <w:tc>
          <w:tcPr>
            <w:tcW w:w="4239" w:type="dxa"/>
            <w:gridSpan w:val="7"/>
            <w:noWrap w:val="0"/>
            <w:vAlign w:val="center"/>
          </w:tcPr>
          <w:p w14:paraId="2292EC85">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w:t>
            </w:r>
          </w:p>
        </w:tc>
        <w:tc>
          <w:tcPr>
            <w:tcW w:w="1985" w:type="dxa"/>
            <w:gridSpan w:val="2"/>
            <w:noWrap w:val="0"/>
            <w:vAlign w:val="center"/>
          </w:tcPr>
          <w:p w14:paraId="5F2A9EA8">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新增废气处理设施能力</w:t>
            </w:r>
          </w:p>
        </w:tc>
        <w:tc>
          <w:tcPr>
            <w:tcW w:w="2126" w:type="dxa"/>
            <w:gridSpan w:val="2"/>
            <w:noWrap w:val="0"/>
            <w:tcMar>
              <w:top w:w="0" w:type="dxa"/>
              <w:left w:w="57" w:type="dxa"/>
              <w:bottom w:w="0" w:type="dxa"/>
              <w:right w:w="57" w:type="dxa"/>
            </w:tcMar>
            <w:vAlign w:val="center"/>
          </w:tcPr>
          <w:p w14:paraId="02AC2258">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default" w:ascii="Times New Roman" w:hAnsi="Times New Roman" w:eastAsia="微软雅黑" w:cs="Times New Roman"/>
                <w:b/>
                <w:bCs w:val="0"/>
                <w:color w:val="auto"/>
                <w:kern w:val="2"/>
                <w:sz w:val="15"/>
                <w:szCs w:val="15"/>
                <w:highlight w:val="none"/>
                <w:lang w:val="en-US" w:eastAsia="zh-CN"/>
              </w:rPr>
              <w:t>/</w:t>
            </w:r>
          </w:p>
        </w:tc>
        <w:tc>
          <w:tcPr>
            <w:tcW w:w="1701" w:type="dxa"/>
            <w:gridSpan w:val="2"/>
            <w:noWrap w:val="0"/>
            <w:tcMar>
              <w:top w:w="0" w:type="dxa"/>
              <w:left w:w="57" w:type="dxa"/>
              <w:bottom w:w="0" w:type="dxa"/>
              <w:right w:w="57" w:type="dxa"/>
            </w:tcMar>
            <w:vAlign w:val="center"/>
          </w:tcPr>
          <w:p w14:paraId="6936B8B3">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年平均工作时间</w:t>
            </w:r>
          </w:p>
        </w:tc>
        <w:tc>
          <w:tcPr>
            <w:tcW w:w="2159" w:type="dxa"/>
            <w:gridSpan w:val="5"/>
            <w:noWrap w:val="0"/>
            <w:tcMar>
              <w:top w:w="0" w:type="dxa"/>
              <w:left w:w="57" w:type="dxa"/>
              <w:bottom w:w="0" w:type="dxa"/>
              <w:right w:w="57" w:type="dxa"/>
            </w:tcMar>
            <w:vAlign w:val="center"/>
          </w:tcPr>
          <w:p w14:paraId="1D115064">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lang w:val="en-US" w:eastAsia="zh-CN"/>
              </w:rPr>
              <w:t>300</w:t>
            </w:r>
            <w:r>
              <w:rPr>
                <w:rFonts w:hint="default" w:ascii="Times New Roman" w:hAnsi="Times New Roman" w:eastAsia="微软雅黑" w:cs="Times New Roman"/>
                <w:b/>
                <w:bCs w:val="0"/>
                <w:color w:val="auto"/>
                <w:kern w:val="2"/>
                <w:sz w:val="15"/>
                <w:szCs w:val="15"/>
                <w:highlight w:val="none"/>
              </w:rPr>
              <w:t>天</w:t>
            </w:r>
          </w:p>
        </w:tc>
      </w:tr>
      <w:tr w14:paraId="339B0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599" w:type="dxa"/>
            <w:gridSpan w:val="2"/>
            <w:noWrap w:val="0"/>
            <w:vAlign w:val="center"/>
          </w:tcPr>
          <w:p w14:paraId="77814F70">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运营单位</w:t>
            </w:r>
          </w:p>
        </w:tc>
        <w:tc>
          <w:tcPr>
            <w:tcW w:w="2963" w:type="dxa"/>
            <w:gridSpan w:val="5"/>
            <w:noWrap w:val="0"/>
            <w:vAlign w:val="center"/>
          </w:tcPr>
          <w:p w14:paraId="2C96F5F8">
            <w:pPr>
              <w:spacing w:after="0"/>
              <w:jc w:val="center"/>
              <w:rPr>
                <w:rFonts w:hint="default" w:ascii="Times New Roman" w:hAnsi="Times New Roman" w:eastAsia="微软雅黑" w:cs="Times New Roman"/>
                <w:b/>
                <w:bCs w:val="0"/>
                <w:color w:val="auto"/>
                <w:kern w:val="2"/>
                <w:sz w:val="15"/>
                <w:szCs w:val="15"/>
                <w:highlight w:val="none"/>
              </w:rPr>
            </w:pPr>
            <w:r>
              <w:rPr>
                <w:rFonts w:hint="eastAsia" w:ascii="Times New Roman" w:hAnsi="Times New Roman" w:cs="Times New Roman"/>
                <w:b/>
                <w:bCs w:val="0"/>
                <w:color w:val="auto"/>
                <w:kern w:val="2"/>
                <w:sz w:val="15"/>
                <w:szCs w:val="15"/>
                <w:highlight w:val="none"/>
                <w:lang w:val="en-US" w:eastAsia="zh-CN"/>
              </w:rPr>
              <w:t>河南普晟建材有限公司</w:t>
            </w:r>
          </w:p>
        </w:tc>
        <w:tc>
          <w:tcPr>
            <w:tcW w:w="3261" w:type="dxa"/>
            <w:gridSpan w:val="4"/>
            <w:noWrap w:val="0"/>
            <w:vAlign w:val="center"/>
          </w:tcPr>
          <w:p w14:paraId="3B6075E7">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运营单位社会统一信用代码（或组织机构代码）</w:t>
            </w:r>
          </w:p>
        </w:tc>
        <w:tc>
          <w:tcPr>
            <w:tcW w:w="2126" w:type="dxa"/>
            <w:gridSpan w:val="2"/>
            <w:noWrap w:val="0"/>
            <w:tcMar>
              <w:top w:w="0" w:type="dxa"/>
              <w:left w:w="57" w:type="dxa"/>
              <w:bottom w:w="0" w:type="dxa"/>
              <w:right w:w="57" w:type="dxa"/>
            </w:tcMar>
            <w:vAlign w:val="center"/>
          </w:tcPr>
          <w:p w14:paraId="251FE3A7">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91410724MA48688W9E</w:t>
            </w:r>
          </w:p>
        </w:tc>
        <w:tc>
          <w:tcPr>
            <w:tcW w:w="1701" w:type="dxa"/>
            <w:gridSpan w:val="2"/>
            <w:noWrap w:val="0"/>
            <w:tcMar>
              <w:top w:w="0" w:type="dxa"/>
              <w:left w:w="57" w:type="dxa"/>
              <w:bottom w:w="0" w:type="dxa"/>
              <w:right w:w="57" w:type="dxa"/>
            </w:tcMar>
            <w:vAlign w:val="center"/>
          </w:tcPr>
          <w:p w14:paraId="3957E976">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验收时间</w:t>
            </w:r>
          </w:p>
        </w:tc>
        <w:tc>
          <w:tcPr>
            <w:tcW w:w="2159" w:type="dxa"/>
            <w:gridSpan w:val="5"/>
            <w:noWrap w:val="0"/>
            <w:tcMar>
              <w:top w:w="0" w:type="dxa"/>
              <w:left w:w="57" w:type="dxa"/>
              <w:bottom w:w="0" w:type="dxa"/>
              <w:right w:w="57" w:type="dxa"/>
            </w:tcMar>
            <w:vAlign w:val="center"/>
          </w:tcPr>
          <w:p w14:paraId="3EAC1B07">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202</w:t>
            </w:r>
            <w:r>
              <w:rPr>
                <w:rFonts w:hint="eastAsia" w:ascii="Times New Roman" w:hAnsi="Times New Roman" w:cs="Times New Roman"/>
                <w:b/>
                <w:bCs w:val="0"/>
                <w:color w:val="auto"/>
                <w:kern w:val="2"/>
                <w:sz w:val="15"/>
                <w:szCs w:val="15"/>
                <w:highlight w:val="none"/>
                <w:lang w:val="en-US" w:eastAsia="zh-CN"/>
              </w:rPr>
              <w:t>5</w:t>
            </w:r>
            <w:r>
              <w:rPr>
                <w:rFonts w:hint="default" w:ascii="Times New Roman" w:hAnsi="Times New Roman" w:eastAsia="微软雅黑" w:cs="Times New Roman"/>
                <w:b/>
                <w:bCs w:val="0"/>
                <w:color w:val="auto"/>
                <w:kern w:val="2"/>
                <w:sz w:val="15"/>
                <w:szCs w:val="15"/>
                <w:highlight w:val="none"/>
              </w:rPr>
              <w:t>年</w:t>
            </w:r>
            <w:r>
              <w:rPr>
                <w:rFonts w:hint="eastAsia" w:ascii="Times New Roman" w:hAnsi="Times New Roman" w:cs="Times New Roman"/>
                <w:b/>
                <w:bCs w:val="0"/>
                <w:color w:val="auto"/>
                <w:kern w:val="2"/>
                <w:sz w:val="15"/>
                <w:szCs w:val="15"/>
                <w:highlight w:val="none"/>
                <w:lang w:val="en-US" w:eastAsia="zh-CN"/>
              </w:rPr>
              <w:t>1</w:t>
            </w:r>
            <w:r>
              <w:rPr>
                <w:rFonts w:hint="default" w:ascii="Times New Roman" w:hAnsi="Times New Roman" w:eastAsia="微软雅黑" w:cs="Times New Roman"/>
                <w:b/>
                <w:bCs w:val="0"/>
                <w:color w:val="auto"/>
                <w:kern w:val="2"/>
                <w:sz w:val="15"/>
                <w:szCs w:val="15"/>
                <w:highlight w:val="none"/>
              </w:rPr>
              <w:t>月</w:t>
            </w:r>
          </w:p>
        </w:tc>
      </w:tr>
      <w:tr w14:paraId="6AB672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49" w:type="dxa"/>
            <w:vMerge w:val="restart"/>
            <w:noWrap w:val="0"/>
            <w:vAlign w:val="center"/>
          </w:tcPr>
          <w:p w14:paraId="6ED0D6C9">
            <w:pPr>
              <w:spacing w:after="0"/>
              <w:jc w:val="center"/>
              <w:rPr>
                <w:rFonts w:hint="default" w:ascii="Times New Roman" w:hAnsi="Times New Roman" w:eastAsia="微软雅黑" w:cs="Times New Roman"/>
                <w:b/>
                <w:bCs w:val="0"/>
                <w:color w:val="auto"/>
                <w:spacing w:val="20"/>
                <w:kern w:val="2"/>
                <w:sz w:val="15"/>
                <w:szCs w:val="15"/>
                <w:highlight w:val="none"/>
              </w:rPr>
            </w:pPr>
            <w:r>
              <w:rPr>
                <w:rFonts w:hint="default" w:ascii="Times New Roman" w:hAnsi="Times New Roman" w:eastAsia="微软雅黑" w:cs="Times New Roman"/>
                <w:b/>
                <w:bCs w:val="0"/>
                <w:color w:val="auto"/>
                <w:spacing w:val="20"/>
                <w:kern w:val="2"/>
                <w:sz w:val="15"/>
                <w:szCs w:val="15"/>
                <w:highlight w:val="none"/>
              </w:rPr>
              <w:t>污染物排放达标与总量控制（工业建设项目详填）</w:t>
            </w:r>
          </w:p>
        </w:tc>
        <w:tc>
          <w:tcPr>
            <w:tcW w:w="1650" w:type="dxa"/>
            <w:noWrap w:val="0"/>
            <w:vAlign w:val="center"/>
          </w:tcPr>
          <w:p w14:paraId="72D38C18">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污染物</w:t>
            </w:r>
          </w:p>
        </w:tc>
        <w:tc>
          <w:tcPr>
            <w:tcW w:w="695" w:type="dxa"/>
            <w:gridSpan w:val="2"/>
            <w:noWrap w:val="0"/>
            <w:vAlign w:val="center"/>
          </w:tcPr>
          <w:p w14:paraId="53D66796">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原有排</w:t>
            </w:r>
          </w:p>
          <w:p w14:paraId="507DD0A8">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放量(1)</w:t>
            </w:r>
          </w:p>
        </w:tc>
        <w:tc>
          <w:tcPr>
            <w:tcW w:w="1134" w:type="dxa"/>
            <w:noWrap w:val="0"/>
            <w:vAlign w:val="center"/>
          </w:tcPr>
          <w:p w14:paraId="7BA0323F">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本期工程实际排放浓度(2)</w:t>
            </w:r>
          </w:p>
        </w:tc>
        <w:tc>
          <w:tcPr>
            <w:tcW w:w="1134" w:type="dxa"/>
            <w:gridSpan w:val="2"/>
            <w:noWrap w:val="0"/>
            <w:vAlign w:val="center"/>
          </w:tcPr>
          <w:p w14:paraId="7A6F825D">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本期工程允许排放浓度(3)</w:t>
            </w:r>
          </w:p>
        </w:tc>
        <w:tc>
          <w:tcPr>
            <w:tcW w:w="1276" w:type="dxa"/>
            <w:gridSpan w:val="2"/>
            <w:noWrap w:val="0"/>
            <w:vAlign w:val="center"/>
          </w:tcPr>
          <w:p w14:paraId="121EFD06">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本期工程产生量(4)</w:t>
            </w:r>
          </w:p>
        </w:tc>
        <w:tc>
          <w:tcPr>
            <w:tcW w:w="992" w:type="dxa"/>
            <w:noWrap w:val="0"/>
            <w:vAlign w:val="center"/>
          </w:tcPr>
          <w:p w14:paraId="571815CC">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本期工程自身削减量(5)</w:t>
            </w:r>
          </w:p>
        </w:tc>
        <w:tc>
          <w:tcPr>
            <w:tcW w:w="993" w:type="dxa"/>
            <w:noWrap w:val="0"/>
            <w:vAlign w:val="center"/>
          </w:tcPr>
          <w:p w14:paraId="199F2741">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本期工程实际排放量(6)</w:t>
            </w:r>
          </w:p>
        </w:tc>
        <w:tc>
          <w:tcPr>
            <w:tcW w:w="850" w:type="dxa"/>
            <w:noWrap w:val="0"/>
            <w:vAlign w:val="center"/>
          </w:tcPr>
          <w:p w14:paraId="1BB03FA1">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本期工程核定排放总量(7)</w:t>
            </w:r>
          </w:p>
        </w:tc>
        <w:tc>
          <w:tcPr>
            <w:tcW w:w="1276" w:type="dxa"/>
            <w:noWrap w:val="0"/>
            <w:vAlign w:val="center"/>
          </w:tcPr>
          <w:p w14:paraId="0C914D50">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本期工程“以新带老”削减量(8)</w:t>
            </w:r>
          </w:p>
        </w:tc>
        <w:tc>
          <w:tcPr>
            <w:tcW w:w="850" w:type="dxa"/>
            <w:noWrap w:val="0"/>
            <w:vAlign w:val="center"/>
          </w:tcPr>
          <w:p w14:paraId="76B92BFF">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全厂实际排放总量(9)</w:t>
            </w:r>
          </w:p>
        </w:tc>
        <w:tc>
          <w:tcPr>
            <w:tcW w:w="851" w:type="dxa"/>
            <w:noWrap w:val="0"/>
            <w:vAlign w:val="center"/>
          </w:tcPr>
          <w:p w14:paraId="1BE09556">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全厂核定排放总量(10)</w:t>
            </w:r>
          </w:p>
        </w:tc>
        <w:tc>
          <w:tcPr>
            <w:tcW w:w="1276" w:type="dxa"/>
            <w:gridSpan w:val="3"/>
            <w:noWrap w:val="0"/>
            <w:tcMar>
              <w:top w:w="0" w:type="dxa"/>
              <w:left w:w="57" w:type="dxa"/>
              <w:bottom w:w="0" w:type="dxa"/>
              <w:right w:w="57" w:type="dxa"/>
            </w:tcMar>
            <w:vAlign w:val="center"/>
          </w:tcPr>
          <w:p w14:paraId="3B842FE3">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区域平衡替代削减量(11)</w:t>
            </w:r>
          </w:p>
        </w:tc>
        <w:tc>
          <w:tcPr>
            <w:tcW w:w="883" w:type="dxa"/>
            <w:gridSpan w:val="2"/>
            <w:noWrap w:val="0"/>
            <w:tcMar>
              <w:top w:w="0" w:type="dxa"/>
              <w:left w:w="57" w:type="dxa"/>
              <w:bottom w:w="0" w:type="dxa"/>
              <w:right w:w="57" w:type="dxa"/>
            </w:tcMar>
            <w:vAlign w:val="center"/>
          </w:tcPr>
          <w:p w14:paraId="203C9743">
            <w:pPr>
              <w:spacing w:after="0"/>
              <w:jc w:val="center"/>
              <w:rPr>
                <w:rFonts w:hint="default" w:ascii="Times New Roman" w:hAnsi="Times New Roman" w:eastAsia="微软雅黑" w:cs="Times New Roman"/>
                <w:b/>
                <w:bCs w:val="0"/>
                <w:color w:val="auto"/>
                <w:kern w:val="2"/>
                <w:sz w:val="15"/>
                <w:szCs w:val="15"/>
                <w:highlight w:val="none"/>
              </w:rPr>
            </w:pPr>
            <w:r>
              <w:rPr>
                <w:rFonts w:hint="default" w:ascii="Times New Roman" w:hAnsi="Times New Roman" w:eastAsia="微软雅黑" w:cs="Times New Roman"/>
                <w:b/>
                <w:bCs w:val="0"/>
                <w:color w:val="auto"/>
                <w:kern w:val="2"/>
                <w:sz w:val="15"/>
                <w:szCs w:val="15"/>
                <w:highlight w:val="none"/>
              </w:rPr>
              <w:t>排放增减量(12)</w:t>
            </w:r>
          </w:p>
        </w:tc>
      </w:tr>
      <w:tr w14:paraId="4BA7A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949" w:type="dxa"/>
            <w:vMerge w:val="continue"/>
            <w:noWrap w:val="0"/>
            <w:vAlign w:val="center"/>
          </w:tcPr>
          <w:p w14:paraId="3E8CD572">
            <w:pPr>
              <w:adjustRightInd/>
              <w:snapToGrid/>
              <w:spacing w:after="0"/>
              <w:rPr>
                <w:rFonts w:hint="default" w:ascii="Times New Roman" w:hAnsi="Times New Roman" w:eastAsia="微软雅黑" w:cs="Times New Roman"/>
                <w:b/>
                <w:bCs w:val="0"/>
                <w:color w:val="auto"/>
                <w:spacing w:val="20"/>
                <w:kern w:val="2"/>
                <w:sz w:val="15"/>
                <w:szCs w:val="15"/>
                <w:highlight w:val="none"/>
              </w:rPr>
            </w:pPr>
          </w:p>
        </w:tc>
        <w:tc>
          <w:tcPr>
            <w:tcW w:w="1650" w:type="dxa"/>
            <w:noWrap w:val="0"/>
            <w:vAlign w:val="center"/>
          </w:tcPr>
          <w:p w14:paraId="27CFA545">
            <w:pPr>
              <w:spacing w:after="0"/>
              <w:jc w:val="center"/>
              <w:rPr>
                <w:rFonts w:hint="eastAsia" w:ascii="Times New Roman" w:hAnsi="Times New Roman" w:eastAsia="微软雅黑" w:cs="Times New Roman"/>
                <w:b/>
                <w:bCs w:val="0"/>
                <w:color w:val="auto"/>
                <w:kern w:val="2"/>
                <w:sz w:val="15"/>
                <w:szCs w:val="15"/>
                <w:highlight w:val="none"/>
                <w:lang w:eastAsia="zh-CN"/>
              </w:rPr>
            </w:pPr>
            <w:r>
              <w:rPr>
                <w:rFonts w:hint="default" w:ascii="Times New Roman" w:hAnsi="Times New Roman" w:eastAsia="微软雅黑" w:cs="Times New Roman"/>
                <w:b/>
                <w:bCs w:val="0"/>
                <w:color w:val="auto"/>
                <w:kern w:val="2"/>
                <w:sz w:val="15"/>
                <w:szCs w:val="15"/>
                <w:highlight w:val="none"/>
              </w:rPr>
              <w:t>废水</w:t>
            </w:r>
            <w:r>
              <w:rPr>
                <w:rFonts w:hint="eastAsia" w:ascii="Times New Roman" w:hAnsi="Times New Roman" w:cs="Times New Roman"/>
                <w:b/>
                <w:bCs w:val="0"/>
                <w:color w:val="auto"/>
                <w:kern w:val="2"/>
                <w:sz w:val="15"/>
                <w:szCs w:val="15"/>
                <w:highlight w:val="none"/>
                <w:lang w:eastAsia="zh-CN"/>
              </w:rPr>
              <w:t>（</w:t>
            </w:r>
            <w:r>
              <w:rPr>
                <w:rFonts w:hint="eastAsia" w:ascii="Times New Roman" w:hAnsi="Times New Roman" w:cs="Times New Roman"/>
                <w:b/>
                <w:bCs w:val="0"/>
                <w:color w:val="auto"/>
                <w:kern w:val="2"/>
                <w:sz w:val="15"/>
                <w:szCs w:val="15"/>
                <w:highlight w:val="none"/>
                <w:lang w:val="en-US" w:eastAsia="zh-CN"/>
              </w:rPr>
              <w:t>万吨/年</w:t>
            </w:r>
            <w:r>
              <w:rPr>
                <w:rFonts w:hint="eastAsia" w:ascii="Times New Roman" w:hAnsi="Times New Roman" w:cs="Times New Roman"/>
                <w:b/>
                <w:bCs w:val="0"/>
                <w:color w:val="auto"/>
                <w:kern w:val="2"/>
                <w:sz w:val="15"/>
                <w:szCs w:val="15"/>
                <w:highlight w:val="none"/>
                <w:lang w:eastAsia="zh-CN"/>
              </w:rPr>
              <w:t>）</w:t>
            </w:r>
          </w:p>
        </w:tc>
        <w:tc>
          <w:tcPr>
            <w:tcW w:w="695" w:type="dxa"/>
            <w:gridSpan w:val="2"/>
            <w:noWrap w:val="0"/>
            <w:vAlign w:val="center"/>
          </w:tcPr>
          <w:p w14:paraId="21EE8143">
            <w:pPr>
              <w:spacing w:after="0"/>
              <w:jc w:val="center"/>
              <w:rPr>
                <w:rFonts w:hint="eastAsia"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w:t>
            </w:r>
          </w:p>
        </w:tc>
        <w:tc>
          <w:tcPr>
            <w:tcW w:w="1134" w:type="dxa"/>
            <w:shd w:val="clear" w:color="auto" w:fill="auto"/>
            <w:noWrap w:val="0"/>
            <w:vAlign w:val="center"/>
          </w:tcPr>
          <w:p w14:paraId="32DBFB93">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1134" w:type="dxa"/>
            <w:gridSpan w:val="2"/>
            <w:shd w:val="clear" w:color="auto" w:fill="auto"/>
            <w:noWrap w:val="0"/>
            <w:vAlign w:val="center"/>
          </w:tcPr>
          <w:p w14:paraId="49F55610">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1276" w:type="dxa"/>
            <w:gridSpan w:val="2"/>
            <w:shd w:val="clear" w:color="auto" w:fill="auto"/>
            <w:noWrap w:val="0"/>
            <w:vAlign w:val="center"/>
          </w:tcPr>
          <w:p w14:paraId="600093CE">
            <w:pPr>
              <w:spacing w:after="0"/>
              <w:jc w:val="center"/>
              <w:rPr>
                <w:rFonts w:hint="default" w:ascii="Times New Roman" w:hAnsi="Times New Roman" w:eastAsia="微软雅黑" w:cs="Times New Roman"/>
                <w:b w:val="0"/>
                <w:bCs/>
                <w:color w:val="auto"/>
                <w:kern w:val="2"/>
                <w:sz w:val="15"/>
                <w:szCs w:val="15"/>
                <w:highlight w:val="none"/>
                <w:lang w:val="en-US" w:eastAsia="zh-CN" w:bidi="ar-SA"/>
              </w:rPr>
            </w:pPr>
            <w:r>
              <w:rPr>
                <w:rFonts w:hint="eastAsia" w:ascii="Times New Roman" w:hAnsi="Times New Roman" w:cs="Times New Roman"/>
                <w:b w:val="0"/>
                <w:bCs/>
                <w:color w:val="auto"/>
                <w:kern w:val="2"/>
                <w:sz w:val="15"/>
                <w:szCs w:val="15"/>
                <w:highlight w:val="none"/>
                <w:lang w:val="en-US" w:eastAsia="zh-CN"/>
              </w:rPr>
              <w:t>/</w:t>
            </w:r>
          </w:p>
        </w:tc>
        <w:tc>
          <w:tcPr>
            <w:tcW w:w="992" w:type="dxa"/>
            <w:shd w:val="clear" w:color="auto" w:fill="auto"/>
            <w:noWrap w:val="0"/>
            <w:vAlign w:val="center"/>
          </w:tcPr>
          <w:p w14:paraId="4B6ECE59">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993" w:type="dxa"/>
            <w:shd w:val="clear" w:color="auto" w:fill="auto"/>
            <w:noWrap w:val="0"/>
            <w:vAlign w:val="center"/>
          </w:tcPr>
          <w:p w14:paraId="434F11A4">
            <w:pPr>
              <w:spacing w:after="0"/>
              <w:jc w:val="center"/>
              <w:rPr>
                <w:rFonts w:hint="default"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w:t>
            </w:r>
          </w:p>
        </w:tc>
        <w:tc>
          <w:tcPr>
            <w:tcW w:w="850" w:type="dxa"/>
            <w:shd w:val="clear" w:color="auto" w:fill="auto"/>
            <w:noWrap w:val="0"/>
            <w:vAlign w:val="center"/>
          </w:tcPr>
          <w:p w14:paraId="015AD1C3">
            <w:pPr>
              <w:spacing w:after="0"/>
              <w:jc w:val="center"/>
              <w:rPr>
                <w:rFonts w:hint="default"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w:t>
            </w:r>
          </w:p>
        </w:tc>
        <w:tc>
          <w:tcPr>
            <w:tcW w:w="1276" w:type="dxa"/>
            <w:shd w:val="clear" w:color="auto" w:fill="auto"/>
            <w:noWrap w:val="0"/>
            <w:vAlign w:val="center"/>
          </w:tcPr>
          <w:p w14:paraId="4180408F">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850" w:type="dxa"/>
            <w:shd w:val="clear" w:color="auto" w:fill="auto"/>
            <w:noWrap w:val="0"/>
            <w:vAlign w:val="center"/>
          </w:tcPr>
          <w:p w14:paraId="1EA63F08">
            <w:pPr>
              <w:spacing w:after="0"/>
              <w:jc w:val="center"/>
              <w:rPr>
                <w:rFonts w:hint="default"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w:t>
            </w:r>
          </w:p>
        </w:tc>
        <w:tc>
          <w:tcPr>
            <w:tcW w:w="851" w:type="dxa"/>
            <w:shd w:val="clear" w:color="auto" w:fill="auto"/>
            <w:noWrap w:val="0"/>
            <w:vAlign w:val="center"/>
          </w:tcPr>
          <w:p w14:paraId="4EA8561B">
            <w:pPr>
              <w:spacing w:after="0"/>
              <w:jc w:val="center"/>
              <w:rPr>
                <w:rFonts w:hint="default"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w:t>
            </w:r>
          </w:p>
        </w:tc>
        <w:tc>
          <w:tcPr>
            <w:tcW w:w="1276" w:type="dxa"/>
            <w:gridSpan w:val="3"/>
            <w:shd w:val="clear" w:color="auto" w:fill="auto"/>
            <w:noWrap w:val="0"/>
            <w:tcMar>
              <w:top w:w="0" w:type="dxa"/>
              <w:left w:w="57" w:type="dxa"/>
              <w:bottom w:w="0" w:type="dxa"/>
              <w:right w:w="57" w:type="dxa"/>
            </w:tcMar>
            <w:vAlign w:val="center"/>
          </w:tcPr>
          <w:p w14:paraId="606D638D">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883" w:type="dxa"/>
            <w:gridSpan w:val="2"/>
            <w:shd w:val="clear" w:color="auto" w:fill="auto"/>
            <w:noWrap w:val="0"/>
            <w:tcMar>
              <w:top w:w="0" w:type="dxa"/>
              <w:left w:w="57" w:type="dxa"/>
              <w:bottom w:w="0" w:type="dxa"/>
              <w:right w:w="57" w:type="dxa"/>
            </w:tcMar>
            <w:vAlign w:val="center"/>
          </w:tcPr>
          <w:p w14:paraId="261C8A10">
            <w:pPr>
              <w:spacing w:after="0"/>
              <w:jc w:val="center"/>
              <w:rPr>
                <w:rFonts w:hint="default"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w:t>
            </w:r>
          </w:p>
        </w:tc>
      </w:tr>
      <w:tr w14:paraId="6E2C5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949" w:type="dxa"/>
            <w:vMerge w:val="continue"/>
            <w:noWrap w:val="0"/>
            <w:vAlign w:val="center"/>
          </w:tcPr>
          <w:p w14:paraId="763E6BD5">
            <w:pPr>
              <w:adjustRightInd/>
              <w:snapToGrid/>
              <w:spacing w:after="0"/>
              <w:rPr>
                <w:rFonts w:hint="default" w:ascii="Times New Roman" w:hAnsi="Times New Roman" w:eastAsia="微软雅黑" w:cs="Times New Roman"/>
                <w:b/>
                <w:bCs w:val="0"/>
                <w:color w:val="auto"/>
                <w:spacing w:val="20"/>
                <w:kern w:val="2"/>
                <w:sz w:val="15"/>
                <w:szCs w:val="15"/>
                <w:highlight w:val="none"/>
              </w:rPr>
            </w:pPr>
          </w:p>
        </w:tc>
        <w:tc>
          <w:tcPr>
            <w:tcW w:w="1650" w:type="dxa"/>
            <w:noWrap w:val="0"/>
            <w:vAlign w:val="center"/>
          </w:tcPr>
          <w:p w14:paraId="43CF51E8">
            <w:pPr>
              <w:spacing w:after="0"/>
              <w:jc w:val="center"/>
              <w:rPr>
                <w:rFonts w:hint="eastAsia"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废气</w:t>
            </w:r>
          </w:p>
        </w:tc>
        <w:tc>
          <w:tcPr>
            <w:tcW w:w="695" w:type="dxa"/>
            <w:gridSpan w:val="2"/>
            <w:noWrap w:val="0"/>
            <w:vAlign w:val="center"/>
          </w:tcPr>
          <w:p w14:paraId="6DBCEC6F">
            <w:pPr>
              <w:spacing w:after="0"/>
              <w:jc w:val="center"/>
              <w:rPr>
                <w:rFonts w:hint="eastAsia"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w:t>
            </w:r>
          </w:p>
        </w:tc>
        <w:tc>
          <w:tcPr>
            <w:tcW w:w="1134" w:type="dxa"/>
            <w:shd w:val="clear" w:color="auto" w:fill="auto"/>
            <w:noWrap w:val="0"/>
            <w:vAlign w:val="center"/>
          </w:tcPr>
          <w:p w14:paraId="1A42512E">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1134" w:type="dxa"/>
            <w:gridSpan w:val="2"/>
            <w:shd w:val="clear" w:color="auto" w:fill="auto"/>
            <w:noWrap w:val="0"/>
            <w:vAlign w:val="center"/>
          </w:tcPr>
          <w:p w14:paraId="2B9E35EB">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1276" w:type="dxa"/>
            <w:gridSpan w:val="2"/>
            <w:shd w:val="clear" w:color="auto" w:fill="auto"/>
            <w:noWrap w:val="0"/>
            <w:vAlign w:val="center"/>
          </w:tcPr>
          <w:p w14:paraId="76244D8C">
            <w:pPr>
              <w:spacing w:after="0"/>
              <w:jc w:val="center"/>
              <w:rPr>
                <w:rFonts w:hint="eastAsia" w:ascii="Times New Roman" w:hAnsi="Times New Roman" w:eastAsia="微软雅黑" w:cs="Times New Roman"/>
                <w:b w:val="0"/>
                <w:bCs/>
                <w:color w:val="auto"/>
                <w:kern w:val="2"/>
                <w:sz w:val="15"/>
                <w:szCs w:val="15"/>
                <w:highlight w:val="none"/>
                <w:lang w:val="en-US" w:eastAsia="zh-CN" w:bidi="ar-SA"/>
              </w:rPr>
            </w:pPr>
            <w:r>
              <w:rPr>
                <w:rFonts w:hint="eastAsia" w:ascii="Times New Roman" w:hAnsi="Times New Roman" w:cs="Times New Roman"/>
                <w:b w:val="0"/>
                <w:bCs/>
                <w:color w:val="auto"/>
                <w:kern w:val="2"/>
                <w:sz w:val="15"/>
                <w:szCs w:val="15"/>
                <w:highlight w:val="none"/>
                <w:lang w:val="en-US" w:eastAsia="zh-CN"/>
              </w:rPr>
              <w:t>/</w:t>
            </w:r>
          </w:p>
        </w:tc>
        <w:tc>
          <w:tcPr>
            <w:tcW w:w="992" w:type="dxa"/>
            <w:shd w:val="clear" w:color="auto" w:fill="auto"/>
            <w:noWrap w:val="0"/>
            <w:vAlign w:val="center"/>
          </w:tcPr>
          <w:p w14:paraId="56B8C9A1">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993" w:type="dxa"/>
            <w:shd w:val="clear" w:color="auto" w:fill="auto"/>
            <w:noWrap w:val="0"/>
            <w:vAlign w:val="center"/>
          </w:tcPr>
          <w:p w14:paraId="754D2D1B">
            <w:pPr>
              <w:spacing w:after="0"/>
              <w:jc w:val="center"/>
              <w:rPr>
                <w:rFonts w:hint="default"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w:t>
            </w:r>
          </w:p>
        </w:tc>
        <w:tc>
          <w:tcPr>
            <w:tcW w:w="850" w:type="dxa"/>
            <w:shd w:val="clear" w:color="auto" w:fill="auto"/>
            <w:noWrap w:val="0"/>
            <w:vAlign w:val="center"/>
          </w:tcPr>
          <w:p w14:paraId="33BFE367">
            <w:pPr>
              <w:spacing w:after="0"/>
              <w:jc w:val="center"/>
              <w:rPr>
                <w:rFonts w:hint="default"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w:t>
            </w:r>
          </w:p>
        </w:tc>
        <w:tc>
          <w:tcPr>
            <w:tcW w:w="1276" w:type="dxa"/>
            <w:shd w:val="clear" w:color="auto" w:fill="auto"/>
            <w:noWrap w:val="0"/>
            <w:vAlign w:val="center"/>
          </w:tcPr>
          <w:p w14:paraId="66D166E0">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850" w:type="dxa"/>
            <w:shd w:val="clear" w:color="auto" w:fill="auto"/>
            <w:noWrap w:val="0"/>
            <w:vAlign w:val="center"/>
          </w:tcPr>
          <w:p w14:paraId="67D3181E">
            <w:pPr>
              <w:spacing w:after="0"/>
              <w:jc w:val="center"/>
              <w:rPr>
                <w:rFonts w:hint="eastAsia"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w:t>
            </w:r>
          </w:p>
        </w:tc>
        <w:tc>
          <w:tcPr>
            <w:tcW w:w="851" w:type="dxa"/>
            <w:shd w:val="clear" w:color="auto" w:fill="auto"/>
            <w:noWrap w:val="0"/>
            <w:vAlign w:val="center"/>
          </w:tcPr>
          <w:p w14:paraId="2C254DBC">
            <w:pPr>
              <w:spacing w:after="0"/>
              <w:jc w:val="center"/>
              <w:rPr>
                <w:rFonts w:hint="default"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w:t>
            </w:r>
          </w:p>
        </w:tc>
        <w:tc>
          <w:tcPr>
            <w:tcW w:w="1276" w:type="dxa"/>
            <w:gridSpan w:val="3"/>
            <w:shd w:val="clear" w:color="auto" w:fill="auto"/>
            <w:noWrap w:val="0"/>
            <w:tcMar>
              <w:top w:w="0" w:type="dxa"/>
              <w:left w:w="57" w:type="dxa"/>
              <w:bottom w:w="0" w:type="dxa"/>
              <w:right w:w="57" w:type="dxa"/>
            </w:tcMar>
            <w:vAlign w:val="center"/>
          </w:tcPr>
          <w:p w14:paraId="7E6D7E56">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883" w:type="dxa"/>
            <w:gridSpan w:val="2"/>
            <w:shd w:val="clear" w:color="auto" w:fill="auto"/>
            <w:noWrap w:val="0"/>
            <w:tcMar>
              <w:top w:w="0" w:type="dxa"/>
              <w:left w:w="57" w:type="dxa"/>
              <w:bottom w:w="0" w:type="dxa"/>
              <w:right w:w="57" w:type="dxa"/>
            </w:tcMar>
            <w:vAlign w:val="center"/>
          </w:tcPr>
          <w:p w14:paraId="386BE4D6">
            <w:pPr>
              <w:spacing w:after="0"/>
              <w:jc w:val="center"/>
              <w:rPr>
                <w:rFonts w:hint="default"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w:t>
            </w:r>
          </w:p>
        </w:tc>
      </w:tr>
      <w:tr w14:paraId="437AC2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949" w:type="dxa"/>
            <w:vMerge w:val="continue"/>
            <w:noWrap w:val="0"/>
            <w:vAlign w:val="center"/>
          </w:tcPr>
          <w:p w14:paraId="3C8A8B13">
            <w:pPr>
              <w:adjustRightInd/>
              <w:snapToGrid/>
              <w:spacing w:after="0"/>
              <w:rPr>
                <w:rFonts w:hint="default" w:ascii="Times New Roman" w:hAnsi="Times New Roman" w:eastAsia="微软雅黑" w:cs="Times New Roman"/>
                <w:b/>
                <w:bCs w:val="0"/>
                <w:color w:val="auto"/>
                <w:spacing w:val="20"/>
                <w:kern w:val="2"/>
                <w:sz w:val="15"/>
                <w:szCs w:val="15"/>
                <w:highlight w:val="none"/>
              </w:rPr>
            </w:pPr>
          </w:p>
        </w:tc>
        <w:tc>
          <w:tcPr>
            <w:tcW w:w="1650" w:type="dxa"/>
            <w:noWrap w:val="0"/>
            <w:vAlign w:val="center"/>
          </w:tcPr>
          <w:p w14:paraId="2987B677">
            <w:pPr>
              <w:spacing w:after="0"/>
              <w:jc w:val="center"/>
              <w:rPr>
                <w:rFonts w:hint="eastAsia"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颗粒物</w:t>
            </w:r>
          </w:p>
        </w:tc>
        <w:tc>
          <w:tcPr>
            <w:tcW w:w="695" w:type="dxa"/>
            <w:gridSpan w:val="2"/>
            <w:noWrap w:val="0"/>
            <w:vAlign w:val="center"/>
          </w:tcPr>
          <w:p w14:paraId="11C18A8B">
            <w:pPr>
              <w:spacing w:after="0"/>
              <w:jc w:val="center"/>
              <w:rPr>
                <w:rFonts w:hint="eastAsia"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w:t>
            </w:r>
          </w:p>
        </w:tc>
        <w:tc>
          <w:tcPr>
            <w:tcW w:w="1134" w:type="dxa"/>
            <w:shd w:val="clear" w:color="auto" w:fill="auto"/>
            <w:noWrap w:val="0"/>
            <w:vAlign w:val="center"/>
          </w:tcPr>
          <w:p w14:paraId="3418AC00">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1134" w:type="dxa"/>
            <w:gridSpan w:val="2"/>
            <w:shd w:val="clear" w:color="auto" w:fill="auto"/>
            <w:noWrap w:val="0"/>
            <w:vAlign w:val="center"/>
          </w:tcPr>
          <w:p w14:paraId="4B9DF71E">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1276" w:type="dxa"/>
            <w:gridSpan w:val="2"/>
            <w:shd w:val="clear" w:color="auto" w:fill="auto"/>
            <w:noWrap w:val="0"/>
            <w:vAlign w:val="center"/>
          </w:tcPr>
          <w:p w14:paraId="441E703F">
            <w:pPr>
              <w:spacing w:after="0"/>
              <w:jc w:val="center"/>
              <w:rPr>
                <w:rFonts w:hint="eastAsia" w:ascii="Times New Roman" w:hAnsi="Times New Roman" w:eastAsia="微软雅黑" w:cs="Times New Roman"/>
                <w:b w:val="0"/>
                <w:bCs/>
                <w:color w:val="auto"/>
                <w:kern w:val="2"/>
                <w:sz w:val="15"/>
                <w:szCs w:val="15"/>
                <w:highlight w:val="none"/>
                <w:lang w:val="en-US" w:eastAsia="zh-CN" w:bidi="ar-SA"/>
              </w:rPr>
            </w:pPr>
            <w:r>
              <w:rPr>
                <w:rFonts w:hint="eastAsia" w:ascii="Times New Roman" w:hAnsi="Times New Roman" w:cs="Times New Roman"/>
                <w:b w:val="0"/>
                <w:bCs/>
                <w:color w:val="auto"/>
                <w:kern w:val="2"/>
                <w:sz w:val="15"/>
                <w:szCs w:val="15"/>
                <w:highlight w:val="none"/>
                <w:lang w:val="en-US" w:eastAsia="zh-CN"/>
              </w:rPr>
              <w:t>/</w:t>
            </w:r>
          </w:p>
        </w:tc>
        <w:tc>
          <w:tcPr>
            <w:tcW w:w="992" w:type="dxa"/>
            <w:shd w:val="clear" w:color="auto" w:fill="auto"/>
            <w:noWrap w:val="0"/>
            <w:vAlign w:val="center"/>
          </w:tcPr>
          <w:p w14:paraId="0030E721">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993" w:type="dxa"/>
            <w:noWrap w:val="0"/>
            <w:vAlign w:val="center"/>
          </w:tcPr>
          <w:p w14:paraId="274DE650">
            <w:pPr>
              <w:spacing w:after="0"/>
              <w:jc w:val="center"/>
              <w:rPr>
                <w:rFonts w:hint="default" w:ascii="Times New Roman" w:hAnsi="Times New Roman" w:cs="Times New Roman"/>
                <w:b/>
                <w:bCs w:val="0"/>
                <w:color w:val="auto"/>
                <w:sz w:val="15"/>
                <w:szCs w:val="15"/>
                <w:highlight w:val="none"/>
                <w:lang w:val="en-US" w:eastAsia="zh-CN"/>
              </w:rPr>
            </w:pPr>
            <w:r>
              <w:rPr>
                <w:rFonts w:hint="eastAsia" w:ascii="Times New Roman" w:hAnsi="Times New Roman" w:cs="Times New Roman"/>
                <w:b/>
                <w:bCs w:val="0"/>
                <w:color w:val="auto"/>
                <w:sz w:val="15"/>
                <w:szCs w:val="15"/>
                <w:highlight w:val="none"/>
                <w:lang w:val="en-US" w:eastAsia="zh-CN"/>
              </w:rPr>
              <w:t>0.4392</w:t>
            </w:r>
          </w:p>
        </w:tc>
        <w:tc>
          <w:tcPr>
            <w:tcW w:w="850" w:type="dxa"/>
            <w:noWrap w:val="0"/>
            <w:vAlign w:val="center"/>
          </w:tcPr>
          <w:p w14:paraId="1728D17E">
            <w:pPr>
              <w:spacing w:after="0"/>
              <w:jc w:val="center"/>
              <w:rPr>
                <w:rFonts w:hint="default" w:ascii="Times New Roman" w:hAnsi="Times New Roman" w:eastAsia="微软雅黑" w:cs="Times New Roman"/>
                <w:b/>
                <w:bCs w:val="0"/>
                <w:color w:val="auto"/>
                <w:sz w:val="15"/>
                <w:szCs w:val="15"/>
                <w:highlight w:val="none"/>
                <w:lang w:val="en-US" w:eastAsia="zh-CN"/>
              </w:rPr>
            </w:pPr>
            <w:r>
              <w:rPr>
                <w:rFonts w:hint="eastAsia" w:ascii="Times New Roman" w:hAnsi="Times New Roman" w:cs="Times New Roman"/>
                <w:b/>
                <w:bCs w:val="0"/>
                <w:color w:val="auto"/>
                <w:sz w:val="15"/>
                <w:szCs w:val="15"/>
                <w:highlight w:val="none"/>
                <w:lang w:val="en-US" w:eastAsia="zh-CN"/>
              </w:rPr>
              <w:t>1.2858</w:t>
            </w:r>
          </w:p>
        </w:tc>
        <w:tc>
          <w:tcPr>
            <w:tcW w:w="1276" w:type="dxa"/>
            <w:shd w:val="clear" w:color="auto" w:fill="auto"/>
            <w:noWrap w:val="0"/>
            <w:vAlign w:val="center"/>
          </w:tcPr>
          <w:p w14:paraId="03390795">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850" w:type="dxa"/>
            <w:noWrap w:val="0"/>
            <w:vAlign w:val="center"/>
          </w:tcPr>
          <w:p w14:paraId="4272DE4A">
            <w:pPr>
              <w:spacing w:after="0"/>
              <w:jc w:val="center"/>
              <w:rPr>
                <w:rFonts w:hint="eastAsia"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0.4392</w:t>
            </w:r>
          </w:p>
        </w:tc>
        <w:tc>
          <w:tcPr>
            <w:tcW w:w="851" w:type="dxa"/>
            <w:noWrap w:val="0"/>
            <w:vAlign w:val="center"/>
          </w:tcPr>
          <w:p w14:paraId="65933119">
            <w:pPr>
              <w:spacing w:after="0"/>
              <w:jc w:val="center"/>
              <w:rPr>
                <w:rFonts w:hint="default"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1.3852</w:t>
            </w:r>
          </w:p>
        </w:tc>
        <w:tc>
          <w:tcPr>
            <w:tcW w:w="1276" w:type="dxa"/>
            <w:gridSpan w:val="3"/>
            <w:shd w:val="clear" w:color="auto" w:fill="auto"/>
            <w:noWrap w:val="0"/>
            <w:tcMar>
              <w:top w:w="0" w:type="dxa"/>
              <w:left w:w="57" w:type="dxa"/>
              <w:bottom w:w="0" w:type="dxa"/>
              <w:right w:w="57" w:type="dxa"/>
            </w:tcMar>
            <w:vAlign w:val="center"/>
          </w:tcPr>
          <w:p w14:paraId="183338F7">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883" w:type="dxa"/>
            <w:gridSpan w:val="2"/>
            <w:noWrap w:val="0"/>
            <w:tcMar>
              <w:top w:w="0" w:type="dxa"/>
              <w:left w:w="57" w:type="dxa"/>
              <w:bottom w:w="0" w:type="dxa"/>
              <w:right w:w="57" w:type="dxa"/>
            </w:tcMar>
            <w:vAlign w:val="center"/>
          </w:tcPr>
          <w:p w14:paraId="387CB28E">
            <w:pPr>
              <w:spacing w:after="0"/>
              <w:jc w:val="center"/>
              <w:rPr>
                <w:rFonts w:hint="default"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+0.4392</w:t>
            </w:r>
          </w:p>
        </w:tc>
      </w:tr>
      <w:tr w14:paraId="0A998A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949" w:type="dxa"/>
            <w:vMerge w:val="continue"/>
            <w:noWrap w:val="0"/>
            <w:vAlign w:val="center"/>
          </w:tcPr>
          <w:p w14:paraId="1BCDBE9F">
            <w:pPr>
              <w:adjustRightInd/>
              <w:snapToGrid/>
              <w:spacing w:after="0"/>
              <w:rPr>
                <w:rFonts w:hint="default" w:ascii="Times New Roman" w:hAnsi="Times New Roman" w:eastAsia="微软雅黑" w:cs="Times New Roman"/>
                <w:b/>
                <w:bCs w:val="0"/>
                <w:color w:val="auto"/>
                <w:spacing w:val="20"/>
                <w:kern w:val="2"/>
                <w:sz w:val="15"/>
                <w:szCs w:val="15"/>
                <w:highlight w:val="none"/>
              </w:rPr>
            </w:pPr>
          </w:p>
        </w:tc>
        <w:tc>
          <w:tcPr>
            <w:tcW w:w="1650" w:type="dxa"/>
            <w:noWrap w:val="0"/>
            <w:vAlign w:val="center"/>
          </w:tcPr>
          <w:p w14:paraId="31559364">
            <w:pPr>
              <w:spacing w:after="0"/>
              <w:jc w:val="center"/>
              <w:rPr>
                <w:rFonts w:hint="default"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SO</w:t>
            </w:r>
            <w:r>
              <w:rPr>
                <w:rFonts w:hint="eastAsia" w:ascii="Times New Roman" w:hAnsi="Times New Roman" w:cs="Times New Roman"/>
                <w:b/>
                <w:bCs w:val="0"/>
                <w:color w:val="auto"/>
                <w:kern w:val="2"/>
                <w:sz w:val="15"/>
                <w:szCs w:val="15"/>
                <w:highlight w:val="none"/>
                <w:vertAlign w:val="subscript"/>
                <w:lang w:val="en-US" w:eastAsia="zh-CN"/>
              </w:rPr>
              <w:t>2</w:t>
            </w:r>
          </w:p>
        </w:tc>
        <w:tc>
          <w:tcPr>
            <w:tcW w:w="695" w:type="dxa"/>
            <w:gridSpan w:val="2"/>
            <w:noWrap w:val="0"/>
            <w:vAlign w:val="center"/>
          </w:tcPr>
          <w:p w14:paraId="4AC2BAC1">
            <w:pPr>
              <w:spacing w:after="0"/>
              <w:jc w:val="center"/>
              <w:rPr>
                <w:rFonts w:hint="eastAsia"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w:t>
            </w:r>
          </w:p>
        </w:tc>
        <w:tc>
          <w:tcPr>
            <w:tcW w:w="1134" w:type="dxa"/>
            <w:shd w:val="clear" w:color="auto" w:fill="auto"/>
            <w:noWrap w:val="0"/>
            <w:vAlign w:val="center"/>
          </w:tcPr>
          <w:p w14:paraId="7FC4159B">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1134" w:type="dxa"/>
            <w:gridSpan w:val="2"/>
            <w:shd w:val="clear" w:color="auto" w:fill="auto"/>
            <w:noWrap w:val="0"/>
            <w:vAlign w:val="center"/>
          </w:tcPr>
          <w:p w14:paraId="06E67C82">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1276" w:type="dxa"/>
            <w:gridSpan w:val="2"/>
            <w:shd w:val="clear" w:color="auto" w:fill="auto"/>
            <w:noWrap w:val="0"/>
            <w:vAlign w:val="center"/>
          </w:tcPr>
          <w:p w14:paraId="37DAD172">
            <w:pPr>
              <w:spacing w:after="0"/>
              <w:jc w:val="center"/>
              <w:rPr>
                <w:rFonts w:hint="eastAsia" w:ascii="Times New Roman" w:hAnsi="Times New Roman" w:eastAsia="微软雅黑" w:cs="Times New Roman"/>
                <w:b w:val="0"/>
                <w:bCs/>
                <w:color w:val="auto"/>
                <w:kern w:val="2"/>
                <w:sz w:val="15"/>
                <w:szCs w:val="15"/>
                <w:highlight w:val="none"/>
                <w:lang w:val="en-US" w:eastAsia="zh-CN" w:bidi="ar-SA"/>
              </w:rPr>
            </w:pPr>
            <w:r>
              <w:rPr>
                <w:rFonts w:hint="eastAsia" w:ascii="Times New Roman" w:hAnsi="Times New Roman" w:cs="Times New Roman"/>
                <w:b w:val="0"/>
                <w:bCs/>
                <w:color w:val="auto"/>
                <w:kern w:val="2"/>
                <w:sz w:val="15"/>
                <w:szCs w:val="15"/>
                <w:highlight w:val="none"/>
                <w:lang w:val="en-US" w:eastAsia="zh-CN"/>
              </w:rPr>
              <w:t>/</w:t>
            </w:r>
          </w:p>
        </w:tc>
        <w:tc>
          <w:tcPr>
            <w:tcW w:w="992" w:type="dxa"/>
            <w:shd w:val="clear" w:color="auto" w:fill="auto"/>
            <w:noWrap w:val="0"/>
            <w:vAlign w:val="center"/>
          </w:tcPr>
          <w:p w14:paraId="16C90A7C">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993" w:type="dxa"/>
            <w:noWrap w:val="0"/>
            <w:vAlign w:val="center"/>
          </w:tcPr>
          <w:p w14:paraId="45867E84">
            <w:pPr>
              <w:spacing w:after="0"/>
              <w:jc w:val="center"/>
              <w:rPr>
                <w:rFonts w:hint="default" w:ascii="Times New Roman" w:hAnsi="Times New Roman" w:cs="Times New Roman"/>
                <w:b/>
                <w:bCs w:val="0"/>
                <w:color w:val="auto"/>
                <w:sz w:val="15"/>
                <w:szCs w:val="15"/>
                <w:highlight w:val="none"/>
                <w:lang w:val="en-US" w:eastAsia="zh-CN"/>
              </w:rPr>
            </w:pPr>
            <w:r>
              <w:rPr>
                <w:rFonts w:hint="eastAsia" w:ascii="Times New Roman" w:hAnsi="Times New Roman" w:cs="Times New Roman"/>
                <w:b/>
                <w:bCs w:val="0"/>
                <w:color w:val="auto"/>
                <w:sz w:val="15"/>
                <w:szCs w:val="15"/>
                <w:highlight w:val="none"/>
                <w:lang w:val="en-US" w:eastAsia="zh-CN"/>
              </w:rPr>
              <w:t>/</w:t>
            </w:r>
          </w:p>
        </w:tc>
        <w:tc>
          <w:tcPr>
            <w:tcW w:w="850" w:type="dxa"/>
            <w:noWrap w:val="0"/>
            <w:vAlign w:val="center"/>
          </w:tcPr>
          <w:p w14:paraId="457EF6E0">
            <w:pPr>
              <w:spacing w:after="0"/>
              <w:jc w:val="center"/>
              <w:rPr>
                <w:rFonts w:hint="default" w:ascii="Times New Roman" w:hAnsi="Times New Roman" w:eastAsia="微软雅黑" w:cs="Times New Roman"/>
                <w:b/>
                <w:bCs w:val="0"/>
                <w:color w:val="auto"/>
                <w:sz w:val="15"/>
                <w:szCs w:val="15"/>
                <w:highlight w:val="none"/>
                <w:lang w:val="en-US" w:eastAsia="zh-CN"/>
              </w:rPr>
            </w:pPr>
            <w:r>
              <w:rPr>
                <w:rFonts w:hint="eastAsia" w:ascii="Times New Roman" w:hAnsi="Times New Roman" w:cs="Times New Roman"/>
                <w:b/>
                <w:bCs w:val="0"/>
                <w:color w:val="auto"/>
                <w:sz w:val="15"/>
                <w:szCs w:val="15"/>
                <w:highlight w:val="none"/>
                <w:lang w:val="en-US" w:eastAsia="zh-CN"/>
              </w:rPr>
              <w:t>/</w:t>
            </w:r>
          </w:p>
        </w:tc>
        <w:tc>
          <w:tcPr>
            <w:tcW w:w="1276" w:type="dxa"/>
            <w:shd w:val="clear" w:color="auto" w:fill="auto"/>
            <w:noWrap w:val="0"/>
            <w:vAlign w:val="center"/>
          </w:tcPr>
          <w:p w14:paraId="2B7B5100">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850" w:type="dxa"/>
            <w:noWrap w:val="0"/>
            <w:vAlign w:val="center"/>
          </w:tcPr>
          <w:p w14:paraId="0366243C">
            <w:pPr>
              <w:spacing w:after="0"/>
              <w:jc w:val="center"/>
              <w:rPr>
                <w:rFonts w:hint="eastAsia" w:ascii="Times New Roman" w:hAnsi="Times New Roman" w:cs="Times New Roman"/>
                <w:b/>
                <w:bCs w:val="0"/>
                <w:color w:val="auto"/>
                <w:sz w:val="15"/>
                <w:szCs w:val="15"/>
                <w:highlight w:val="none"/>
                <w:lang w:val="en-US" w:eastAsia="zh-CN"/>
              </w:rPr>
            </w:pPr>
            <w:r>
              <w:rPr>
                <w:rFonts w:hint="eastAsia" w:ascii="Times New Roman" w:hAnsi="Times New Roman" w:cs="Times New Roman"/>
                <w:b/>
                <w:bCs w:val="0"/>
                <w:color w:val="auto"/>
                <w:sz w:val="15"/>
                <w:szCs w:val="15"/>
                <w:highlight w:val="none"/>
                <w:lang w:val="en-US" w:eastAsia="zh-CN"/>
              </w:rPr>
              <w:t>/</w:t>
            </w:r>
          </w:p>
        </w:tc>
        <w:tc>
          <w:tcPr>
            <w:tcW w:w="851" w:type="dxa"/>
            <w:noWrap w:val="0"/>
            <w:vAlign w:val="center"/>
          </w:tcPr>
          <w:p w14:paraId="135F3B5C">
            <w:pPr>
              <w:spacing w:after="0"/>
              <w:jc w:val="center"/>
              <w:rPr>
                <w:rFonts w:hint="default"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0.56</w:t>
            </w:r>
          </w:p>
        </w:tc>
        <w:tc>
          <w:tcPr>
            <w:tcW w:w="1276" w:type="dxa"/>
            <w:gridSpan w:val="3"/>
            <w:shd w:val="clear" w:color="auto" w:fill="auto"/>
            <w:noWrap w:val="0"/>
            <w:tcMar>
              <w:top w:w="0" w:type="dxa"/>
              <w:left w:w="57" w:type="dxa"/>
              <w:bottom w:w="0" w:type="dxa"/>
              <w:right w:w="57" w:type="dxa"/>
            </w:tcMar>
            <w:vAlign w:val="center"/>
          </w:tcPr>
          <w:p w14:paraId="5D03E025">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883" w:type="dxa"/>
            <w:gridSpan w:val="2"/>
            <w:noWrap w:val="0"/>
            <w:tcMar>
              <w:top w:w="0" w:type="dxa"/>
              <w:left w:w="57" w:type="dxa"/>
              <w:bottom w:w="0" w:type="dxa"/>
              <w:right w:w="57" w:type="dxa"/>
            </w:tcMar>
            <w:vAlign w:val="center"/>
          </w:tcPr>
          <w:p w14:paraId="0C99EC62">
            <w:pPr>
              <w:spacing w:after="0"/>
              <w:jc w:val="center"/>
              <w:rPr>
                <w:rFonts w:hint="default"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w:t>
            </w:r>
          </w:p>
        </w:tc>
      </w:tr>
      <w:tr w14:paraId="738F28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949" w:type="dxa"/>
            <w:vMerge w:val="continue"/>
            <w:noWrap w:val="0"/>
            <w:vAlign w:val="center"/>
          </w:tcPr>
          <w:p w14:paraId="7C9292C2">
            <w:pPr>
              <w:adjustRightInd/>
              <w:snapToGrid/>
              <w:spacing w:after="0"/>
              <w:rPr>
                <w:rFonts w:hint="default" w:ascii="Times New Roman" w:hAnsi="Times New Roman" w:eastAsia="微软雅黑" w:cs="Times New Roman"/>
                <w:b/>
                <w:bCs w:val="0"/>
                <w:color w:val="auto"/>
                <w:spacing w:val="20"/>
                <w:kern w:val="2"/>
                <w:sz w:val="15"/>
                <w:szCs w:val="15"/>
                <w:highlight w:val="none"/>
              </w:rPr>
            </w:pPr>
          </w:p>
        </w:tc>
        <w:tc>
          <w:tcPr>
            <w:tcW w:w="1650" w:type="dxa"/>
            <w:noWrap w:val="0"/>
            <w:vAlign w:val="center"/>
          </w:tcPr>
          <w:p w14:paraId="37F9C2BD">
            <w:pPr>
              <w:spacing w:after="0"/>
              <w:jc w:val="center"/>
              <w:rPr>
                <w:rFonts w:hint="default" w:ascii="Times New Roman" w:hAnsi="Times New Roman"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NOx</w:t>
            </w:r>
          </w:p>
        </w:tc>
        <w:tc>
          <w:tcPr>
            <w:tcW w:w="695" w:type="dxa"/>
            <w:gridSpan w:val="2"/>
            <w:noWrap w:val="0"/>
            <w:vAlign w:val="center"/>
          </w:tcPr>
          <w:p w14:paraId="5D48A47C">
            <w:pPr>
              <w:spacing w:after="0"/>
              <w:jc w:val="center"/>
              <w:rPr>
                <w:rFonts w:hint="eastAsia" w:ascii="Times New Roman" w:hAnsi="Times New Roman" w:eastAsia="微软雅黑" w:cs="Times New Roman"/>
                <w:b/>
                <w:bCs w:val="0"/>
                <w:color w:val="auto"/>
                <w:kern w:val="2"/>
                <w:sz w:val="15"/>
                <w:szCs w:val="15"/>
                <w:highlight w:val="none"/>
                <w:lang w:val="en-US" w:eastAsia="zh-CN"/>
              </w:rPr>
            </w:pPr>
            <w:r>
              <w:rPr>
                <w:rFonts w:hint="eastAsia" w:ascii="Times New Roman" w:hAnsi="Times New Roman" w:cs="Times New Roman"/>
                <w:b/>
                <w:bCs w:val="0"/>
                <w:color w:val="auto"/>
                <w:kern w:val="2"/>
                <w:sz w:val="15"/>
                <w:szCs w:val="15"/>
                <w:highlight w:val="none"/>
                <w:lang w:val="en-US" w:eastAsia="zh-CN"/>
              </w:rPr>
              <w:t>/</w:t>
            </w:r>
          </w:p>
        </w:tc>
        <w:tc>
          <w:tcPr>
            <w:tcW w:w="1134" w:type="dxa"/>
            <w:shd w:val="clear" w:color="auto" w:fill="auto"/>
            <w:noWrap w:val="0"/>
            <w:vAlign w:val="center"/>
          </w:tcPr>
          <w:p w14:paraId="4F1A76CE">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1134" w:type="dxa"/>
            <w:gridSpan w:val="2"/>
            <w:shd w:val="clear" w:color="auto" w:fill="auto"/>
            <w:noWrap w:val="0"/>
            <w:vAlign w:val="center"/>
          </w:tcPr>
          <w:p w14:paraId="6DFFFFDE">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1276" w:type="dxa"/>
            <w:gridSpan w:val="2"/>
            <w:shd w:val="clear" w:color="auto" w:fill="auto"/>
            <w:noWrap w:val="0"/>
            <w:vAlign w:val="center"/>
          </w:tcPr>
          <w:p w14:paraId="2DD9AB8E">
            <w:pPr>
              <w:spacing w:after="0"/>
              <w:jc w:val="center"/>
              <w:rPr>
                <w:rFonts w:hint="eastAsia" w:ascii="Times New Roman" w:hAnsi="Times New Roman" w:eastAsia="微软雅黑" w:cs="Times New Roman"/>
                <w:b w:val="0"/>
                <w:bCs/>
                <w:color w:val="auto"/>
                <w:kern w:val="2"/>
                <w:sz w:val="15"/>
                <w:szCs w:val="15"/>
                <w:highlight w:val="none"/>
                <w:lang w:val="en-US" w:eastAsia="zh-CN" w:bidi="ar-SA"/>
              </w:rPr>
            </w:pPr>
            <w:r>
              <w:rPr>
                <w:rFonts w:hint="eastAsia" w:ascii="Times New Roman" w:hAnsi="Times New Roman" w:cs="Times New Roman"/>
                <w:b w:val="0"/>
                <w:bCs/>
                <w:color w:val="auto"/>
                <w:kern w:val="2"/>
                <w:sz w:val="15"/>
                <w:szCs w:val="15"/>
                <w:highlight w:val="none"/>
                <w:lang w:val="en-US" w:eastAsia="zh-CN"/>
              </w:rPr>
              <w:t>/</w:t>
            </w:r>
          </w:p>
        </w:tc>
        <w:tc>
          <w:tcPr>
            <w:tcW w:w="992" w:type="dxa"/>
            <w:shd w:val="clear" w:color="auto" w:fill="auto"/>
            <w:noWrap w:val="0"/>
            <w:vAlign w:val="center"/>
          </w:tcPr>
          <w:p w14:paraId="593222BD">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993" w:type="dxa"/>
            <w:noWrap w:val="0"/>
            <w:vAlign w:val="center"/>
          </w:tcPr>
          <w:p w14:paraId="04F6020C">
            <w:pPr>
              <w:spacing w:after="0"/>
              <w:jc w:val="center"/>
              <w:rPr>
                <w:rFonts w:hint="default" w:ascii="Times New Roman" w:hAnsi="Times New Roman" w:cs="Times New Roman"/>
                <w:b/>
                <w:bCs w:val="0"/>
                <w:color w:val="auto"/>
                <w:sz w:val="15"/>
                <w:szCs w:val="15"/>
                <w:highlight w:val="none"/>
                <w:lang w:val="en-US" w:eastAsia="zh-CN"/>
              </w:rPr>
            </w:pPr>
            <w:r>
              <w:rPr>
                <w:rFonts w:hint="eastAsia" w:ascii="Times New Roman" w:hAnsi="Times New Roman" w:cs="Times New Roman"/>
                <w:b/>
                <w:bCs w:val="0"/>
                <w:color w:val="auto"/>
                <w:sz w:val="15"/>
                <w:szCs w:val="15"/>
                <w:highlight w:val="none"/>
                <w:lang w:val="en-US" w:eastAsia="zh-CN"/>
              </w:rPr>
              <w:t>/</w:t>
            </w:r>
          </w:p>
        </w:tc>
        <w:tc>
          <w:tcPr>
            <w:tcW w:w="850" w:type="dxa"/>
            <w:noWrap w:val="0"/>
            <w:vAlign w:val="center"/>
          </w:tcPr>
          <w:p w14:paraId="5F36E417">
            <w:pPr>
              <w:spacing w:after="0"/>
              <w:jc w:val="center"/>
              <w:rPr>
                <w:rFonts w:hint="default" w:ascii="Times New Roman" w:hAnsi="Times New Roman" w:eastAsia="微软雅黑" w:cs="Times New Roman"/>
                <w:b/>
                <w:bCs w:val="0"/>
                <w:color w:val="auto"/>
                <w:sz w:val="15"/>
                <w:szCs w:val="15"/>
                <w:highlight w:val="none"/>
                <w:lang w:val="en-US" w:eastAsia="zh-CN"/>
              </w:rPr>
            </w:pPr>
            <w:r>
              <w:rPr>
                <w:rFonts w:hint="eastAsia" w:ascii="Times New Roman" w:hAnsi="Times New Roman" w:cs="Times New Roman"/>
                <w:b/>
                <w:bCs w:val="0"/>
                <w:color w:val="auto"/>
                <w:sz w:val="15"/>
                <w:szCs w:val="15"/>
                <w:highlight w:val="none"/>
                <w:lang w:val="en-US" w:eastAsia="zh-CN"/>
              </w:rPr>
              <w:t>/</w:t>
            </w:r>
          </w:p>
        </w:tc>
        <w:tc>
          <w:tcPr>
            <w:tcW w:w="1276" w:type="dxa"/>
            <w:shd w:val="clear" w:color="auto" w:fill="auto"/>
            <w:noWrap w:val="0"/>
            <w:vAlign w:val="center"/>
          </w:tcPr>
          <w:p w14:paraId="56C35076">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850" w:type="dxa"/>
            <w:noWrap w:val="0"/>
            <w:vAlign w:val="center"/>
          </w:tcPr>
          <w:p w14:paraId="13FE4D0F">
            <w:pPr>
              <w:spacing w:after="0"/>
              <w:jc w:val="center"/>
              <w:rPr>
                <w:rFonts w:hint="eastAsia" w:ascii="Times New Roman" w:hAnsi="Times New Roman" w:cs="Times New Roman"/>
                <w:b/>
                <w:bCs w:val="0"/>
                <w:color w:val="auto"/>
                <w:sz w:val="15"/>
                <w:szCs w:val="15"/>
                <w:highlight w:val="none"/>
                <w:lang w:val="en-US" w:eastAsia="zh-CN"/>
              </w:rPr>
            </w:pPr>
            <w:r>
              <w:rPr>
                <w:rFonts w:hint="eastAsia" w:ascii="Times New Roman" w:hAnsi="Times New Roman" w:cs="Times New Roman"/>
                <w:b/>
                <w:bCs w:val="0"/>
                <w:color w:val="auto"/>
                <w:sz w:val="15"/>
                <w:szCs w:val="15"/>
                <w:highlight w:val="none"/>
                <w:lang w:val="en-US" w:eastAsia="zh-CN"/>
              </w:rPr>
              <w:t>/</w:t>
            </w:r>
          </w:p>
        </w:tc>
        <w:tc>
          <w:tcPr>
            <w:tcW w:w="851" w:type="dxa"/>
            <w:noWrap w:val="0"/>
            <w:vAlign w:val="center"/>
          </w:tcPr>
          <w:p w14:paraId="292096C5">
            <w:pPr>
              <w:spacing w:after="0"/>
              <w:jc w:val="center"/>
              <w:rPr>
                <w:rFonts w:hint="default"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2.6194</w:t>
            </w:r>
          </w:p>
        </w:tc>
        <w:tc>
          <w:tcPr>
            <w:tcW w:w="1276" w:type="dxa"/>
            <w:gridSpan w:val="3"/>
            <w:shd w:val="clear" w:color="auto" w:fill="auto"/>
            <w:noWrap w:val="0"/>
            <w:tcMar>
              <w:top w:w="0" w:type="dxa"/>
              <w:left w:w="57" w:type="dxa"/>
              <w:bottom w:w="0" w:type="dxa"/>
              <w:right w:w="57" w:type="dxa"/>
            </w:tcMar>
            <w:vAlign w:val="center"/>
          </w:tcPr>
          <w:p w14:paraId="5E8A5A8E">
            <w:pPr>
              <w:spacing w:after="0"/>
              <w:jc w:val="center"/>
              <w:rPr>
                <w:rFonts w:hint="default" w:ascii="Times New Roman" w:hAnsi="Times New Roman" w:eastAsia="微软雅黑" w:cs="Times New Roman"/>
                <w:b/>
                <w:bCs w:val="0"/>
                <w:color w:val="auto"/>
                <w:kern w:val="2"/>
                <w:sz w:val="15"/>
                <w:szCs w:val="15"/>
                <w:highlight w:val="none"/>
                <w:lang w:val="en-US" w:eastAsia="zh-CN" w:bidi="ar-SA"/>
              </w:rPr>
            </w:pPr>
            <w:r>
              <w:rPr>
                <w:rFonts w:hint="eastAsia" w:ascii="Times New Roman" w:hAnsi="Times New Roman" w:cs="Times New Roman"/>
                <w:b/>
                <w:bCs w:val="0"/>
                <w:color w:val="auto"/>
                <w:kern w:val="2"/>
                <w:sz w:val="15"/>
                <w:szCs w:val="15"/>
                <w:highlight w:val="none"/>
                <w:lang w:val="en-US" w:eastAsia="zh-CN"/>
              </w:rPr>
              <w:t>/</w:t>
            </w:r>
          </w:p>
        </w:tc>
        <w:tc>
          <w:tcPr>
            <w:tcW w:w="883" w:type="dxa"/>
            <w:gridSpan w:val="2"/>
            <w:noWrap w:val="0"/>
            <w:tcMar>
              <w:top w:w="0" w:type="dxa"/>
              <w:left w:w="57" w:type="dxa"/>
              <w:bottom w:w="0" w:type="dxa"/>
              <w:right w:w="57" w:type="dxa"/>
            </w:tcMar>
            <w:vAlign w:val="center"/>
          </w:tcPr>
          <w:p w14:paraId="208EA19F">
            <w:pPr>
              <w:spacing w:after="0"/>
              <w:jc w:val="center"/>
              <w:rPr>
                <w:rFonts w:hint="default" w:ascii="Times New Roman" w:hAnsi="Times New Roman" w:eastAsia="微软雅黑" w:cs="Times New Roman"/>
                <w:b/>
                <w:bCs w:val="0"/>
                <w:color w:val="auto"/>
                <w:sz w:val="15"/>
                <w:szCs w:val="15"/>
                <w:highlight w:val="none"/>
                <w:lang w:val="en-US" w:eastAsia="zh-CN" w:bidi="ar-SA"/>
              </w:rPr>
            </w:pPr>
            <w:r>
              <w:rPr>
                <w:rFonts w:hint="eastAsia" w:ascii="Times New Roman" w:hAnsi="Times New Roman" w:cs="Times New Roman"/>
                <w:b/>
                <w:bCs w:val="0"/>
                <w:color w:val="auto"/>
                <w:sz w:val="15"/>
                <w:szCs w:val="15"/>
                <w:highlight w:val="none"/>
                <w:lang w:val="en-US" w:eastAsia="zh-CN"/>
              </w:rPr>
              <w:t>/</w:t>
            </w:r>
          </w:p>
        </w:tc>
      </w:tr>
    </w:tbl>
    <w:p w14:paraId="2D1D9F41">
      <w:pPr>
        <w:spacing w:after="0" w:line="28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填表单位（盖章）：河南普晟建材</w:t>
      </w:r>
      <w:r>
        <w:rPr>
          <w:rFonts w:hint="eastAsia" w:ascii="Times New Roman" w:hAnsi="Times New Roman" w:eastAsia="宋体"/>
          <w:color w:val="auto"/>
          <w:sz w:val="21"/>
          <w:szCs w:val="24"/>
          <w:highlight w:val="none"/>
          <w:lang w:val="en-US" w:eastAsia="zh-CN"/>
        </w:rPr>
        <w:t>有限公司</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填表人（签字）：</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项目经办人（签字）：</w:t>
      </w:r>
    </w:p>
    <w:p w14:paraId="31729B4E">
      <w:pPr>
        <w:spacing w:after="0" w:line="280" w:lineRule="exact"/>
        <w:rPr>
          <w:rFonts w:ascii="Times New Roman" w:hAnsi="Times New Roman" w:eastAsia="宋体"/>
          <w:color w:val="auto"/>
          <w:sz w:val="21"/>
          <w:szCs w:val="21"/>
          <w:highlight w:val="none"/>
        </w:rPr>
      </w:pPr>
      <w:r>
        <w:rPr>
          <w:rFonts w:ascii="Times New Roman" w:hAnsi="Times New Roman"/>
          <w:color w:val="auto"/>
          <w:sz w:val="18"/>
          <w:highlight w:val="none"/>
        </w:rPr>
        <w:t>注：1、排放增减量：(+)表示增加，(-)表示减少。2、(12)=(6)-(8)-(11)，(9)=(4)-(5)-(8)-(11)+(1)，3、计量单位：废水排放量——万吨/年；废气排放量——万标立方米/年；工业固体废物排放量—万吨/年；水污染物排放浓度—毫克/升；大气污染物排放浓度—毫克/立方米；水污染物排放量—吨/年；大气污染物排放量——吨/年</w:t>
      </w:r>
    </w:p>
    <w:sectPr>
      <w:footerReference r:id="rId6" w:type="default"/>
      <w:pgSz w:w="16838" w:h="11906" w:orient="landscape"/>
      <w:pgMar w:top="1531" w:right="1440" w:bottom="1531"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6A1C">
    <w:pPr>
      <w:pStyle w:val="10"/>
      <w:spacing w:after="0" w:afterLines="0"/>
      <w:ind w:right="360" w:firstLine="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7DB3C">
                          <w:pPr>
                            <w:pStyle w:val="1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917DB3C">
                    <w:pPr>
                      <w:pStyle w:val="1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B267F">
    <w:pPr>
      <w:pStyle w:val="10"/>
      <w:spacing w:after="0" w:afterLines="0"/>
      <w:ind w:right="360" w:firstLine="360"/>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5E5CD">
    <w:pPr>
      <w:pStyle w:val="11"/>
      <w:pBdr>
        <w:bottom w:val="single" w:color="auto" w:sz="4" w:space="1"/>
      </w:pBdr>
      <w:jc w:val="center"/>
      <w:rPr>
        <w:rFonts w:hint="default" w:ascii="Times New Roman" w:hAnsi="Times New Roman" w:eastAsia="仿宋" w:cs="Times New Roman"/>
        <w:sz w:val="15"/>
        <w:szCs w:val="15"/>
        <w:lang w:val="en-US" w:eastAsia="zh-CN"/>
      </w:rPr>
    </w:pPr>
    <w:r>
      <w:rPr>
        <w:rFonts w:hint="default" w:ascii="Times New Roman" w:hAnsi="Times New Roman" w:eastAsia="仿宋" w:cs="Times New Roman"/>
        <w:sz w:val="15"/>
        <w:szCs w:val="15"/>
        <w:lang w:val="en-US" w:eastAsia="zh-CN"/>
      </w:rPr>
      <w:t>河南普晟建材有限公司年产40万吨干混砂浆、20万吨石膏砂浆改建项目竣工环境保护验收监测报告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84949"/>
    <w:multiLevelType w:val="singleLevel"/>
    <w:tmpl w:val="96584949"/>
    <w:lvl w:ilvl="0" w:tentative="0">
      <w:start w:val="1"/>
      <w:numFmt w:val="decimal"/>
      <w:suff w:val="nothing"/>
      <w:lvlText w:val="%1、"/>
      <w:lvlJc w:val="left"/>
      <w:rPr>
        <w:rFonts w:hint="default" w:ascii="Times New Roman" w:hAnsi="Times New Roman" w:cs="Times New Roman"/>
        <w:sz w:val="24"/>
        <w:szCs w:val="24"/>
      </w:rPr>
    </w:lvl>
  </w:abstractNum>
  <w:abstractNum w:abstractNumId="1">
    <w:nsid w:val="B6692FA6"/>
    <w:multiLevelType w:val="singleLevel"/>
    <w:tmpl w:val="B6692FA6"/>
    <w:lvl w:ilvl="0" w:tentative="0">
      <w:start w:val="1"/>
      <w:numFmt w:val="decimal"/>
      <w:suff w:val="nothing"/>
      <w:lvlText w:val="%1、"/>
      <w:lvlJc w:val="left"/>
    </w:lvl>
  </w:abstractNum>
  <w:abstractNum w:abstractNumId="2">
    <w:nsid w:val="1A8D2306"/>
    <w:multiLevelType w:val="singleLevel"/>
    <w:tmpl w:val="1A8D2306"/>
    <w:lvl w:ilvl="0" w:tentative="0">
      <w:start w:val="2"/>
      <w:numFmt w:val="decimal"/>
      <w:suff w:val="nothing"/>
      <w:lvlText w:val="（%1）"/>
      <w:lvlJc w:val="left"/>
    </w:lvl>
  </w:abstractNum>
  <w:abstractNum w:abstractNumId="3">
    <w:nsid w:val="2AFAC6B2"/>
    <w:multiLevelType w:val="singleLevel"/>
    <w:tmpl w:val="2AFAC6B2"/>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4">
    <w:nsid w:val="3358CFD7"/>
    <w:multiLevelType w:val="singleLevel"/>
    <w:tmpl w:val="3358CFD7"/>
    <w:lvl w:ilvl="0" w:tentative="0">
      <w:start w:val="1"/>
      <w:numFmt w:val="decimal"/>
      <w:suff w:val="nothing"/>
      <w:lvlText w:val="（%1）"/>
      <w:lvlJc w:val="left"/>
    </w:lvl>
  </w:abstractNum>
  <w:abstractNum w:abstractNumId="5">
    <w:nsid w:val="36EB26C4"/>
    <w:multiLevelType w:val="singleLevel"/>
    <w:tmpl w:val="36EB26C4"/>
    <w:lvl w:ilvl="0" w:tentative="0">
      <w:start w:val="3"/>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NjYxMWRhYTdkNmE1MjNjNWY2ZjdjMjBhZDczMzUifQ=="/>
  </w:docVars>
  <w:rsids>
    <w:rsidRoot w:val="00000000"/>
    <w:rsid w:val="020A1905"/>
    <w:rsid w:val="02141BD0"/>
    <w:rsid w:val="03454CF8"/>
    <w:rsid w:val="038720C2"/>
    <w:rsid w:val="04744E0E"/>
    <w:rsid w:val="052C2A5F"/>
    <w:rsid w:val="05BF6EF5"/>
    <w:rsid w:val="06593C4A"/>
    <w:rsid w:val="06B64A02"/>
    <w:rsid w:val="07635B46"/>
    <w:rsid w:val="095907BF"/>
    <w:rsid w:val="0AB217D5"/>
    <w:rsid w:val="0C314DC4"/>
    <w:rsid w:val="0C546916"/>
    <w:rsid w:val="0CFD51A3"/>
    <w:rsid w:val="0D4E3F0F"/>
    <w:rsid w:val="0E3549A1"/>
    <w:rsid w:val="0FE77A25"/>
    <w:rsid w:val="103527EF"/>
    <w:rsid w:val="106038E9"/>
    <w:rsid w:val="11891A11"/>
    <w:rsid w:val="1360759B"/>
    <w:rsid w:val="14777F31"/>
    <w:rsid w:val="14816933"/>
    <w:rsid w:val="164840CA"/>
    <w:rsid w:val="164D232F"/>
    <w:rsid w:val="173F3768"/>
    <w:rsid w:val="17D411F6"/>
    <w:rsid w:val="187E5251"/>
    <w:rsid w:val="195A1497"/>
    <w:rsid w:val="197D094A"/>
    <w:rsid w:val="19D429F9"/>
    <w:rsid w:val="1A09471E"/>
    <w:rsid w:val="1A1D2D77"/>
    <w:rsid w:val="1A5E3951"/>
    <w:rsid w:val="1A824F3A"/>
    <w:rsid w:val="1B0E568F"/>
    <w:rsid w:val="1B8B6070"/>
    <w:rsid w:val="1C231486"/>
    <w:rsid w:val="1C97414F"/>
    <w:rsid w:val="1D200B69"/>
    <w:rsid w:val="1D346E6B"/>
    <w:rsid w:val="1F151445"/>
    <w:rsid w:val="1F271A39"/>
    <w:rsid w:val="200379A8"/>
    <w:rsid w:val="219A4C7A"/>
    <w:rsid w:val="22F45BA1"/>
    <w:rsid w:val="23F24300"/>
    <w:rsid w:val="24040383"/>
    <w:rsid w:val="242129AB"/>
    <w:rsid w:val="2423530A"/>
    <w:rsid w:val="258117AF"/>
    <w:rsid w:val="265E3349"/>
    <w:rsid w:val="273525E6"/>
    <w:rsid w:val="27624129"/>
    <w:rsid w:val="290D27BA"/>
    <w:rsid w:val="29384947"/>
    <w:rsid w:val="2A0406E2"/>
    <w:rsid w:val="2A2614BF"/>
    <w:rsid w:val="2A600EBB"/>
    <w:rsid w:val="2BF53737"/>
    <w:rsid w:val="2BF75894"/>
    <w:rsid w:val="2C043A01"/>
    <w:rsid w:val="2CAE6C74"/>
    <w:rsid w:val="2CCB2770"/>
    <w:rsid w:val="2E251384"/>
    <w:rsid w:val="2E8708E0"/>
    <w:rsid w:val="2EDC0982"/>
    <w:rsid w:val="2F606936"/>
    <w:rsid w:val="2F653695"/>
    <w:rsid w:val="2F78054B"/>
    <w:rsid w:val="2F88365F"/>
    <w:rsid w:val="311453BC"/>
    <w:rsid w:val="312564F4"/>
    <w:rsid w:val="32D7541E"/>
    <w:rsid w:val="32F21C5C"/>
    <w:rsid w:val="341F294F"/>
    <w:rsid w:val="34B3411D"/>
    <w:rsid w:val="35312B27"/>
    <w:rsid w:val="35C10257"/>
    <w:rsid w:val="36020E9C"/>
    <w:rsid w:val="367C263E"/>
    <w:rsid w:val="36CF499F"/>
    <w:rsid w:val="36D724E6"/>
    <w:rsid w:val="3752022C"/>
    <w:rsid w:val="381F2877"/>
    <w:rsid w:val="3912090A"/>
    <w:rsid w:val="393409E0"/>
    <w:rsid w:val="39AC57CB"/>
    <w:rsid w:val="39E751AA"/>
    <w:rsid w:val="3A261830"/>
    <w:rsid w:val="3AF82323"/>
    <w:rsid w:val="3C5B5B09"/>
    <w:rsid w:val="3C7D2996"/>
    <w:rsid w:val="3CA26768"/>
    <w:rsid w:val="3E5B0287"/>
    <w:rsid w:val="3FDC4C29"/>
    <w:rsid w:val="40C477AB"/>
    <w:rsid w:val="420966D8"/>
    <w:rsid w:val="44881566"/>
    <w:rsid w:val="45206125"/>
    <w:rsid w:val="4577303D"/>
    <w:rsid w:val="45997733"/>
    <w:rsid w:val="45BE2A0F"/>
    <w:rsid w:val="472F21BA"/>
    <w:rsid w:val="48304383"/>
    <w:rsid w:val="4924286A"/>
    <w:rsid w:val="499E25BF"/>
    <w:rsid w:val="49B91E77"/>
    <w:rsid w:val="4AA523FB"/>
    <w:rsid w:val="4B133808"/>
    <w:rsid w:val="4C5B4F4B"/>
    <w:rsid w:val="4D9A3806"/>
    <w:rsid w:val="4DD411E8"/>
    <w:rsid w:val="4ECC57DF"/>
    <w:rsid w:val="4F710D4E"/>
    <w:rsid w:val="4FEF7FF0"/>
    <w:rsid w:val="510C4F82"/>
    <w:rsid w:val="52291B63"/>
    <w:rsid w:val="5258391B"/>
    <w:rsid w:val="52B542FA"/>
    <w:rsid w:val="54156893"/>
    <w:rsid w:val="543F3A84"/>
    <w:rsid w:val="55151E01"/>
    <w:rsid w:val="55DF1CFC"/>
    <w:rsid w:val="56D400AC"/>
    <w:rsid w:val="58A91308"/>
    <w:rsid w:val="59507FEA"/>
    <w:rsid w:val="5A2C6164"/>
    <w:rsid w:val="5ADC74B5"/>
    <w:rsid w:val="5B1669A6"/>
    <w:rsid w:val="5BF13BA9"/>
    <w:rsid w:val="5C6E5F20"/>
    <w:rsid w:val="5CE06B39"/>
    <w:rsid w:val="5DB372EA"/>
    <w:rsid w:val="5FD95DC1"/>
    <w:rsid w:val="60455DBA"/>
    <w:rsid w:val="60986A75"/>
    <w:rsid w:val="61C61ED5"/>
    <w:rsid w:val="61D879D7"/>
    <w:rsid w:val="62F34839"/>
    <w:rsid w:val="635417F1"/>
    <w:rsid w:val="644615E0"/>
    <w:rsid w:val="64F97A42"/>
    <w:rsid w:val="66086FFE"/>
    <w:rsid w:val="678F037A"/>
    <w:rsid w:val="69411703"/>
    <w:rsid w:val="69421A7A"/>
    <w:rsid w:val="69974DA1"/>
    <w:rsid w:val="6A526755"/>
    <w:rsid w:val="6AFC5132"/>
    <w:rsid w:val="6AFF300A"/>
    <w:rsid w:val="6CAE2263"/>
    <w:rsid w:val="6D79592C"/>
    <w:rsid w:val="6E90284C"/>
    <w:rsid w:val="6ED80C8C"/>
    <w:rsid w:val="6F3B71D0"/>
    <w:rsid w:val="6FC22F83"/>
    <w:rsid w:val="7064403B"/>
    <w:rsid w:val="70C44AD9"/>
    <w:rsid w:val="70F829D5"/>
    <w:rsid w:val="714C144E"/>
    <w:rsid w:val="71763D3A"/>
    <w:rsid w:val="72DC4B66"/>
    <w:rsid w:val="72E742F3"/>
    <w:rsid w:val="736C501D"/>
    <w:rsid w:val="74343D24"/>
    <w:rsid w:val="75A06821"/>
    <w:rsid w:val="76562678"/>
    <w:rsid w:val="78687C49"/>
    <w:rsid w:val="7C6A4170"/>
    <w:rsid w:val="7D594A48"/>
    <w:rsid w:val="7DD748A0"/>
    <w:rsid w:val="7E17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afterLines="0"/>
    </w:pPr>
    <w:rPr>
      <w:rFonts w:ascii="Tahoma" w:hAnsi="Tahoma" w:eastAsia="微软雅黑" w:cstheme="minorBidi"/>
      <w:sz w:val="22"/>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color w:val="auto"/>
      <w:sz w:val="21"/>
      <w:szCs w:val="24"/>
    </w:rPr>
  </w:style>
  <w:style w:type="paragraph" w:styleId="4">
    <w:name w:val="annotation text"/>
    <w:basedOn w:val="1"/>
    <w:qFormat/>
    <w:uiPriority w:val="0"/>
  </w:style>
  <w:style w:type="paragraph" w:styleId="5">
    <w:name w:val="Body Text"/>
    <w:basedOn w:val="1"/>
    <w:next w:val="1"/>
    <w:autoRedefine/>
    <w:qFormat/>
    <w:uiPriority w:val="0"/>
    <w:pPr>
      <w:spacing w:after="120"/>
    </w:pPr>
    <w:rPr>
      <w:rFonts w:ascii="Times New Roman" w:hAnsi="Times New Roman" w:cs="Times New Roman"/>
      <w:szCs w:val="20"/>
    </w:rPr>
  </w:style>
  <w:style w:type="paragraph" w:styleId="6">
    <w:name w:val="Body Text Indent"/>
    <w:basedOn w:val="1"/>
    <w:next w:val="5"/>
    <w:autoRedefine/>
    <w:qFormat/>
    <w:uiPriority w:val="0"/>
    <w:pPr>
      <w:spacing w:after="120"/>
      <w:ind w:left="420" w:leftChars="200"/>
    </w:pPr>
  </w:style>
  <w:style w:type="paragraph" w:styleId="7">
    <w:name w:val="Block Text"/>
    <w:basedOn w:val="1"/>
    <w:autoRedefine/>
    <w:qFormat/>
    <w:uiPriority w:val="0"/>
    <w:pPr>
      <w:spacing w:line="408" w:lineRule="auto"/>
      <w:ind w:left="-113" w:right="-510" w:firstLine="510"/>
    </w:pPr>
    <w:rPr>
      <w:sz w:val="24"/>
    </w:rPr>
  </w:style>
  <w:style w:type="paragraph" w:styleId="8">
    <w:name w:val="Plain Text"/>
    <w:basedOn w:val="1"/>
    <w:autoRedefine/>
    <w:qFormat/>
    <w:uiPriority w:val="0"/>
    <w:rPr>
      <w:rFonts w:ascii="宋体" w:hAnsi="Courier New"/>
      <w:szCs w:val="21"/>
      <w:lang w:val="zh-CN" w:eastAsia="zh-CN"/>
    </w:rPr>
  </w:style>
  <w:style w:type="paragraph" w:styleId="9">
    <w:name w:val="List Bullet 5"/>
    <w:basedOn w:val="1"/>
    <w:autoRedefine/>
    <w:qFormat/>
    <w:uiPriority w:val="0"/>
    <w:pPr>
      <w:numPr>
        <w:ilvl w:val="0"/>
        <w:numId w:val="1"/>
      </w:numPr>
    </w:pPr>
  </w:style>
  <w:style w:type="paragraph" w:styleId="10">
    <w:name w:val="footer"/>
    <w:basedOn w:val="1"/>
    <w:autoRedefine/>
    <w:qFormat/>
    <w:uiPriority w:val="0"/>
    <w:pPr>
      <w:tabs>
        <w:tab w:val="center" w:pos="4153"/>
        <w:tab w:val="right" w:pos="8306"/>
      </w:tabs>
    </w:pPr>
    <w:rPr>
      <w:rFonts w:ascii="Tahoma" w:hAnsi="Tahoma"/>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pPr>
      <w:widowControl/>
      <w:spacing w:before="100" w:beforeAutospacing="1" w:after="100" w:afterAutospacing="1"/>
      <w:ind w:left="0" w:right="0"/>
      <w:jc w:val="left"/>
    </w:pPr>
    <w:rPr>
      <w:rFonts w:ascii="宋体" w:hAnsi="宋体" w:eastAsia="宋体" w:cs="宋体"/>
      <w:kern w:val="0"/>
      <w:sz w:val="24"/>
      <w:lang w:val="en-US" w:eastAsia="zh-CN" w:bidi="ar"/>
    </w:rPr>
  </w:style>
  <w:style w:type="paragraph" w:styleId="13">
    <w:name w:val="Body Text First Indent 2"/>
    <w:basedOn w:val="6"/>
    <w:next w:val="1"/>
    <w:autoRedefine/>
    <w:qFormat/>
    <w:uiPriority w:val="99"/>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autoRedefine/>
    <w:qFormat/>
    <w:uiPriority w:val="0"/>
  </w:style>
  <w:style w:type="character" w:styleId="19">
    <w:name w:val="Hyperlink"/>
    <w:basedOn w:val="16"/>
    <w:autoRedefine/>
    <w:qFormat/>
    <w:uiPriority w:val="0"/>
    <w:rPr>
      <w:color w:val="0000FF"/>
      <w:u w:val="single"/>
    </w:rPr>
  </w:style>
  <w:style w:type="character" w:styleId="20">
    <w:name w:val="annotation reference"/>
    <w:basedOn w:val="16"/>
    <w:qFormat/>
    <w:uiPriority w:val="0"/>
    <w:rPr>
      <w:sz w:val="21"/>
      <w:szCs w:val="21"/>
    </w:rPr>
  </w:style>
  <w:style w:type="paragraph" w:customStyle="1" w:styleId="21">
    <w:name w:val="Default1"/>
    <w:next w:val="1"/>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customStyle="1" w:styleId="22">
    <w:name w:val="蓝天报告表表头"/>
    <w:basedOn w:val="1"/>
    <w:autoRedefine/>
    <w:qFormat/>
    <w:uiPriority w:val="0"/>
    <w:pPr>
      <w:widowControl w:val="0"/>
      <w:adjustRightInd/>
      <w:snapToGrid/>
      <w:spacing w:beforeLines="50" w:after="0"/>
      <w:ind w:firstLine="200" w:firstLineChars="200"/>
      <w:jc w:val="both"/>
    </w:pPr>
    <w:rPr>
      <w:rFonts w:ascii="Times New Roman" w:hAnsi="Times New Roman" w:eastAsia="黑体" w:cs="宋体"/>
      <w:color w:val="000000"/>
      <w:kern w:val="2"/>
      <w:sz w:val="24"/>
      <w:szCs w:val="20"/>
    </w:rPr>
  </w:style>
  <w:style w:type="paragraph" w:customStyle="1" w:styleId="23">
    <w:name w:val="鸿达表格文字"/>
    <w:basedOn w:val="1"/>
    <w:autoRedefine/>
    <w:qFormat/>
    <w:uiPriority w:val="0"/>
    <w:pPr>
      <w:keepNext w:val="0"/>
      <w:keepLines w:val="0"/>
      <w:widowControl w:val="0"/>
      <w:suppressLineNumbers w:val="0"/>
      <w:spacing w:before="0" w:beforeAutospacing="0" w:after="0" w:afterAutospacing="0"/>
      <w:ind w:left="0" w:right="0"/>
      <w:contextualSpacing/>
      <w:jc w:val="center"/>
    </w:pPr>
    <w:rPr>
      <w:rFonts w:hint="default" w:ascii="Times New Roman" w:hAnsi="Times New Roman" w:eastAsia="宋体" w:cs="Times New Roman"/>
      <w:kern w:val="0"/>
      <w:sz w:val="21"/>
      <w:szCs w:val="21"/>
      <w:lang w:val="en-US" w:eastAsia="zh-CN" w:bidi="ar"/>
    </w:rPr>
  </w:style>
  <w:style w:type="paragraph" w:customStyle="1" w:styleId="24">
    <w:name w:val="表格内容1"/>
    <w:basedOn w:val="1"/>
    <w:autoRedefine/>
    <w:qFormat/>
    <w:uiPriority w:val="0"/>
    <w:pPr>
      <w:snapToGrid w:val="0"/>
      <w:jc w:val="center"/>
    </w:pPr>
    <w:rPr>
      <w:rFonts w:cs="宋体" w:asciiTheme="minorHAnsi" w:hAnsiTheme="minorHAnsi" w:eastAsiaTheme="minorEastAsia"/>
      <w:sz w:val="20"/>
      <w:szCs w:val="20"/>
    </w:rPr>
  </w:style>
  <w:style w:type="paragraph" w:customStyle="1" w:styleId="25">
    <w:name w:val="段落"/>
    <w:basedOn w:val="8"/>
    <w:autoRedefine/>
    <w:qFormat/>
    <w:uiPriority w:val="99"/>
    <w:pPr>
      <w:spacing w:line="500" w:lineRule="exact"/>
      <w:ind w:firstLine="578"/>
    </w:pPr>
    <w:rPr>
      <w:rFonts w:ascii="Times New Roman" w:hAnsi="Times New Roman"/>
      <w:sz w:val="28"/>
      <w:szCs w:val="24"/>
    </w:rPr>
  </w:style>
  <w:style w:type="paragraph" w:customStyle="1" w:styleId="26">
    <w:name w:val="_Style 1"/>
    <w:basedOn w:val="1"/>
    <w:autoRedefine/>
    <w:qFormat/>
    <w:uiPriority w:val="0"/>
    <w:pPr>
      <w:spacing w:line="481" w:lineRule="atLeast"/>
      <w:ind w:firstLine="623"/>
      <w:jc w:val="both"/>
      <w:textAlignment w:val="baseline"/>
    </w:pPr>
    <w:rPr>
      <w:rFonts w:ascii="Times New Roman" w:eastAsia="仿宋_GB2312"/>
      <w:color w:val="000000"/>
      <w:sz w:val="31"/>
      <w:u w:val="none" w:color="000000"/>
      <w:vertAlign w:val="baseline"/>
      <w:lang w:val="en-US" w:eastAsia="zh-CN"/>
    </w:rPr>
  </w:style>
  <w:style w:type="paragraph" w:customStyle="1" w:styleId="27">
    <w:name w:val="列出段落"/>
    <w:basedOn w:val="1"/>
    <w:autoRedefine/>
    <w:qFormat/>
    <w:uiPriority w:val="0"/>
    <w:pPr>
      <w:widowControl w:val="0"/>
      <w:adjustRightInd/>
      <w:snapToGrid/>
      <w:spacing w:after="0" w:afterLines="0"/>
      <w:ind w:firstLine="420" w:firstLineChars="200"/>
      <w:jc w:val="both"/>
    </w:pPr>
    <w:rPr>
      <w:rFonts w:ascii="Times New Roman" w:hAnsi="Times New Roman" w:eastAsia="宋体"/>
      <w:kern w:val="2"/>
      <w:sz w:val="21"/>
      <w:szCs w:val="20"/>
    </w:rPr>
  </w:style>
  <w:style w:type="paragraph" w:customStyle="1" w:styleId="28">
    <w:name w:val="Default"/>
    <w:basedOn w:val="29"/>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29">
    <w:name w:val="纯文本1"/>
    <w:basedOn w:val="1"/>
    <w:autoRedefine/>
    <w:qFormat/>
    <w:uiPriority w:val="0"/>
    <w:pPr>
      <w:adjustRightInd w:val="0"/>
    </w:pPr>
    <w:rPr>
      <w:rFonts w:ascii="宋体" w:hAnsi="Courier New"/>
      <w:szCs w:val="20"/>
    </w:rPr>
  </w:style>
  <w:style w:type="paragraph" w:customStyle="1" w:styleId="30">
    <w:name w:val="1.1 格式"/>
    <w:basedOn w:val="1"/>
    <w:autoRedefine/>
    <w:qFormat/>
    <w:uiPriority w:val="0"/>
    <w:pPr>
      <w:ind w:firstLine="0" w:firstLineChars="0"/>
      <w:outlineLvl w:val="1"/>
    </w:pPr>
  </w:style>
  <w:style w:type="paragraph" w:customStyle="1" w:styleId="31">
    <w:name w:val="1.1.1 格式"/>
    <w:basedOn w:val="1"/>
    <w:autoRedefine/>
    <w:qFormat/>
    <w:uiPriority w:val="0"/>
    <w:pPr>
      <w:ind w:firstLine="0" w:firstLineChars="0"/>
      <w:outlineLvl w:val="2"/>
    </w:pPr>
  </w:style>
  <w:style w:type="paragraph" w:customStyle="1" w:styleId="32">
    <w:name w:val="1.1.1.1 格式"/>
    <w:basedOn w:val="1"/>
    <w:autoRedefine/>
    <w:qFormat/>
    <w:uiPriority w:val="0"/>
    <w:pPr>
      <w:ind w:firstLine="0" w:firstLineChars="0"/>
      <w:outlineLvl w:val="3"/>
    </w:pPr>
  </w:style>
  <w:style w:type="paragraph" w:customStyle="1" w:styleId="33">
    <w:name w:val="1.表头格式"/>
    <w:basedOn w:val="1"/>
    <w:next w:val="34"/>
    <w:autoRedefine/>
    <w:qFormat/>
    <w:uiPriority w:val="0"/>
    <w:pPr>
      <w:ind w:firstLine="0" w:firstLineChars="0"/>
      <w:jc w:val="center"/>
    </w:pPr>
    <w:rPr>
      <w:rFonts w:eastAsia="黑体"/>
      <w:szCs w:val="24"/>
    </w:rPr>
  </w:style>
  <w:style w:type="paragraph" w:customStyle="1" w:styleId="34">
    <w:name w:val="1    正文"/>
    <w:basedOn w:val="1"/>
    <w:autoRedefine/>
    <w:qFormat/>
    <w:uiPriority w:val="0"/>
  </w:style>
  <w:style w:type="paragraph" w:customStyle="1" w:styleId="35">
    <w:name w:val="1. 表格内容"/>
    <w:basedOn w:val="1"/>
    <w:autoRedefine/>
    <w:qFormat/>
    <w:uiPriority w:val="0"/>
    <w:pPr>
      <w:snapToGrid w:val="0"/>
      <w:spacing w:line="240" w:lineRule="auto"/>
      <w:ind w:firstLine="0" w:firstLineChars="0"/>
      <w:jc w:val="center"/>
      <w:textAlignment w:val="baseline"/>
    </w:pPr>
    <w:rPr>
      <w:sz w:val="21"/>
      <w:szCs w:val="21"/>
    </w:rPr>
  </w:style>
  <w:style w:type="paragraph" w:customStyle="1" w:styleId="36">
    <w:name w:val="表格"/>
    <w:basedOn w:val="1"/>
    <w:next w:val="1"/>
    <w:autoRedefine/>
    <w:qFormat/>
    <w:uiPriority w:val="0"/>
    <w:pPr>
      <w:adjustRightInd/>
      <w:snapToGrid/>
      <w:spacing w:line="240" w:lineRule="auto"/>
      <w:ind w:firstLine="0" w:firstLineChars="0"/>
      <w:jc w:val="center"/>
      <w:textAlignment w:val="auto"/>
    </w:pPr>
    <w:rPr>
      <w:sz w:val="21"/>
      <w:szCs w:val="21"/>
    </w:rPr>
  </w:style>
  <w:style w:type="paragraph" w:customStyle="1" w:styleId="37">
    <w:name w:val="【正文】"/>
    <w:basedOn w:val="1"/>
    <w:link w:val="38"/>
    <w:qFormat/>
    <w:uiPriority w:val="0"/>
    <w:pPr>
      <w:spacing w:line="460" w:lineRule="exact"/>
      <w:ind w:firstLine="200" w:firstLineChars="200"/>
    </w:pPr>
    <w:rPr>
      <w:sz w:val="24"/>
      <w:szCs w:val="20"/>
    </w:rPr>
  </w:style>
  <w:style w:type="character" w:customStyle="1" w:styleId="38">
    <w:name w:val="【正文】 Char"/>
    <w:link w:val="37"/>
    <w:qFormat/>
    <w:locked/>
    <w:uiPriority w:val="0"/>
    <w:rPr>
      <w:sz w:val="24"/>
      <w:szCs w:val="20"/>
    </w:rPr>
  </w:style>
  <w:style w:type="paragraph" w:customStyle="1" w:styleId="39">
    <w:name w:val="正文1"/>
    <w:basedOn w:val="1"/>
    <w:qFormat/>
    <w:uiPriority w:val="0"/>
    <w:pPr>
      <w:ind w:firstLine="552"/>
    </w:pPr>
    <w:rPr>
      <w:rFonts w:ascii="楷体_GB2312" w:eastAsia="楷体_GB2312"/>
      <w:b/>
      <w:sz w:val="28"/>
      <w:szCs w:val="20"/>
    </w:rPr>
  </w:style>
  <w:style w:type="paragraph" w:customStyle="1" w:styleId="40">
    <w:name w:val="鸿达表加粗"/>
    <w:basedOn w:val="1"/>
    <w:qFormat/>
    <w:uiPriority w:val="0"/>
    <w:pPr>
      <w:jc w:val="center"/>
    </w:pPr>
    <w:rPr>
      <w:rFonts w:ascii="Times New Roman" w:hAnsi="Times New Roman" w:eastAsia="宋体" w:cs="宋体"/>
      <w:b/>
      <w:color w:val="00000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emf"/><Relationship Id="rId21" Type="http://schemas.openxmlformats.org/officeDocument/2006/relationships/oleObject" Target="embeddings/oleObject7.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emf"/><Relationship Id="rId17" Type="http://schemas.openxmlformats.org/officeDocument/2006/relationships/oleObject" Target="embeddings/oleObject5.bin"/><Relationship Id="rId16" Type="http://schemas.openxmlformats.org/officeDocument/2006/relationships/image" Target="media/image5.emf"/><Relationship Id="rId15" Type="http://schemas.openxmlformats.org/officeDocument/2006/relationships/oleObject" Target="embeddings/oleObject4.bin"/><Relationship Id="rId14" Type="http://schemas.openxmlformats.org/officeDocument/2006/relationships/image" Target="media/image4.emf"/><Relationship Id="rId13" Type="http://schemas.openxmlformats.org/officeDocument/2006/relationships/oleObject" Target="embeddings/oleObject3.bin"/><Relationship Id="rId12" Type="http://schemas.openxmlformats.org/officeDocument/2006/relationships/image" Target="media/image3.emf"/><Relationship Id="rId11" Type="http://schemas.openxmlformats.org/officeDocument/2006/relationships/oleObject" Target="embeddings/oleObject2.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7435</Words>
  <Characters>8442</Characters>
  <Lines>0</Lines>
  <Paragraphs>0</Paragraphs>
  <TotalTime>996</TotalTime>
  <ScaleCrop>false</ScaleCrop>
  <LinksUpToDate>false</LinksUpToDate>
  <CharactersWithSpaces>8745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2023-03-10T00:31:00Z</dcterms:created>
  <dc:creator>Administrator</dc:creator>
  <cp:lastModifiedBy>弦卷心</cp:lastModifiedBy>
  <dcterms:modified xsi:type="dcterms:W3CDTF">2025-01-14T01:32:47Z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7108AAC63A624040B476DF1B53646CC4</vt:lpwstr>
  </property>
  <property fmtid="{D5CDD505-2E9C-101B-9397-08002B2CF9AE}" pid="4" name="KSOTemplateDocerSaveRecord">
    <vt:lpwstr>eyJoZGlkIjoiM2E5ZmNiYjAyYjViNTZjMWRmZTZkMWFmYTEzNDQwMTEiLCJ1c2VySWQiOiIyNDgyNzg3MCJ9</vt:lpwstr>
  </property>
</Properties>
</file>